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B3" w:rsidRPr="005318B3" w:rsidRDefault="00CE222A" w:rsidP="005318B3">
      <w:pPr>
        <w:pStyle w:val="Default"/>
        <w:spacing w:line="720" w:lineRule="auto"/>
        <w:jc w:val="center"/>
        <w:rPr>
          <w:sz w:val="28"/>
          <w:szCs w:val="28"/>
        </w:rPr>
      </w:pPr>
      <w:r w:rsidRPr="008933AF">
        <w:rPr>
          <w:b/>
          <w:bCs/>
          <w:sz w:val="28"/>
          <w:szCs w:val="28"/>
        </w:rPr>
        <w:t>DAFTAR PUSTAKA</w:t>
      </w:r>
    </w:p>
    <w:p w:rsidR="00565F75" w:rsidRPr="00565F75" w:rsidRDefault="00565F75" w:rsidP="00991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F75">
        <w:rPr>
          <w:rFonts w:ascii="Times New Roman" w:hAnsi="Times New Roman" w:cs="Times New Roman"/>
          <w:sz w:val="24"/>
          <w:szCs w:val="23"/>
        </w:rPr>
        <w:t>Acmad,R.2004.</w:t>
      </w:r>
      <w:r w:rsidRPr="00565F75">
        <w:rPr>
          <w:rFonts w:ascii="Times New Roman" w:hAnsi="Times New Roman" w:cs="Times New Roman"/>
          <w:i/>
          <w:iCs/>
          <w:sz w:val="24"/>
          <w:szCs w:val="23"/>
        </w:rPr>
        <w:t>Kimia Lingkungan</w:t>
      </w:r>
      <w:r w:rsidRPr="00565F75">
        <w:rPr>
          <w:rFonts w:ascii="Times New Roman" w:hAnsi="Times New Roman" w:cs="Times New Roman"/>
          <w:sz w:val="24"/>
          <w:szCs w:val="23"/>
        </w:rPr>
        <w:t>. Yogyakarta : Penerbit Andi</w:t>
      </w:r>
    </w:p>
    <w:p w:rsidR="00565F75" w:rsidRDefault="00565F75" w:rsidP="00DE49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459E">
        <w:rPr>
          <w:rFonts w:ascii="Times New Roman" w:hAnsi="Times New Roman" w:cs="Times New Roman"/>
          <w:sz w:val="24"/>
          <w:szCs w:val="24"/>
        </w:rPr>
        <w:t>Ahluwalia SS, Goyal D (2005) Removal of heavy metals by waste tea leaves from aqueous solution. Eng Life Sci 5(2):158–162. https ://doi.org/10.1002/elsc.200420066.</w:t>
      </w:r>
    </w:p>
    <w:p w:rsidR="00565F75" w:rsidRPr="0037459E" w:rsidRDefault="00565F75" w:rsidP="00DE49BB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459E">
        <w:rPr>
          <w:rFonts w:ascii="Times New Roman" w:hAnsi="Times New Roman" w:cs="Times New Roman"/>
          <w:sz w:val="24"/>
          <w:szCs w:val="24"/>
        </w:rPr>
        <w:t>Amey WA (2013) Preparation of low cost activated carbon from tea waste using sulphuric acid as activating agent. ISSN Int Res J Environ Sci 2(4):2319–2414.</w:t>
      </w:r>
    </w:p>
    <w:p w:rsidR="00565F75" w:rsidRDefault="00565F75" w:rsidP="005318B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Arif, A.R. 2014. </w:t>
      </w:r>
      <w:r w:rsidRPr="005318B3">
        <w:rPr>
          <w:rFonts w:ascii="Times New Roman" w:hAnsi="Times New Roman" w:cs="Times New Roman"/>
          <w:i/>
          <w:sz w:val="24"/>
          <w:szCs w:val="24"/>
        </w:rPr>
        <w:t>Adsorpsi Karbon Aktif dari Tempurung Kluwak (Pangium Edule) terhadap Penurunan Fenol</w:t>
      </w:r>
      <w:r>
        <w:rPr>
          <w:rFonts w:ascii="Times New Roman" w:hAnsi="Times New Roman" w:cs="Times New Roman"/>
          <w:sz w:val="24"/>
          <w:szCs w:val="24"/>
        </w:rPr>
        <w:t>. Universitas Islam Negeri Alauddin.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>Badan Pusat Statistik. 2019. Statistik Teh Indonesia. Deputi Bidang Statistik Produksi. Jakarta.</w:t>
      </w:r>
    </w:p>
    <w:p w:rsidR="00565F75" w:rsidRDefault="00565F75" w:rsidP="00DE49B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459E">
        <w:rPr>
          <w:rFonts w:ascii="Times New Roman" w:hAnsi="Times New Roman" w:cs="Times New Roman"/>
          <w:sz w:val="24"/>
          <w:szCs w:val="24"/>
        </w:rPr>
        <w:t xml:space="preserve">Bahl, B.S, Tuli, G.D. dan A, Bahl. 1997. </w:t>
      </w:r>
      <w:r w:rsidRPr="0037459E">
        <w:rPr>
          <w:rFonts w:ascii="Times New Roman" w:hAnsi="Times New Roman" w:cs="Times New Roman"/>
          <w:i/>
          <w:iCs/>
          <w:sz w:val="24"/>
          <w:szCs w:val="24"/>
        </w:rPr>
        <w:t>Essential of Physical Chemistry</w:t>
      </w:r>
      <w:r w:rsidRPr="0037459E">
        <w:rPr>
          <w:rFonts w:ascii="Times New Roman" w:hAnsi="Times New Roman" w:cs="Times New Roman"/>
          <w:sz w:val="24"/>
          <w:szCs w:val="24"/>
        </w:rPr>
        <w:t>. S. Chand and Company, Ltd, New Delhi.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>Criscone,</w:t>
      </w:r>
      <w:r w:rsidRPr="0037459E">
        <w:rPr>
          <w:spacing w:val="-1"/>
        </w:rPr>
        <w:t xml:space="preserve"> </w:t>
      </w:r>
      <w:r w:rsidRPr="0037459E">
        <w:t>J.M.</w:t>
      </w:r>
      <w:r w:rsidRPr="0037459E">
        <w:rPr>
          <w:spacing w:val="-1"/>
        </w:rPr>
        <w:t xml:space="preserve"> </w:t>
      </w:r>
      <w:r w:rsidRPr="0037459E">
        <w:t>(1993).</w:t>
      </w:r>
      <w:r w:rsidRPr="0037459E">
        <w:rPr>
          <w:spacing w:val="-1"/>
        </w:rPr>
        <w:t xml:space="preserve"> </w:t>
      </w:r>
      <w:r w:rsidRPr="0037459E">
        <w:rPr>
          <w:i/>
        </w:rPr>
        <w:t>Activated</w:t>
      </w:r>
      <w:r w:rsidRPr="0037459E">
        <w:rPr>
          <w:i/>
          <w:spacing w:val="-1"/>
        </w:rPr>
        <w:t xml:space="preserve"> </w:t>
      </w:r>
      <w:r w:rsidRPr="0037459E">
        <w:rPr>
          <w:i/>
        </w:rPr>
        <w:t>Carbon</w:t>
      </w:r>
      <w:r w:rsidRPr="0037459E">
        <w:t>, UCAR</w:t>
      </w:r>
      <w:r w:rsidRPr="0037459E">
        <w:rPr>
          <w:spacing w:val="-1"/>
        </w:rPr>
        <w:t xml:space="preserve"> </w:t>
      </w:r>
      <w:r w:rsidRPr="0037459E">
        <w:t>Carbon Company</w:t>
      </w:r>
      <w:r w:rsidRPr="0037459E">
        <w:rPr>
          <w:spacing w:val="-1"/>
        </w:rPr>
        <w:t xml:space="preserve"> </w:t>
      </w:r>
      <w:r w:rsidRPr="0037459E">
        <w:t>Inc.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>Darmawan, Saptadi., Gustan Pari, dan Kurnia Sofyan. 2009</w:t>
      </w:r>
      <w:r w:rsidRPr="0037459E">
        <w:rPr>
          <w:i/>
          <w:iCs/>
        </w:rPr>
        <w:t xml:space="preserve">. </w:t>
      </w:r>
      <w:r w:rsidRPr="0037459E">
        <w:t xml:space="preserve">Optimasi Suhu dan Lama Aktivasi dengan Asam Phosfat dalam Produksi Arang Aktif Tempurung Kemiri . </w:t>
      </w:r>
      <w:r w:rsidRPr="0037459E">
        <w:rPr>
          <w:i/>
          <w:iCs/>
        </w:rPr>
        <w:t xml:space="preserve">Jurnal dan Ilmu Teknologi Hasil Hutan </w:t>
      </w:r>
      <w:r w:rsidRPr="0037459E">
        <w:t>2 (2) : 51-56.</w:t>
      </w:r>
    </w:p>
    <w:p w:rsidR="00565F75" w:rsidRDefault="00565F75" w:rsidP="00DE49BB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459E">
        <w:rPr>
          <w:rFonts w:ascii="Times New Roman" w:hAnsi="Times New Roman" w:cs="Times New Roman"/>
          <w:sz w:val="24"/>
          <w:szCs w:val="24"/>
        </w:rPr>
        <w:t xml:space="preserve">Departemen Kesehatan RI. 2010. </w:t>
      </w:r>
      <w:r>
        <w:rPr>
          <w:rFonts w:ascii="Times New Roman" w:hAnsi="Times New Roman" w:cs="Times New Roman"/>
          <w:i/>
          <w:iCs/>
          <w:sz w:val="24"/>
          <w:szCs w:val="24"/>
        </w:rPr>
        <w:t>Peraturan Kenteri K</w:t>
      </w:r>
      <w:r w:rsidRPr="0037459E">
        <w:rPr>
          <w:rFonts w:ascii="Times New Roman" w:hAnsi="Times New Roman" w:cs="Times New Roman"/>
          <w:i/>
          <w:iCs/>
          <w:sz w:val="24"/>
          <w:szCs w:val="24"/>
        </w:rPr>
        <w:t xml:space="preserve">esehatan Republik Indonesia nomor 492/MENKES/PER/IV/2010 tentang persyaratan kualitas air minum. </w:t>
      </w:r>
      <w:r w:rsidRPr="0037459E">
        <w:rPr>
          <w:rFonts w:ascii="Times New Roman" w:hAnsi="Times New Roman" w:cs="Times New Roman"/>
          <w:sz w:val="24"/>
          <w:szCs w:val="24"/>
        </w:rPr>
        <w:t>Departemen Kesehatan RI: Jakarta.</w:t>
      </w:r>
    </w:p>
    <w:p w:rsidR="00565F75" w:rsidRPr="0037459E" w:rsidRDefault="00565F75" w:rsidP="00565F7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Departemen Kesehatan RI. 2017</w:t>
      </w:r>
      <w:r w:rsidRPr="003745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Peraturan Menteri K</w:t>
      </w:r>
      <w:r w:rsidRPr="0037459E">
        <w:rPr>
          <w:rFonts w:ascii="Times New Roman" w:hAnsi="Times New Roman" w:cs="Times New Roman"/>
          <w:i/>
          <w:iCs/>
          <w:sz w:val="24"/>
          <w:szCs w:val="24"/>
        </w:rPr>
        <w:t>esehatan Republ</w:t>
      </w:r>
      <w:r>
        <w:rPr>
          <w:rFonts w:ascii="Times New Roman" w:hAnsi="Times New Roman" w:cs="Times New Roman"/>
          <w:i/>
          <w:iCs/>
          <w:sz w:val="24"/>
          <w:szCs w:val="24"/>
        </w:rPr>
        <w:t>ik Indonesia nomor 32/MENKES/PER/IV/2017</w:t>
      </w:r>
      <w:r w:rsidRPr="00565F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5F2C">
        <w:rPr>
          <w:rFonts w:ascii="Times New Roman" w:hAnsi="Times New Roman" w:cs="Times New Roman"/>
          <w:i/>
          <w:color w:val="000000"/>
          <w:sz w:val="24"/>
          <w:szCs w:val="23"/>
        </w:rPr>
        <w:t xml:space="preserve">tentang standar baku mutu kesehatan lingkungan dan persyaratan kesehatan air untuk keperluan hygiene sanitasi, kolam renang, </w:t>
      </w:r>
      <w:r w:rsidRPr="008F5F2C">
        <w:rPr>
          <w:rFonts w:ascii="Times New Roman" w:hAnsi="Times New Roman" w:cs="Times New Roman"/>
          <w:i/>
          <w:iCs/>
          <w:color w:val="000000"/>
          <w:sz w:val="24"/>
          <w:szCs w:val="23"/>
        </w:rPr>
        <w:t>solus per aqua</w:t>
      </w:r>
      <w:r w:rsidRPr="008F5F2C">
        <w:rPr>
          <w:rFonts w:ascii="Times New Roman" w:hAnsi="Times New Roman" w:cs="Times New Roman"/>
          <w:i/>
          <w:color w:val="000000"/>
          <w:sz w:val="24"/>
          <w:szCs w:val="23"/>
        </w:rPr>
        <w:t>, dan pemandian umum</w:t>
      </w:r>
      <w:r w:rsidRPr="003745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7459E">
        <w:rPr>
          <w:rFonts w:ascii="Times New Roman" w:hAnsi="Times New Roman" w:cs="Times New Roman"/>
          <w:sz w:val="24"/>
          <w:szCs w:val="24"/>
        </w:rPr>
        <w:t>Departemen Kesehatan RI: Jakarta.</w:t>
      </w:r>
    </w:p>
    <w:p w:rsidR="00565F75" w:rsidRPr="0037459E" w:rsidRDefault="00565F75" w:rsidP="006E09B1">
      <w:pPr>
        <w:pStyle w:val="Default"/>
        <w:spacing w:after="240"/>
        <w:ind w:left="426" w:hanging="426"/>
        <w:jc w:val="both"/>
      </w:pPr>
      <w:r w:rsidRPr="0037459E">
        <w:t>Ding, L.P., dan Bhatia, S.K. (2003). ‘Analysis of Multicomponent Adsorption</w:t>
      </w:r>
      <w:r w:rsidRPr="0037459E">
        <w:rPr>
          <w:spacing w:val="1"/>
        </w:rPr>
        <w:t xml:space="preserve"> </w:t>
      </w:r>
      <w:r w:rsidRPr="0037459E">
        <w:t>Kinetics</w:t>
      </w:r>
      <w:r w:rsidRPr="0037459E">
        <w:rPr>
          <w:spacing w:val="-2"/>
        </w:rPr>
        <w:t xml:space="preserve"> </w:t>
      </w:r>
      <w:r w:rsidRPr="0037459E">
        <w:t>on</w:t>
      </w:r>
      <w:r w:rsidRPr="0037459E">
        <w:rPr>
          <w:spacing w:val="-1"/>
        </w:rPr>
        <w:t xml:space="preserve"> </w:t>
      </w:r>
      <w:r w:rsidRPr="0037459E">
        <w:t>Activated</w:t>
      </w:r>
      <w:r w:rsidRPr="0037459E">
        <w:rPr>
          <w:spacing w:val="-1"/>
        </w:rPr>
        <w:t xml:space="preserve"> </w:t>
      </w:r>
      <w:r w:rsidRPr="0037459E">
        <w:t>Carbon’,</w:t>
      </w:r>
      <w:r w:rsidRPr="0037459E">
        <w:rPr>
          <w:spacing w:val="1"/>
        </w:rPr>
        <w:t xml:space="preserve"> </w:t>
      </w:r>
      <w:r w:rsidRPr="0037459E">
        <w:rPr>
          <w:i/>
        </w:rPr>
        <w:t>AIChE Journal</w:t>
      </w:r>
      <w:r w:rsidRPr="0037459E">
        <w:t>,</w:t>
      </w:r>
      <w:r w:rsidRPr="0037459E">
        <w:rPr>
          <w:spacing w:val="-1"/>
        </w:rPr>
        <w:t xml:space="preserve"> </w:t>
      </w:r>
      <w:r w:rsidRPr="0037459E">
        <w:t>vol.</w:t>
      </w:r>
      <w:r w:rsidRPr="0037459E">
        <w:rPr>
          <w:spacing w:val="-1"/>
        </w:rPr>
        <w:t xml:space="preserve"> </w:t>
      </w:r>
      <w:r w:rsidRPr="0037459E">
        <w:t>49,</w:t>
      </w:r>
      <w:r w:rsidRPr="0037459E">
        <w:rPr>
          <w:spacing w:val="-2"/>
        </w:rPr>
        <w:t xml:space="preserve"> </w:t>
      </w:r>
      <w:r w:rsidRPr="0037459E">
        <w:t>no.</w:t>
      </w:r>
      <w:r w:rsidRPr="0037459E">
        <w:rPr>
          <w:spacing w:val="-1"/>
        </w:rPr>
        <w:t xml:space="preserve"> </w:t>
      </w:r>
      <w:r w:rsidRPr="0037459E">
        <w:t>4,</w:t>
      </w:r>
      <w:r w:rsidRPr="0037459E">
        <w:rPr>
          <w:spacing w:val="-1"/>
        </w:rPr>
        <w:t xml:space="preserve"> </w:t>
      </w:r>
      <w:r w:rsidRPr="0037459E">
        <w:t>pp.</w:t>
      </w:r>
      <w:r w:rsidRPr="0037459E">
        <w:rPr>
          <w:spacing w:val="-1"/>
        </w:rPr>
        <w:t xml:space="preserve"> </w:t>
      </w:r>
      <w:r w:rsidRPr="0037459E">
        <w:t>883-895.</w:t>
      </w:r>
    </w:p>
    <w:p w:rsidR="00565F75" w:rsidRPr="00565F75" w:rsidRDefault="00565F75" w:rsidP="00565F7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3"/>
        </w:rPr>
      </w:pPr>
      <w:r w:rsidRPr="00565F75">
        <w:rPr>
          <w:rFonts w:ascii="Times New Roman" w:hAnsi="Times New Roman" w:cs="Times New Roman"/>
          <w:sz w:val="24"/>
          <w:szCs w:val="23"/>
        </w:rPr>
        <w:t xml:space="preserve">Effendi, H. 2003. </w:t>
      </w:r>
      <w:r w:rsidRPr="00565F75">
        <w:rPr>
          <w:rFonts w:ascii="Times New Roman" w:hAnsi="Times New Roman" w:cs="Times New Roman"/>
          <w:i/>
          <w:iCs/>
          <w:sz w:val="24"/>
          <w:szCs w:val="23"/>
        </w:rPr>
        <w:t>Telaah Kualitas Air.Kanisius</w:t>
      </w:r>
      <w:r w:rsidRPr="00565F75">
        <w:rPr>
          <w:rFonts w:ascii="Times New Roman" w:hAnsi="Times New Roman" w:cs="Times New Roman"/>
          <w:sz w:val="24"/>
          <w:szCs w:val="23"/>
        </w:rPr>
        <w:t>. Yogyakarta.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 xml:space="preserve">Erlani. 2011. </w:t>
      </w:r>
      <w:r w:rsidRPr="0037459E">
        <w:rPr>
          <w:i/>
          <w:iCs/>
        </w:rPr>
        <w:t>Variasi Luas Wilayah Cascade Terhadap Penurunan Kadar Besi</w:t>
      </w:r>
      <w:r w:rsidRPr="0037459E">
        <w:t>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 xml:space="preserve">Febrina, Laila dan Astrid Ayuna. 2014. </w:t>
      </w:r>
      <w:r w:rsidRPr="0037459E">
        <w:rPr>
          <w:i/>
          <w:iCs/>
        </w:rPr>
        <w:t>Studi Penurunan Kadar Besi (Fe) dan Mangan (Mn) Dalam Air Tanah Menggunakan Saringan Keramik</w:t>
      </w:r>
      <w:r w:rsidRPr="0037459E">
        <w:t>. Jakarta: Jurnal Teknologi. Vol : 7 (1).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 xml:space="preserve">Foo, P. Y. L. dan L.Y Lee. 2012. Preparation of Activated Carbon from Parkia speciosa Pod by Chemical Activation. </w:t>
      </w:r>
      <w:r w:rsidRPr="0037459E">
        <w:rPr>
          <w:i/>
          <w:iCs/>
        </w:rPr>
        <w:t xml:space="preserve">Proceedings of the World Congress on Engineering and Computer Science </w:t>
      </w:r>
      <w:r w:rsidRPr="0037459E">
        <w:t>2.</w:t>
      </w:r>
    </w:p>
    <w:p w:rsidR="00B54F63" w:rsidRDefault="00B54F63" w:rsidP="00DE49BB">
      <w:pPr>
        <w:pStyle w:val="Default"/>
        <w:spacing w:after="240"/>
        <w:ind w:left="426" w:hanging="426"/>
        <w:jc w:val="both"/>
        <w:sectPr w:rsidR="00B54F63" w:rsidSect="00560227">
          <w:footerReference w:type="default" r:id="rId6"/>
          <w:pgSz w:w="11906" w:h="16838"/>
          <w:pgMar w:top="1701" w:right="1701" w:bottom="1701" w:left="2268" w:header="708" w:footer="708" w:gutter="0"/>
          <w:pgNumType w:start="47"/>
          <w:cols w:space="708"/>
          <w:docGrid w:linePitch="360"/>
        </w:sectPr>
      </w:pP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lastRenderedPageBreak/>
        <w:t>Graham H. N.; Green tea composition, consumption, and polyphenol chemistry; Preventive Medicine 21(3):334-50 (1992).</w:t>
      </w:r>
    </w:p>
    <w:p w:rsidR="00565F75" w:rsidRPr="0037459E" w:rsidRDefault="00565F75" w:rsidP="001801EE">
      <w:pPr>
        <w:pStyle w:val="Default"/>
        <w:spacing w:after="240"/>
        <w:ind w:left="426" w:hanging="426"/>
        <w:jc w:val="both"/>
      </w:pPr>
      <w:r w:rsidRPr="0037459E">
        <w:t xml:space="preserve">Gultom, F.K. (1998). </w:t>
      </w:r>
      <w:r w:rsidRPr="0037459E">
        <w:rPr>
          <w:i/>
        </w:rPr>
        <w:t>Aplikasi Karbon Aktif dalam Pengendalian Mutu Volatile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Organic Compound (VOC) melalui Proses Adsorpsi dalam Unggun Tetap</w:t>
      </w:r>
      <w:r w:rsidRPr="0037459E">
        <w:t>,</w:t>
      </w:r>
      <w:r w:rsidRPr="0037459E">
        <w:rPr>
          <w:spacing w:val="1"/>
        </w:rPr>
        <w:t xml:space="preserve"> </w:t>
      </w:r>
      <w:r w:rsidRPr="0037459E">
        <w:t>Skripsi,</w:t>
      </w:r>
      <w:r w:rsidRPr="0037459E">
        <w:rPr>
          <w:spacing w:val="-3"/>
        </w:rPr>
        <w:t xml:space="preserve"> </w:t>
      </w:r>
      <w:r w:rsidRPr="0037459E">
        <w:t>Depok,</w:t>
      </w:r>
      <w:r w:rsidRPr="0037459E">
        <w:rPr>
          <w:spacing w:val="-2"/>
        </w:rPr>
        <w:t xml:space="preserve"> </w:t>
      </w:r>
      <w:r w:rsidRPr="0037459E">
        <w:t>Departemen</w:t>
      </w:r>
      <w:r w:rsidRPr="0037459E">
        <w:rPr>
          <w:spacing w:val="-1"/>
        </w:rPr>
        <w:t xml:space="preserve"> </w:t>
      </w:r>
      <w:r w:rsidRPr="0037459E">
        <w:t>Teknik</w:t>
      </w:r>
      <w:r w:rsidRPr="0037459E">
        <w:rPr>
          <w:spacing w:val="-1"/>
        </w:rPr>
        <w:t xml:space="preserve"> </w:t>
      </w:r>
      <w:r w:rsidRPr="0037459E">
        <w:t>Gas</w:t>
      </w:r>
      <w:r w:rsidRPr="0037459E">
        <w:rPr>
          <w:spacing w:val="-1"/>
        </w:rPr>
        <w:t xml:space="preserve"> </w:t>
      </w:r>
      <w:r w:rsidRPr="0037459E">
        <w:t>dan</w:t>
      </w:r>
      <w:r w:rsidRPr="0037459E">
        <w:rPr>
          <w:spacing w:val="-1"/>
        </w:rPr>
        <w:t xml:space="preserve"> </w:t>
      </w:r>
      <w:r w:rsidRPr="0037459E">
        <w:t>Petrokimia</w:t>
      </w:r>
      <w:r w:rsidRPr="0037459E">
        <w:rPr>
          <w:spacing w:val="-1"/>
        </w:rPr>
        <w:t xml:space="preserve"> </w:t>
      </w:r>
      <w:r w:rsidRPr="0037459E">
        <w:t>FTUI,</w:t>
      </w:r>
      <w:r w:rsidRPr="0037459E">
        <w:rPr>
          <w:spacing w:val="-1"/>
        </w:rPr>
        <w:t xml:space="preserve"> </w:t>
      </w:r>
      <w:r w:rsidRPr="0037459E">
        <w:t>pp.</w:t>
      </w:r>
      <w:r w:rsidRPr="0037459E">
        <w:rPr>
          <w:spacing w:val="-1"/>
        </w:rPr>
        <w:t xml:space="preserve"> </w:t>
      </w:r>
      <w:r w:rsidRPr="0037459E">
        <w:t>21.</w:t>
      </w:r>
    </w:p>
    <w:p w:rsidR="00565F75" w:rsidRPr="0037459E" w:rsidRDefault="00565F75" w:rsidP="001801EE">
      <w:pPr>
        <w:pStyle w:val="Default"/>
        <w:spacing w:after="240"/>
        <w:ind w:left="426" w:hanging="426"/>
        <w:jc w:val="both"/>
      </w:pPr>
      <w:r w:rsidRPr="0037459E">
        <w:t xml:space="preserve">Haji, Abdul Gani., Gustan Pari, Muhammad Nazar, dan Habibati. 2013. Characterization of activated carbon produced from urban organic waste. </w:t>
      </w:r>
      <w:r w:rsidRPr="0037459E">
        <w:rPr>
          <w:i/>
          <w:iCs/>
        </w:rPr>
        <w:t xml:space="preserve">International Journal of Science and Engineering </w:t>
      </w:r>
      <w:r w:rsidRPr="0037459E">
        <w:t xml:space="preserve">(IJSE) 5 (2) : 89-94. </w:t>
      </w:r>
    </w:p>
    <w:p w:rsidR="00565F75" w:rsidRPr="0037459E" w:rsidRDefault="00565F75" w:rsidP="0058494F">
      <w:pPr>
        <w:pStyle w:val="Default"/>
        <w:spacing w:after="240"/>
        <w:ind w:left="426" w:hanging="426"/>
        <w:jc w:val="both"/>
      </w:pPr>
      <w:r w:rsidRPr="0037459E">
        <w:t xml:space="preserve">Hannachi, Chiraz., Guesmi, Fatma., Missaoui, Khaoula., dan Hamrouni, Bechir. 2014. </w:t>
      </w:r>
      <w:r w:rsidRPr="0037459E">
        <w:rPr>
          <w:i/>
          <w:iCs/>
        </w:rPr>
        <w:t xml:space="preserve">Application of Adsorption Models for Fluoride, Nitrate and Sulfate Ion Removal by AMX Membrane. </w:t>
      </w:r>
      <w:r w:rsidRPr="0037459E">
        <w:t>International Journal of Technology 1: 60-69. ISSN 2086-9614.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>Hassler, J.W. 1974. Purification with Actived Carbon: Industrial Commercial,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 xml:space="preserve">Herawaty, E. (1993). </w:t>
      </w:r>
      <w:r w:rsidRPr="0037459E">
        <w:rPr>
          <w:i/>
        </w:rPr>
        <w:t>Sifat-Sifat Permukaan dan Proses Katalisis</w:t>
      </w:r>
      <w:r w:rsidRPr="0037459E">
        <w:t>, Depok, Jurusan</w:t>
      </w:r>
      <w:r w:rsidRPr="0037459E">
        <w:rPr>
          <w:spacing w:val="1"/>
        </w:rPr>
        <w:t xml:space="preserve"> </w:t>
      </w:r>
      <w:r w:rsidRPr="0037459E">
        <w:t>Gas</w:t>
      </w:r>
      <w:r w:rsidRPr="0037459E">
        <w:rPr>
          <w:spacing w:val="-1"/>
        </w:rPr>
        <w:t xml:space="preserve"> </w:t>
      </w:r>
      <w:r w:rsidRPr="0037459E">
        <w:t>dan Petrokimia FTUI.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>Hussain, S., K. P. Anjali., S. T. Hassan., P. B. Dwivedi. 2018. Waste tea as a novel adsorbent: a review. https://doi.org/10.1007/s13201-018-0824-5. 21 Februari 2020 (13:20).</w:t>
      </w:r>
    </w:p>
    <w:p w:rsidR="00565F75" w:rsidRPr="0037459E" w:rsidRDefault="00565F75" w:rsidP="006F5F91">
      <w:pPr>
        <w:pStyle w:val="Default"/>
        <w:tabs>
          <w:tab w:val="left" w:pos="142"/>
        </w:tabs>
        <w:spacing w:after="240"/>
        <w:ind w:left="426" w:hanging="426"/>
        <w:jc w:val="both"/>
      </w:pPr>
      <w:r w:rsidRPr="0037459E">
        <w:t>Joko T. 2010. Unit Produksi Dalam Sistem Penyediaan Air Minum. Yogyakarta. Graha Ilmu. Jurusan Kesehatan Lingkungan Poltekes Makasar.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 xml:space="preserve">Kristanto, Hans. 2017. Sintesis Karbon Aktif dengan Menggunakan Aktivasi Kimia ZnCl2. </w:t>
      </w:r>
      <w:r w:rsidRPr="0037459E">
        <w:rPr>
          <w:i/>
          <w:iCs/>
        </w:rPr>
        <w:t xml:space="preserve">Jurnal Integritasi Proses </w:t>
      </w:r>
      <w:r w:rsidRPr="0037459E">
        <w:t>6 (3) : 104-111.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 xml:space="preserve">Kusdarini, Esthi., Agus Budianto, dan Desyana Ghafarunnisa. 2017. Produksi Karbon Aktif dari Batubara Bituminus dengan Aktivasi Tunggal H3PO4, Kombinasi H3PO4-NH4HCO3, dan Termal. </w:t>
      </w:r>
      <w:r w:rsidRPr="0037459E">
        <w:rPr>
          <w:i/>
          <w:iCs/>
        </w:rPr>
        <w:t xml:space="preserve">Reaktor </w:t>
      </w:r>
      <w:r w:rsidRPr="0037459E">
        <w:t>17 (2) : 74-80.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 xml:space="preserve">Lempang, Mody., Wasrin Syafii dan Gustan Pari. 2011. Struktur dan Komponen Arang serta Arang Aktif Tempurung Kemiri. </w:t>
      </w:r>
      <w:r w:rsidRPr="0037459E">
        <w:rPr>
          <w:i/>
          <w:iCs/>
        </w:rPr>
        <w:t xml:space="preserve">Jurnal Penelitian Hasil Hutan </w:t>
      </w:r>
      <w:r w:rsidRPr="0037459E">
        <w:t>29 (3) : 278-294.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>Mc.Cabe,</w:t>
      </w:r>
      <w:r w:rsidRPr="0037459E">
        <w:rPr>
          <w:spacing w:val="1"/>
        </w:rPr>
        <w:t xml:space="preserve"> </w:t>
      </w:r>
      <w:r w:rsidRPr="0037459E">
        <w:t>W.L.,</w:t>
      </w:r>
      <w:r w:rsidRPr="0037459E">
        <w:rPr>
          <w:spacing w:val="1"/>
        </w:rPr>
        <w:t xml:space="preserve"> </w:t>
      </w:r>
      <w:r w:rsidRPr="0037459E">
        <w:t>Smith,</w:t>
      </w:r>
      <w:r w:rsidRPr="0037459E">
        <w:rPr>
          <w:spacing w:val="1"/>
        </w:rPr>
        <w:t xml:space="preserve"> </w:t>
      </w:r>
      <w:r w:rsidRPr="0037459E">
        <w:t>J.C.,</w:t>
      </w:r>
      <w:r w:rsidRPr="0037459E">
        <w:rPr>
          <w:spacing w:val="1"/>
        </w:rPr>
        <w:t xml:space="preserve"> </w:t>
      </w:r>
      <w:r w:rsidRPr="0037459E">
        <w:t>dan</w:t>
      </w:r>
      <w:r w:rsidRPr="0037459E">
        <w:rPr>
          <w:spacing w:val="1"/>
        </w:rPr>
        <w:t xml:space="preserve"> </w:t>
      </w:r>
      <w:r w:rsidRPr="0037459E">
        <w:t>Harriot,</w:t>
      </w:r>
      <w:r w:rsidRPr="0037459E">
        <w:rPr>
          <w:spacing w:val="1"/>
        </w:rPr>
        <w:t xml:space="preserve"> </w:t>
      </w:r>
      <w:r w:rsidRPr="0037459E">
        <w:t>P.</w:t>
      </w:r>
      <w:r w:rsidRPr="0037459E">
        <w:rPr>
          <w:spacing w:val="1"/>
        </w:rPr>
        <w:t xml:space="preserve"> </w:t>
      </w:r>
      <w:r w:rsidRPr="0037459E">
        <w:t>(1999).</w:t>
      </w:r>
      <w:r w:rsidRPr="0037459E">
        <w:rPr>
          <w:spacing w:val="1"/>
        </w:rPr>
        <w:t xml:space="preserve"> </w:t>
      </w:r>
      <w:r w:rsidRPr="0037459E">
        <w:rPr>
          <w:i/>
        </w:rPr>
        <w:t>Operasi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Teknik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Kimia</w:t>
      </w:r>
      <w:r w:rsidRPr="0037459E">
        <w:t>,</w:t>
      </w:r>
      <w:r w:rsidRPr="0037459E">
        <w:rPr>
          <w:spacing w:val="1"/>
        </w:rPr>
        <w:t xml:space="preserve"> </w:t>
      </w:r>
      <w:r w:rsidRPr="0037459E">
        <w:t>Penerbit</w:t>
      </w:r>
      <w:r w:rsidRPr="0037459E">
        <w:rPr>
          <w:spacing w:val="-2"/>
        </w:rPr>
        <w:t xml:space="preserve"> </w:t>
      </w:r>
      <w:r w:rsidRPr="0037459E">
        <w:t>Erlangga, Jakarta,</w:t>
      </w:r>
      <w:r w:rsidRPr="0037459E">
        <w:rPr>
          <w:spacing w:val="-1"/>
        </w:rPr>
        <w:t xml:space="preserve"> </w:t>
      </w:r>
      <w:r w:rsidRPr="0037459E">
        <w:t>jilid 2,</w:t>
      </w:r>
      <w:r w:rsidRPr="0037459E">
        <w:rPr>
          <w:spacing w:val="-1"/>
        </w:rPr>
        <w:t xml:space="preserve"> </w:t>
      </w:r>
      <w:r w:rsidRPr="0037459E">
        <w:t>edisi 4,</w:t>
      </w:r>
      <w:r w:rsidRPr="0037459E">
        <w:rPr>
          <w:spacing w:val="-1"/>
        </w:rPr>
        <w:t xml:space="preserve"> </w:t>
      </w:r>
      <w:r w:rsidRPr="0037459E">
        <w:t>pp.</w:t>
      </w:r>
      <w:r w:rsidRPr="0037459E">
        <w:rPr>
          <w:spacing w:val="-1"/>
        </w:rPr>
        <w:t xml:space="preserve"> </w:t>
      </w:r>
      <w:r w:rsidRPr="0037459E">
        <w:t>229-236.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 xml:space="preserve">Merck. </w:t>
      </w:r>
      <w:r w:rsidRPr="0037459E">
        <w:rPr>
          <w:i/>
          <w:iCs/>
        </w:rPr>
        <w:t xml:space="preserve">Phosporic Acid. </w:t>
      </w:r>
      <w:r w:rsidRPr="0037459E">
        <w:t>www.merck.com. Diakses tanggal 17 Mei 2021.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>Misran, E., F. Panjaitan, dan F. M. Yanuar. 2016. Pemanfaatan Karbon Aktif dari Ampas Teh sebagai Adsorben pada Proses Adsorpsi β-Karoten yang Terkandung dalam Minyak Kelapa Sawit Mentah. Jurnal Rekayasa Kimia dan Lingkungan. 11(2): 92-98. ISSN: 1412-5064.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lastRenderedPageBreak/>
        <w:t xml:space="preserve">Moreno, Pirajan J.C. dan L. Giraldo. 2018. Study of Activated Carbons by Pyrolysis of Cassava Peel in the Presence of Zinc Chloride. </w:t>
      </w:r>
      <w:r w:rsidRPr="0037459E">
        <w:rPr>
          <w:i/>
          <w:iCs/>
        </w:rPr>
        <w:t xml:space="preserve">Journal of Analitical and Applied Pyrolysis </w:t>
      </w:r>
      <w:r w:rsidRPr="0037459E">
        <w:t>(87) : 288-290.</w:t>
      </w:r>
    </w:p>
    <w:p w:rsidR="00565F75" w:rsidRPr="0037459E" w:rsidRDefault="00565F75" w:rsidP="0058494F">
      <w:pPr>
        <w:pStyle w:val="Default"/>
        <w:spacing w:after="240"/>
        <w:ind w:left="426" w:hanging="426"/>
        <w:jc w:val="both"/>
      </w:pPr>
      <w:r w:rsidRPr="0037459E">
        <w:t xml:space="preserve">Mulyati, S. (2006). </w:t>
      </w:r>
      <w:r w:rsidRPr="0037459E">
        <w:rPr>
          <w:i/>
        </w:rPr>
        <w:t>Potensi Batubara Lokal dengan Perlakuan sebagai Adsorben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untuk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Penangan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Limbah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Cair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Benzena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dan</w:t>
      </w:r>
      <w:r w:rsidRPr="0037459E">
        <w:rPr>
          <w:i/>
          <w:spacing w:val="1"/>
        </w:rPr>
        <w:t xml:space="preserve"> </w:t>
      </w:r>
      <w:r w:rsidRPr="0037459E">
        <w:rPr>
          <w:i/>
        </w:rPr>
        <w:t>Toluena</w:t>
      </w:r>
      <w:r w:rsidRPr="0037459E">
        <w:t>,</w:t>
      </w:r>
      <w:r w:rsidRPr="0037459E">
        <w:rPr>
          <w:spacing w:val="1"/>
        </w:rPr>
        <w:t xml:space="preserve"> </w:t>
      </w:r>
      <w:r w:rsidRPr="0037459E">
        <w:t>Skripsi,</w:t>
      </w:r>
      <w:r w:rsidRPr="0037459E">
        <w:rPr>
          <w:spacing w:val="1"/>
        </w:rPr>
        <w:t xml:space="preserve"> </w:t>
      </w:r>
      <w:r w:rsidRPr="0037459E">
        <w:t>Depok,</w:t>
      </w:r>
      <w:r w:rsidRPr="0037459E">
        <w:rPr>
          <w:spacing w:val="1"/>
        </w:rPr>
        <w:t xml:space="preserve"> </w:t>
      </w:r>
      <w:r w:rsidRPr="0037459E">
        <w:t>Departemen</w:t>
      </w:r>
      <w:r w:rsidRPr="0037459E">
        <w:rPr>
          <w:spacing w:val="-1"/>
        </w:rPr>
        <w:t xml:space="preserve"> </w:t>
      </w:r>
      <w:r w:rsidRPr="0037459E">
        <w:t>Teknik Gas dan Petrokimia FTUI.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 xml:space="preserve">Nazarenko, O., Zarubina, R. 2013. </w:t>
      </w:r>
      <w:r w:rsidRPr="0037459E">
        <w:rPr>
          <w:i/>
          <w:iCs/>
        </w:rPr>
        <w:t>Applica-tions of Sakhaptinsk Zeolit for Improving the Quality of Ground Water</w:t>
      </w:r>
      <w:r w:rsidRPr="0037459E">
        <w:t xml:space="preserve">. Journal : Energy and Engineering (1), Page. 68-73.  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>Polli, Fahri Ferdinand. 2017. Pengaruh Suhu Dan Lama Aktivasi Terhadap Mutu Arang Aktif dari Kayu Kelapa</w:t>
      </w:r>
      <w:r w:rsidRPr="0037459E">
        <w:rPr>
          <w:b/>
          <w:bCs/>
        </w:rPr>
        <w:t xml:space="preserve">. </w:t>
      </w:r>
      <w:r w:rsidRPr="0037459E">
        <w:rPr>
          <w:i/>
          <w:iCs/>
        </w:rPr>
        <w:t xml:space="preserve">Jurnal Industri Hasil Perkebunan </w:t>
      </w:r>
      <w:r w:rsidRPr="0037459E">
        <w:t>12 (2) : 21-28.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>Purwaningsih, L., Rachmaniyah, dan P. Hermiyanti. 2019. Penurunan Kadar Besi (Ii) Pada Air Bersih Menggunakan Ampas Daun Teh Diaktivasi. Jurnal GEMA Lingkungan Kesehatan. 17(2): 92 – 99.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 xml:space="preserve">Ramdja, Fuadi., Mirah Halim, dan Jo Handi. 2008. Pembuatan Karbon Aktif ari Pelepah Kelapa (Cocus nucifera). </w:t>
      </w:r>
      <w:r w:rsidRPr="0037459E">
        <w:rPr>
          <w:i/>
          <w:iCs/>
        </w:rPr>
        <w:t xml:space="preserve">Jurnal Teknik Kimia </w:t>
      </w:r>
      <w:r w:rsidRPr="0037459E">
        <w:t>15 (2).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 xml:space="preserve">Retnowati. 2005. Efektivitas Ampas Teh Sebagai Adsorben Alternatif Limbah Cair Industri Tekstil. Skripsi. Fakultas Matematika Dan Ilmu Pengetahuan Alam Institut Pertanian Bogor. Bogor. </w:t>
      </w:r>
    </w:p>
    <w:p w:rsidR="00565F75" w:rsidRPr="0037459E" w:rsidRDefault="00565F75" w:rsidP="00DE49BB">
      <w:pPr>
        <w:jc w:val="both"/>
        <w:rPr>
          <w:rFonts w:ascii="Times New Roman" w:hAnsi="Times New Roman" w:cs="Times New Roman"/>
          <w:sz w:val="24"/>
          <w:szCs w:val="24"/>
        </w:rPr>
      </w:pPr>
      <w:r w:rsidRPr="0037459E">
        <w:rPr>
          <w:rFonts w:ascii="Times New Roman" w:hAnsi="Times New Roman" w:cs="Times New Roman"/>
          <w:sz w:val="24"/>
          <w:szCs w:val="24"/>
        </w:rPr>
        <w:t xml:space="preserve">Rohman, A. 2007. </w:t>
      </w:r>
      <w:r w:rsidRPr="0037459E">
        <w:rPr>
          <w:rFonts w:ascii="Times New Roman" w:hAnsi="Times New Roman" w:cs="Times New Roman"/>
          <w:i/>
          <w:iCs/>
          <w:sz w:val="24"/>
          <w:szCs w:val="24"/>
        </w:rPr>
        <w:t>Kimia Farmasi Analisis</w:t>
      </w:r>
      <w:r w:rsidRPr="0037459E">
        <w:rPr>
          <w:rFonts w:ascii="Times New Roman" w:hAnsi="Times New Roman" w:cs="Times New Roman"/>
          <w:sz w:val="24"/>
          <w:szCs w:val="24"/>
        </w:rPr>
        <w:t>. Yogyakarta : Pustaka Belajar</w:t>
      </w:r>
    </w:p>
    <w:p w:rsidR="00565F75" w:rsidRPr="0037459E" w:rsidRDefault="00565F75" w:rsidP="00BE2668">
      <w:pPr>
        <w:pStyle w:val="Default"/>
        <w:spacing w:after="240"/>
        <w:ind w:left="426" w:hanging="426"/>
        <w:jc w:val="both"/>
      </w:pPr>
      <w:r w:rsidRPr="0037459E">
        <w:t>Siaka M, Sukadana IM, Rahayu KS. 2002. Arang kulit kacang tanah sebagai adsorben alternatif untuk adsorpsi larutan nitrat. Chemical review: 67-73 Vol V. Universitas Udayana.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 xml:space="preserve">Slamet, J. Soemitrat. 2004. </w:t>
      </w:r>
      <w:r w:rsidRPr="0037459E">
        <w:rPr>
          <w:i/>
          <w:iCs/>
        </w:rPr>
        <w:t xml:space="preserve">Kesehatan Lingkungan. </w:t>
      </w:r>
      <w:r w:rsidRPr="0037459E">
        <w:t>Yogyakarta : Gajah Mada University Press.</w:t>
      </w:r>
    </w:p>
    <w:p w:rsidR="00565F75" w:rsidRPr="0037459E" w:rsidRDefault="00565F75" w:rsidP="00BE2668">
      <w:pPr>
        <w:pStyle w:val="Default"/>
        <w:spacing w:after="240"/>
        <w:ind w:left="426" w:hanging="426"/>
        <w:jc w:val="both"/>
      </w:pPr>
      <w:r w:rsidRPr="0037459E">
        <w:t xml:space="preserve">Susana, Tjuju. 2013. </w:t>
      </w:r>
      <w:r w:rsidRPr="0037459E">
        <w:rPr>
          <w:i/>
          <w:iCs/>
        </w:rPr>
        <w:t>Air Sebagai Sumber Kehidupan</w:t>
      </w:r>
      <w:r w:rsidRPr="0037459E">
        <w:t xml:space="preserve">. Jurnal Teknologi Air. 28(3): 17-25. </w:t>
      </w:r>
    </w:p>
    <w:p w:rsidR="00565F75" w:rsidRPr="0037459E" w:rsidRDefault="00565F75" w:rsidP="00DE49BB">
      <w:pPr>
        <w:pStyle w:val="Default"/>
        <w:spacing w:after="240"/>
        <w:ind w:left="426" w:hanging="426"/>
        <w:jc w:val="both"/>
      </w:pPr>
      <w:r w:rsidRPr="0037459E">
        <w:t xml:space="preserve">Sutrisno, Totok C. 2004. </w:t>
      </w:r>
      <w:r w:rsidRPr="0037459E">
        <w:rPr>
          <w:i/>
          <w:iCs/>
        </w:rPr>
        <w:t>Teknologi Penyediaan Air Bersih</w:t>
      </w:r>
      <w:r w:rsidRPr="0037459E">
        <w:t>. Rineka Cipta: Jakarta.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 xml:space="preserve">Syafei, M . I . 1990 . </w:t>
      </w:r>
      <w:r w:rsidRPr="0037459E">
        <w:rPr>
          <w:i/>
          <w:iCs/>
        </w:rPr>
        <w:t xml:space="preserve">Kimia Air </w:t>
      </w:r>
      <w:r w:rsidRPr="0037459E">
        <w:t xml:space="preserve">. Depkidbud Ri, Sekolah menengah Teknologi Kimia Program Studi Analisi Kimia : Bandung. 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 xml:space="preserve">Treybal, R.E. (1980). </w:t>
      </w:r>
      <w:r w:rsidRPr="0037459E">
        <w:rPr>
          <w:i/>
        </w:rPr>
        <w:t>Mass Transfer Operation</w:t>
      </w:r>
      <w:r w:rsidRPr="0037459E">
        <w:t>, Singapore, McGraw Hill, third</w:t>
      </w:r>
      <w:r w:rsidRPr="0037459E">
        <w:rPr>
          <w:spacing w:val="1"/>
        </w:rPr>
        <w:t xml:space="preserve"> </w:t>
      </w:r>
      <w:r w:rsidRPr="0037459E">
        <w:t>edition.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t xml:space="preserve">Walas, S.M. (1990). </w:t>
      </w:r>
      <w:r w:rsidRPr="0037459E">
        <w:rPr>
          <w:i/>
        </w:rPr>
        <w:t>Chemical Process Equi</w:t>
      </w:r>
      <w:r w:rsidRPr="0037459E">
        <w:t>pment, Massachusetts, Butterworth-</w:t>
      </w:r>
      <w:r w:rsidRPr="0037459E">
        <w:rPr>
          <w:spacing w:val="1"/>
        </w:rPr>
        <w:t xml:space="preserve"> </w:t>
      </w:r>
      <w:r w:rsidRPr="0037459E">
        <w:t>Heinemann,</w:t>
      </w:r>
      <w:r w:rsidRPr="0037459E">
        <w:rPr>
          <w:spacing w:val="-1"/>
        </w:rPr>
        <w:t xml:space="preserve"> </w:t>
      </w:r>
      <w:r w:rsidRPr="0037459E">
        <w:t>pp. 495-501.</w:t>
      </w:r>
    </w:p>
    <w:p w:rsidR="00565F75" w:rsidRPr="0037459E" w:rsidRDefault="00565F75" w:rsidP="00240071">
      <w:pPr>
        <w:pStyle w:val="Default"/>
        <w:spacing w:after="240"/>
        <w:ind w:left="426" w:hanging="426"/>
        <w:jc w:val="both"/>
      </w:pPr>
      <w:r w:rsidRPr="0037459E">
        <w:lastRenderedPageBreak/>
        <w:t xml:space="preserve">Yorgun, Sait. dan Derya Yildiz. 2015. Preparation and Characterization of Activated Carbons from Paulownia Wood by Chemical Activation with H3PO4. </w:t>
      </w:r>
      <w:r w:rsidRPr="0037459E">
        <w:rPr>
          <w:i/>
          <w:iCs/>
        </w:rPr>
        <w:t xml:space="preserve">Journal of Taiwan Institute of Chemical Engineer </w:t>
      </w:r>
      <w:r w:rsidRPr="0037459E">
        <w:t>(53) : 122-131.</w:t>
      </w:r>
    </w:p>
    <w:p w:rsidR="00565F75" w:rsidRPr="0037459E" w:rsidRDefault="00565F75" w:rsidP="00C936C4">
      <w:pPr>
        <w:pStyle w:val="Default"/>
        <w:spacing w:after="240"/>
        <w:ind w:left="426" w:hanging="426"/>
        <w:jc w:val="both"/>
      </w:pPr>
      <w:r w:rsidRPr="0037459E">
        <w:t xml:space="preserve">Yuningsih¸ Lela Mukmilah., Dikdik Mulyadi, dan A. Jaka Kurnia. 2016. Pengaruh Aktivasi Arang Aktif dari Tongkol Jagung dan Tempurung Kelapa Terhadap Luas Permukaan dan Daya Jerap Iodin. </w:t>
      </w:r>
      <w:r w:rsidRPr="0037459E">
        <w:rPr>
          <w:i/>
          <w:iCs/>
        </w:rPr>
        <w:t xml:space="preserve">Jurnal Kimia Valensi: Jurnal Penelitian dan Pengembangan Ilmu Kimia </w:t>
      </w:r>
      <w:r w:rsidRPr="0037459E">
        <w:t>2 (1) : 30-34.</w:t>
      </w:r>
    </w:p>
    <w:sectPr w:rsidR="00565F75" w:rsidRPr="0037459E" w:rsidSect="00B54F63">
      <w:headerReference w:type="default" r:id="rId7"/>
      <w:footerReference w:type="default" r:id="rId8"/>
      <w:pgSz w:w="11906" w:h="16838"/>
      <w:pgMar w:top="1701" w:right="1701" w:bottom="1701" w:left="2268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24" w:rsidRDefault="000C3524" w:rsidP="00560227">
      <w:pPr>
        <w:spacing w:after="0" w:line="240" w:lineRule="auto"/>
      </w:pPr>
      <w:r>
        <w:separator/>
      </w:r>
    </w:p>
  </w:endnote>
  <w:endnote w:type="continuationSeparator" w:id="1">
    <w:p w:rsidR="000C3524" w:rsidRDefault="000C3524" w:rsidP="0056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8470"/>
      <w:docPartObj>
        <w:docPartGallery w:val="Page Numbers (Bottom of Page)"/>
        <w:docPartUnique/>
      </w:docPartObj>
    </w:sdtPr>
    <w:sdtContent>
      <w:p w:rsidR="00B54F63" w:rsidRDefault="00B54F63">
        <w:pPr>
          <w:pStyle w:val="Footer"/>
          <w:jc w:val="center"/>
        </w:pPr>
        <w:r w:rsidRPr="00B54F63">
          <w:rPr>
            <w:rFonts w:ascii="Times New Roman" w:hAnsi="Times New Roman" w:cs="Times New Roman"/>
          </w:rPr>
          <w:fldChar w:fldCharType="begin"/>
        </w:r>
        <w:r w:rsidRPr="00B54F63">
          <w:rPr>
            <w:rFonts w:ascii="Times New Roman" w:hAnsi="Times New Roman" w:cs="Times New Roman"/>
          </w:rPr>
          <w:instrText xml:space="preserve"> PAGE   \* MERGEFORMAT </w:instrText>
        </w:r>
        <w:r w:rsidRPr="00B54F6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47</w:t>
        </w:r>
        <w:r w:rsidRPr="00B54F63">
          <w:rPr>
            <w:rFonts w:ascii="Times New Roman" w:hAnsi="Times New Roman" w:cs="Times New Roman"/>
          </w:rPr>
          <w:fldChar w:fldCharType="end"/>
        </w:r>
      </w:p>
    </w:sdtContent>
  </w:sdt>
  <w:p w:rsidR="00560227" w:rsidRDefault="00560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63" w:rsidRDefault="00B54F63">
    <w:pPr>
      <w:pStyle w:val="Footer"/>
      <w:jc w:val="center"/>
    </w:pPr>
  </w:p>
  <w:p w:rsidR="00B54F63" w:rsidRDefault="00B54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24" w:rsidRDefault="000C3524" w:rsidP="00560227">
      <w:pPr>
        <w:spacing w:after="0" w:line="240" w:lineRule="auto"/>
      </w:pPr>
      <w:r>
        <w:separator/>
      </w:r>
    </w:p>
  </w:footnote>
  <w:footnote w:type="continuationSeparator" w:id="1">
    <w:p w:rsidR="000C3524" w:rsidRDefault="000C3524" w:rsidP="0056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63" w:rsidRDefault="00B54F63">
    <w:pPr>
      <w:pStyle w:val="Header"/>
      <w:jc w:val="right"/>
    </w:pPr>
    <w:r w:rsidRPr="00560227">
      <w:rPr>
        <w:rFonts w:ascii="Times New Roman" w:hAnsi="Times New Roman" w:cs="Times New Roman"/>
      </w:rPr>
      <w:fldChar w:fldCharType="begin"/>
    </w:r>
    <w:r w:rsidRPr="00560227">
      <w:rPr>
        <w:rFonts w:ascii="Times New Roman" w:hAnsi="Times New Roman" w:cs="Times New Roman"/>
      </w:rPr>
      <w:instrText xml:space="preserve"> PAGE   \* MERGEFORMAT </w:instrText>
    </w:r>
    <w:r w:rsidRPr="0056022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48</w:t>
    </w:r>
    <w:r w:rsidRPr="00560227">
      <w:rPr>
        <w:rFonts w:ascii="Times New Roman" w:hAnsi="Times New Roman" w:cs="Times New Roman"/>
      </w:rPr>
      <w:fldChar w:fldCharType="end"/>
    </w:r>
  </w:p>
  <w:p w:rsidR="00B54F63" w:rsidRDefault="00B54F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E222A"/>
    <w:rsid w:val="000C3524"/>
    <w:rsid w:val="00103F8E"/>
    <w:rsid w:val="001801EE"/>
    <w:rsid w:val="001F2E41"/>
    <w:rsid w:val="00207035"/>
    <w:rsid w:val="0020739E"/>
    <w:rsid w:val="00240071"/>
    <w:rsid w:val="00270A50"/>
    <w:rsid w:val="002A58EA"/>
    <w:rsid w:val="0037459E"/>
    <w:rsid w:val="005318B3"/>
    <w:rsid w:val="00537523"/>
    <w:rsid w:val="00560227"/>
    <w:rsid w:val="00565F75"/>
    <w:rsid w:val="0058494F"/>
    <w:rsid w:val="005A02F8"/>
    <w:rsid w:val="005A06E7"/>
    <w:rsid w:val="006153FE"/>
    <w:rsid w:val="006371D3"/>
    <w:rsid w:val="006A6135"/>
    <w:rsid w:val="006E09B1"/>
    <w:rsid w:val="006F5F91"/>
    <w:rsid w:val="00710303"/>
    <w:rsid w:val="00711C95"/>
    <w:rsid w:val="008964A5"/>
    <w:rsid w:val="0093689B"/>
    <w:rsid w:val="00991E1B"/>
    <w:rsid w:val="00A23900"/>
    <w:rsid w:val="00AF70B6"/>
    <w:rsid w:val="00B54F63"/>
    <w:rsid w:val="00B96C11"/>
    <w:rsid w:val="00BE2668"/>
    <w:rsid w:val="00C21D63"/>
    <w:rsid w:val="00C441D3"/>
    <w:rsid w:val="00C74FCB"/>
    <w:rsid w:val="00C936C4"/>
    <w:rsid w:val="00CE222A"/>
    <w:rsid w:val="00D85E40"/>
    <w:rsid w:val="00D95EB2"/>
    <w:rsid w:val="00DC54F8"/>
    <w:rsid w:val="00DE49BB"/>
    <w:rsid w:val="00E618D7"/>
    <w:rsid w:val="00F5054C"/>
    <w:rsid w:val="00F6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2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22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0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007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27"/>
  </w:style>
  <w:style w:type="paragraph" w:styleId="Footer">
    <w:name w:val="footer"/>
    <w:basedOn w:val="Normal"/>
    <w:link w:val="FooterChar"/>
    <w:uiPriority w:val="99"/>
    <w:unhideWhenUsed/>
    <w:rsid w:val="0056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2021-06-29T17:27:00Z</dcterms:created>
  <dcterms:modified xsi:type="dcterms:W3CDTF">2021-08-02T13:53:00Z</dcterms:modified>
</cp:coreProperties>
</file>