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65" w:rsidRPr="000903B8" w:rsidRDefault="00020865" w:rsidP="00020865">
      <w:pPr>
        <w:tabs>
          <w:tab w:val="left" w:pos="1715"/>
        </w:tabs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0903B8">
        <w:rPr>
          <w:rFonts w:ascii="Times New Roman" w:hAnsi="Times New Roman"/>
          <w:b/>
          <w:sz w:val="28"/>
          <w:szCs w:val="28"/>
          <w:lang w:val="id-ID"/>
        </w:rPr>
        <w:t>DAFTAR PUSTAKA</w:t>
      </w:r>
    </w:p>
    <w:p w:rsidR="00020865" w:rsidRPr="000903B8" w:rsidRDefault="00020865" w:rsidP="00020865">
      <w:pPr>
        <w:tabs>
          <w:tab w:val="left" w:pos="1715"/>
        </w:tabs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r w:rsidRPr="000903B8">
        <w:rPr>
          <w:rFonts w:ascii="Times New Roman" w:hAnsi="Times New Roman"/>
          <w:sz w:val="24"/>
          <w:szCs w:val="24"/>
          <w:shd w:val="clear" w:color="auto" w:fill="FFFFFF"/>
        </w:rPr>
        <w:t>Asyof</w:t>
      </w:r>
      <w:proofErr w:type="spellEnd"/>
      <w:r w:rsidRPr="000903B8">
        <w:rPr>
          <w:rFonts w:ascii="Times New Roman" w:hAnsi="Times New Roman"/>
          <w:sz w:val="24"/>
          <w:szCs w:val="24"/>
          <w:shd w:val="clear" w:color="auto" w:fill="FFFFFF"/>
        </w:rPr>
        <w:t>, M. I. (2017). </w:t>
      </w:r>
      <w:r w:rsidRPr="000903B8">
        <w:rPr>
          <w:rFonts w:ascii="Times New Roman" w:hAnsi="Times New Roman"/>
          <w:sz w:val="24"/>
          <w:szCs w:val="24"/>
          <w:shd w:val="clear" w:color="auto" w:fill="FFFFFF"/>
          <w:lang w:val="id-ID"/>
        </w:rPr>
        <w:t>“</w:t>
      </w:r>
      <w:proofErr w:type="spellStart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>Analisis</w:t>
      </w:r>
      <w:proofErr w:type="spellEnd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>Sistem</w:t>
      </w:r>
      <w:proofErr w:type="spellEnd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>Termal</w:t>
      </w:r>
      <w:proofErr w:type="spellEnd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>Pada</w:t>
      </w:r>
      <w:proofErr w:type="spellEnd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Water Tube Boiler </w:t>
      </w:r>
      <w:proofErr w:type="spellStart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>Menggunakan</w:t>
      </w:r>
      <w:proofErr w:type="spellEnd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>Bahan</w:t>
      </w:r>
      <w:proofErr w:type="spellEnd"/>
      <w:r w:rsidRPr="000903B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Bakar Solar</w:t>
      </w:r>
      <w:r w:rsidRPr="000903B8">
        <w:rPr>
          <w:rFonts w:ascii="Times New Roman" w:hAnsi="Times New Roman"/>
          <w:i/>
          <w:iCs/>
          <w:sz w:val="24"/>
          <w:szCs w:val="24"/>
          <w:shd w:val="clear" w:color="auto" w:fill="FFFFFF"/>
          <w:lang w:val="id-ID"/>
        </w:rPr>
        <w:t>,”</w:t>
      </w:r>
      <w:r w:rsidRPr="000903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0903B8">
        <w:rPr>
          <w:rFonts w:ascii="Times New Roman" w:hAnsi="Times New Roman"/>
          <w:i/>
          <w:iCs/>
          <w:noProof/>
          <w:sz w:val="24"/>
          <w:szCs w:val="24"/>
        </w:rPr>
        <w:t>Jurnal</w:t>
      </w:r>
      <w:proofErr w:type="spellEnd"/>
      <w:r w:rsidRPr="000903B8">
        <w:rPr>
          <w:rFonts w:ascii="Times New Roman" w:hAnsi="Times New Roman"/>
          <w:i/>
          <w:iCs/>
          <w:noProof/>
          <w:sz w:val="24"/>
          <w:szCs w:val="24"/>
        </w:rPr>
        <w:t xml:space="preserve"> Hasil Penelitian dan Ulasan Ilmiah</w:t>
      </w:r>
      <w:r w:rsidRPr="000903B8">
        <w:rPr>
          <w:rFonts w:ascii="Times New Roman" w:hAnsi="Times New Roman"/>
          <w:noProof/>
          <w:sz w:val="24"/>
          <w:szCs w:val="24"/>
        </w:rPr>
        <w:t>, 7(2), hal. 5–11.</w:t>
      </w: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Borgnakke, C. (2006).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C Borgnakke_ Richard Edwin Sonntag_ Gordon J Van Wylen-Fundamentals of thermodynamics-Wiley (2009)</w:t>
      </w:r>
      <w:r w:rsidRPr="000903B8">
        <w:rPr>
          <w:rFonts w:ascii="Times New Roman" w:hAnsi="Times New Roman"/>
          <w:noProof/>
          <w:sz w:val="24"/>
          <w:szCs w:val="24"/>
        </w:rPr>
        <w:t xml:space="preserve"> (Seventh). University Of Michigan.</w:t>
      </w:r>
    </w:p>
    <w:p w:rsidR="00020865" w:rsidRPr="000903B8" w:rsidRDefault="00020865" w:rsidP="000B487F">
      <w:pPr>
        <w:ind w:left="602" w:hanging="602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Bumi, D. M. dan G. (2006).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Direktur Jenderal Minyak dan Gas Bumi. 2006, Spesifikasi Solar. Surat Keputusan Dirjen Migas 3675 K24/DJM/200</w:t>
      </w:r>
    </w:p>
    <w:p w:rsidR="00020865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602" w:hanging="602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Hanifah, U. (2019) “Kinerja Mini Boiler Tipe Pipa Api 3 Pass Berbahan Bakar Biomassa Pelet Kayu dan Tempurung Kelapa,”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Jurnal agriTECH</w:t>
      </w:r>
      <w:r w:rsidRPr="000903B8">
        <w:rPr>
          <w:rFonts w:ascii="Times New Roman" w:hAnsi="Times New Roman"/>
          <w:noProof/>
          <w:sz w:val="24"/>
          <w:szCs w:val="24"/>
        </w:rPr>
        <w:t>, 39(3), hal. 200–206.</w:t>
      </w:r>
    </w:p>
    <w:p w:rsidR="00653B4D" w:rsidRDefault="00653B4D" w:rsidP="00653B4D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63581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Hasan, Ahmad. 2008. </w:t>
      </w:r>
      <w:r w:rsidRPr="0063581E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Efisiensi Energi Termal Sistem Boiler di Industri. Jurnal Energi dan </w:t>
      </w:r>
      <w:r w:rsidRPr="0063581E">
        <w:rPr>
          <w:rFonts w:ascii="Times New Roman" w:hAnsi="Times New Roman"/>
          <w:color w:val="000000" w:themeColor="text1"/>
          <w:sz w:val="24"/>
          <w:szCs w:val="24"/>
          <w:lang w:val="id-ID"/>
        </w:rPr>
        <w:t>Lingkungan. Vol.4,No.2.</w:t>
      </w:r>
    </w:p>
    <w:p w:rsidR="00653B4D" w:rsidRPr="00653B4D" w:rsidRDefault="00653B4D" w:rsidP="00653B4D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020865" w:rsidRPr="000903B8" w:rsidRDefault="00020865" w:rsidP="000B487F">
      <w:pPr>
        <w:tabs>
          <w:tab w:val="left" w:pos="1715"/>
        </w:tabs>
        <w:ind w:left="616" w:hanging="616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Iskandar, N. R. (2015).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Prosedur Standar dan Teknik Audit Energi Industri</w:t>
      </w:r>
      <w:r w:rsidRPr="000903B8">
        <w:rPr>
          <w:rFonts w:ascii="Times New Roman" w:hAnsi="Times New Roman"/>
          <w:noProof/>
          <w:sz w:val="24"/>
          <w:szCs w:val="24"/>
        </w:rPr>
        <w:t xml:space="preserve"> (Issue ISBN 978-602-1124-88-8)</w:t>
      </w: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616" w:hanging="616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Julianto, Eko. </w:t>
      </w:r>
      <w:r w:rsidRPr="000903B8">
        <w:rPr>
          <w:rFonts w:ascii="Times New Roman" w:hAnsi="Times New Roman"/>
          <w:noProof/>
          <w:sz w:val="24"/>
          <w:szCs w:val="24"/>
          <w:lang w:val="id-ID"/>
        </w:rPr>
        <w:t>(</w:t>
      </w:r>
      <w:r w:rsidRPr="000903B8">
        <w:rPr>
          <w:rFonts w:ascii="Times New Roman" w:hAnsi="Times New Roman"/>
          <w:noProof/>
          <w:sz w:val="24"/>
          <w:szCs w:val="24"/>
        </w:rPr>
        <w:t>2020</w:t>
      </w:r>
      <w:r w:rsidRPr="000903B8">
        <w:rPr>
          <w:rFonts w:ascii="Times New Roman" w:hAnsi="Times New Roman"/>
          <w:noProof/>
          <w:sz w:val="24"/>
          <w:szCs w:val="24"/>
          <w:lang w:val="id-ID"/>
        </w:rPr>
        <w:t>)</w:t>
      </w:r>
      <w:r w:rsidRPr="000903B8">
        <w:rPr>
          <w:rFonts w:ascii="Times New Roman" w:hAnsi="Times New Roman"/>
          <w:noProof/>
          <w:sz w:val="24"/>
          <w:szCs w:val="24"/>
        </w:rPr>
        <w:t xml:space="preserve">. “Analisis Pengaruh Putaran Mesin Pada Efisiensi Bahan Bakar Mesin Diesel 2Dg-Ftv.”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Jurnal Penelitian dan Pengabdian Kepada Masyarakat UNSIQ</w:t>
      </w:r>
      <w:r w:rsidRPr="000903B8">
        <w:rPr>
          <w:rFonts w:ascii="Times New Roman" w:hAnsi="Times New Roman"/>
          <w:noProof/>
          <w:sz w:val="24"/>
          <w:szCs w:val="24"/>
        </w:rPr>
        <w:t xml:space="preserve"> 7(3): 225–31.</w:t>
      </w: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616" w:hanging="616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Juriwon (2017) “Analisis Energi Boiler Pipa Air Menggunakan Bahan Bakar Solar,”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Jurnal Hasil Penelitian dan Ulasan Ilmiah</w:t>
      </w:r>
      <w:r w:rsidRPr="000903B8">
        <w:rPr>
          <w:rFonts w:ascii="Times New Roman" w:hAnsi="Times New Roman"/>
          <w:noProof/>
          <w:sz w:val="24"/>
          <w:szCs w:val="24"/>
        </w:rPr>
        <w:t>, 8(2), hal. 7–13.</w:t>
      </w:r>
    </w:p>
    <w:p w:rsidR="00020865" w:rsidRPr="000903B8" w:rsidRDefault="00020865" w:rsidP="0002086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Kenneth E. Heselton. (2005).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BOILER OPERATOR’S HANDBOOK</w:t>
      </w:r>
      <w:r w:rsidRPr="000903B8">
        <w:rPr>
          <w:rFonts w:ascii="Times New Roman" w:hAnsi="Times New Roman"/>
          <w:noProof/>
          <w:sz w:val="24"/>
          <w:szCs w:val="24"/>
        </w:rPr>
        <w:t>.</w:t>
      </w: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630" w:hanging="616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Lestari, H. M. (2014).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Temperatur Dalam Burning Zone Dan Effisiensi Thermal Pada Steam Power Genaration Pengaruh Rasio Udara Ratio Influence On Fuel Air Flame Temperature In Burning Zone</w:t>
      </w:r>
      <w:r w:rsidRPr="000903B8">
        <w:rPr>
          <w:rFonts w:ascii="Times New Roman" w:hAnsi="Times New Roman"/>
          <w:noProof/>
          <w:sz w:val="24"/>
          <w:szCs w:val="24"/>
        </w:rPr>
        <w:t xml:space="preserve">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0903B8">
        <w:rPr>
          <w:rFonts w:ascii="Times New Roman" w:hAnsi="Times New Roman"/>
          <w:noProof/>
          <w:sz w:val="24"/>
          <w:szCs w:val="24"/>
        </w:rPr>
        <w:t>, 1–9.</w:t>
      </w: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630" w:hanging="630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Mustikasari, T. (2013).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Perubahan Fasa Air Sebagai Efek dari Termodinamika Perubahan Fasa Air Sebagai Efek dari Termodinamika</w:t>
      </w:r>
      <w:r w:rsidRPr="000903B8">
        <w:rPr>
          <w:rFonts w:ascii="Times New Roman" w:hAnsi="Times New Roman"/>
          <w:noProof/>
          <w:sz w:val="24"/>
          <w:szCs w:val="24"/>
        </w:rPr>
        <w:t xml:space="preserve">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140310100040</w:t>
      </w:r>
      <w:r w:rsidRPr="000903B8">
        <w:rPr>
          <w:rFonts w:ascii="Times New Roman" w:hAnsi="Times New Roman"/>
          <w:noProof/>
          <w:sz w:val="24"/>
          <w:szCs w:val="24"/>
        </w:rPr>
        <w:t>, 1–30.</w:t>
      </w: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630" w:hanging="630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sz w:val="24"/>
          <w:szCs w:val="24"/>
          <w:lang w:val="id-ID"/>
        </w:rPr>
        <w:fldChar w:fldCharType="begin" w:fldLock="1"/>
      </w:r>
      <w:r w:rsidRPr="000903B8">
        <w:rPr>
          <w:rFonts w:ascii="Times New Roman" w:hAnsi="Times New Roman"/>
          <w:sz w:val="24"/>
          <w:szCs w:val="24"/>
          <w:lang w:val="id-ID"/>
        </w:rPr>
        <w:instrText xml:space="preserve">ADDIN Mendeley Bibliography CSL_BIBLIOGRAPHY </w:instrText>
      </w:r>
      <w:r w:rsidRPr="000903B8">
        <w:rPr>
          <w:rFonts w:ascii="Times New Roman" w:hAnsi="Times New Roman"/>
          <w:sz w:val="24"/>
          <w:szCs w:val="24"/>
          <w:lang w:val="id-ID"/>
        </w:rPr>
        <w:fldChar w:fldCharType="separate"/>
      </w:r>
      <w:r w:rsidRPr="000903B8">
        <w:rPr>
          <w:rFonts w:ascii="Times New Roman" w:hAnsi="Times New Roman"/>
          <w:noProof/>
          <w:sz w:val="24"/>
          <w:szCs w:val="24"/>
        </w:rPr>
        <w:t>Oktaviani, Y. (2021) “Efisiensi Termal Produksi Steam Ditinjau Dari Rasio Udara Bahan Bakar Solar Pada Cross Section Water Tube Boiler,” 12(01), hal. 18–22.</w:t>
      </w:r>
    </w:p>
    <w:p w:rsidR="00020865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616" w:hanging="616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0903B8">
        <w:rPr>
          <w:rFonts w:ascii="Times New Roman" w:hAnsi="Times New Roman"/>
          <w:i/>
          <w:noProof/>
          <w:sz w:val="24"/>
          <w:szCs w:val="24"/>
        </w:rPr>
        <w:t>Olaf A. Hougen, K. M. W.</w:t>
      </w:r>
      <w:r w:rsidRPr="000903B8">
        <w:rPr>
          <w:rFonts w:ascii="Times New Roman" w:hAnsi="Times New Roman"/>
          <w:noProof/>
          <w:sz w:val="24"/>
          <w:szCs w:val="24"/>
        </w:rPr>
        <w:t xml:space="preserve"> (1952).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Chemical Process Principles. New York: John Wiley &amp; Sons, Inc.</w:t>
      </w:r>
    </w:p>
    <w:p w:rsidR="000B487F" w:rsidRPr="000903B8" w:rsidRDefault="000B487F" w:rsidP="002419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noProof/>
          <w:sz w:val="24"/>
          <w:szCs w:val="24"/>
        </w:rPr>
      </w:pPr>
    </w:p>
    <w:p w:rsidR="006505DF" w:rsidRPr="002F1C3A" w:rsidRDefault="006505DF" w:rsidP="00D0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020865" w:rsidRDefault="00020865" w:rsidP="000B487F">
      <w:pPr>
        <w:widowControl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Perdana, Dony, dan Eddy Gunawan. </w:t>
      </w:r>
      <w:r>
        <w:rPr>
          <w:rFonts w:ascii="Times New Roman" w:hAnsi="Times New Roman"/>
          <w:noProof/>
          <w:sz w:val="24"/>
          <w:szCs w:val="24"/>
          <w:lang w:val="id-ID"/>
        </w:rPr>
        <w:t>(</w:t>
      </w:r>
      <w:r w:rsidRPr="000903B8">
        <w:rPr>
          <w:rFonts w:ascii="Times New Roman" w:hAnsi="Times New Roman"/>
          <w:noProof/>
          <w:sz w:val="24"/>
          <w:szCs w:val="24"/>
        </w:rPr>
        <w:t>2018</w:t>
      </w:r>
      <w:r>
        <w:rPr>
          <w:rFonts w:ascii="Times New Roman" w:hAnsi="Times New Roman"/>
          <w:noProof/>
          <w:sz w:val="24"/>
          <w:szCs w:val="24"/>
          <w:lang w:val="id-ID"/>
        </w:rPr>
        <w:t>)</w:t>
      </w:r>
      <w:r w:rsidRPr="000903B8">
        <w:rPr>
          <w:rFonts w:ascii="Times New Roman" w:hAnsi="Times New Roman"/>
          <w:noProof/>
          <w:sz w:val="24"/>
          <w:szCs w:val="24"/>
        </w:rPr>
        <w:t xml:space="preserve">. “Perilaku Dan Kestabilan Nyala Api Pada Pembakaran Premixed Minyak Biji Kapas Terhadap Variasi Air Fuel Ratio.”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Perilaku Dan Kestabilan Nyala Api Pada Pembakaran Premixed Minyak Biji Kapas Terhadap Variasi Air Fuel Ratio</w:t>
      </w:r>
      <w:r w:rsidRPr="000903B8">
        <w:rPr>
          <w:rFonts w:ascii="Times New Roman" w:hAnsi="Times New Roman"/>
          <w:noProof/>
          <w:sz w:val="24"/>
          <w:szCs w:val="24"/>
        </w:rPr>
        <w:t xml:space="preserve"> 2018(Novemb</w:t>
      </w:r>
      <w:bookmarkStart w:id="0" w:name="_GoBack"/>
      <w:bookmarkEnd w:id="0"/>
      <w:r w:rsidRPr="000903B8">
        <w:rPr>
          <w:rFonts w:ascii="Times New Roman" w:hAnsi="Times New Roman"/>
          <w:noProof/>
          <w:sz w:val="24"/>
          <w:szCs w:val="24"/>
        </w:rPr>
        <w:t>er): 239–46.</w:t>
      </w:r>
    </w:p>
    <w:p w:rsidR="00020865" w:rsidRPr="000903B8" w:rsidRDefault="00020865" w:rsidP="0002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line="240" w:lineRule="auto"/>
        <w:ind w:left="644" w:hanging="644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>Pravitasari, Y., Malino, M. B. dan Mara, N. (2017) “Analisis Efisiensi Boiler Menggunakan Metode Langsung,” V(01), hal. 9–12.</w:t>
      </w: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after="0" w:line="240" w:lineRule="auto"/>
        <w:ind w:left="644" w:hanging="644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Sugiarto, B. (2009) “Preheat Zone Thickness,”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Perubahan Preheat Zone Thickness dan Bilangan Karlovitz pada Fenomena Flame lift-up Pembakaran Premix Gas Propana I</w:t>
      </w:r>
      <w:r w:rsidRPr="000903B8">
        <w:rPr>
          <w:rFonts w:ascii="Times New Roman" w:hAnsi="Times New Roman"/>
          <w:noProof/>
          <w:sz w:val="24"/>
          <w:szCs w:val="24"/>
        </w:rPr>
        <w:t>, 11, hal. 46–52.</w:t>
      </w:r>
    </w:p>
    <w:p w:rsidR="00020865" w:rsidRPr="000903B8" w:rsidRDefault="00020865" w:rsidP="0002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20865" w:rsidRPr="000903B8" w:rsidRDefault="00020865" w:rsidP="000B487F">
      <w:pPr>
        <w:widowControl w:val="0"/>
        <w:autoSpaceDE w:val="0"/>
        <w:autoSpaceDN w:val="0"/>
        <w:adjustRightInd w:val="0"/>
        <w:spacing w:after="0" w:line="240" w:lineRule="auto"/>
        <w:ind w:left="672" w:hanging="672"/>
        <w:jc w:val="both"/>
        <w:rPr>
          <w:rFonts w:ascii="Times New Roman" w:hAnsi="Times New Roman"/>
          <w:noProof/>
          <w:sz w:val="24"/>
          <w:szCs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 xml:space="preserve">Sugiharto, Agus. </w:t>
      </w:r>
      <w:r w:rsidRPr="000903B8">
        <w:rPr>
          <w:rFonts w:ascii="Times New Roman" w:hAnsi="Times New Roman"/>
          <w:noProof/>
          <w:sz w:val="24"/>
          <w:szCs w:val="24"/>
          <w:lang w:val="id-ID"/>
        </w:rPr>
        <w:t>(</w:t>
      </w:r>
      <w:r w:rsidRPr="000903B8">
        <w:rPr>
          <w:rFonts w:ascii="Times New Roman" w:hAnsi="Times New Roman"/>
          <w:noProof/>
          <w:sz w:val="24"/>
          <w:szCs w:val="24"/>
        </w:rPr>
        <w:t>2020</w:t>
      </w:r>
      <w:r w:rsidRPr="000903B8">
        <w:rPr>
          <w:rFonts w:ascii="Times New Roman" w:hAnsi="Times New Roman"/>
          <w:noProof/>
          <w:sz w:val="24"/>
          <w:szCs w:val="24"/>
          <w:lang w:val="id-ID"/>
        </w:rPr>
        <w:t>)</w:t>
      </w:r>
      <w:r w:rsidRPr="000903B8">
        <w:rPr>
          <w:rFonts w:ascii="Times New Roman" w:hAnsi="Times New Roman"/>
          <w:noProof/>
          <w:sz w:val="24"/>
          <w:szCs w:val="24"/>
        </w:rPr>
        <w:t xml:space="preserve">. “Perhitungan Efisiensi Boiler Dengan Metode Secara Langsung pada Boiler Pipa Api.” </w:t>
      </w:r>
      <w:r w:rsidRPr="000903B8">
        <w:rPr>
          <w:rFonts w:ascii="Times New Roman" w:hAnsi="Times New Roman"/>
          <w:i/>
          <w:iCs/>
          <w:noProof/>
          <w:sz w:val="24"/>
          <w:szCs w:val="24"/>
        </w:rPr>
        <w:t>Perhitungan Efisiensi Boiler dengan Metode Secara Langsung Pada Boiler Pipa Air</w:t>
      </w:r>
      <w:r w:rsidRPr="000903B8">
        <w:rPr>
          <w:rFonts w:ascii="Times New Roman" w:hAnsi="Times New Roman"/>
          <w:noProof/>
          <w:sz w:val="24"/>
          <w:szCs w:val="24"/>
        </w:rPr>
        <w:t xml:space="preserve"> 10(2): 51–57.</w:t>
      </w:r>
    </w:p>
    <w:p w:rsidR="00020865" w:rsidRPr="000903B8" w:rsidRDefault="00020865" w:rsidP="0002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20865" w:rsidRPr="000903B8" w:rsidRDefault="00020865" w:rsidP="00F75E72">
      <w:pPr>
        <w:widowControl w:val="0"/>
        <w:autoSpaceDE w:val="0"/>
        <w:autoSpaceDN w:val="0"/>
        <w:adjustRightInd w:val="0"/>
        <w:spacing w:line="240" w:lineRule="auto"/>
        <w:ind w:left="658" w:hanging="658"/>
        <w:jc w:val="both"/>
        <w:rPr>
          <w:rFonts w:ascii="Times New Roman" w:hAnsi="Times New Roman"/>
          <w:noProof/>
          <w:sz w:val="24"/>
        </w:rPr>
      </w:pPr>
      <w:r w:rsidRPr="000903B8">
        <w:rPr>
          <w:rFonts w:ascii="Times New Roman" w:hAnsi="Times New Roman"/>
          <w:noProof/>
          <w:sz w:val="24"/>
          <w:szCs w:val="24"/>
        </w:rPr>
        <w:t>Widya, A. (2017) “Analisis Ketahanan Material Lance Tube Sootblower Tipe 2 Ik Superheater Desain Sendiri Dengan Perbandingan Material Desain Perusahaan Di Pltu Suralaya Unit 1-4, hal. 1–5.</w:t>
      </w:r>
    </w:p>
    <w:p w:rsidR="00020865" w:rsidRPr="000903B8" w:rsidRDefault="00020865" w:rsidP="00F75E72">
      <w:pPr>
        <w:tabs>
          <w:tab w:val="left" w:pos="1715"/>
        </w:tabs>
        <w:ind w:left="672" w:hanging="672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903B8">
        <w:rPr>
          <w:rFonts w:ascii="Times New Roman" w:hAnsi="Times New Roman"/>
          <w:sz w:val="24"/>
          <w:szCs w:val="24"/>
          <w:lang w:val="id-ID"/>
        </w:rPr>
        <w:fldChar w:fldCharType="end"/>
      </w:r>
      <w:r w:rsidRPr="000903B8">
        <w:rPr>
          <w:rFonts w:ascii="Times New Roman" w:hAnsi="Times New Roman"/>
          <w:sz w:val="24"/>
          <w:szCs w:val="24"/>
          <w:lang w:val="id-ID"/>
        </w:rPr>
        <w:t>Zakyudin. (2019). Kemenperin_ Boiler industri berperan penting dalam proses produksi . Jakarta : Antara News</w:t>
      </w:r>
      <w:r w:rsidRPr="000903B8">
        <w:rPr>
          <w:rFonts w:ascii="Times New Roman" w:hAnsi="Times New Roman"/>
          <w:b/>
          <w:sz w:val="24"/>
          <w:szCs w:val="24"/>
          <w:lang w:val="id-ID"/>
        </w:rPr>
        <w:t>.</w:t>
      </w:r>
    </w:p>
    <w:p w:rsidR="00020865" w:rsidRPr="000903B8" w:rsidRDefault="00020865" w:rsidP="00020865">
      <w:pPr>
        <w:tabs>
          <w:tab w:val="left" w:pos="1715"/>
        </w:tabs>
        <w:ind w:left="42" w:hanging="14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020865" w:rsidRPr="000903B8" w:rsidRDefault="00020865" w:rsidP="00020865">
      <w:pPr>
        <w:tabs>
          <w:tab w:val="left" w:pos="1715"/>
        </w:tabs>
        <w:ind w:left="42" w:hanging="14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020865" w:rsidRPr="000903B8" w:rsidRDefault="00020865" w:rsidP="00020865">
      <w:pPr>
        <w:tabs>
          <w:tab w:val="left" w:pos="1715"/>
        </w:tabs>
        <w:ind w:left="42" w:hanging="14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020865" w:rsidRPr="000903B8" w:rsidRDefault="00020865" w:rsidP="00020865">
      <w:pPr>
        <w:tabs>
          <w:tab w:val="left" w:pos="1715"/>
        </w:tabs>
        <w:ind w:left="42" w:hanging="14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561CE5" w:rsidRPr="00020865" w:rsidRDefault="00A47CC2">
      <w:pPr>
        <w:rPr>
          <w:rFonts w:ascii="Times New Roman" w:hAnsi="Times New Roman"/>
          <w:sz w:val="24"/>
          <w:szCs w:val="24"/>
        </w:rPr>
      </w:pPr>
    </w:p>
    <w:sectPr w:rsidR="00561CE5" w:rsidRPr="00020865" w:rsidSect="00241929">
      <w:headerReference w:type="default" r:id="rId7"/>
      <w:headerReference w:type="first" r:id="rId8"/>
      <w:footerReference w:type="first" r:id="rId9"/>
      <w:pgSz w:w="11906" w:h="16838" w:code="9"/>
      <w:pgMar w:top="1701" w:right="1701" w:bottom="1701" w:left="2268" w:header="709" w:footer="1418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C2" w:rsidRDefault="00A47CC2" w:rsidP="00C34665">
      <w:pPr>
        <w:spacing w:after="0" w:line="240" w:lineRule="auto"/>
      </w:pPr>
      <w:r>
        <w:separator/>
      </w:r>
    </w:p>
  </w:endnote>
  <w:endnote w:type="continuationSeparator" w:id="0">
    <w:p w:rsidR="00A47CC2" w:rsidRDefault="00A47CC2" w:rsidP="00C3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56123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10647" w:rsidRPr="004665C8" w:rsidRDefault="00715DA4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4665C8">
          <w:rPr>
            <w:rFonts w:ascii="Times New Roman" w:hAnsi="Times New Roman"/>
            <w:sz w:val="24"/>
            <w:szCs w:val="24"/>
          </w:rPr>
          <w:fldChar w:fldCharType="begin"/>
        </w:r>
        <w:r w:rsidRPr="004665C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665C8">
          <w:rPr>
            <w:rFonts w:ascii="Times New Roman" w:hAnsi="Times New Roman"/>
            <w:sz w:val="24"/>
            <w:szCs w:val="24"/>
          </w:rPr>
          <w:fldChar w:fldCharType="separate"/>
        </w:r>
        <w:r w:rsidR="00B12629">
          <w:rPr>
            <w:rFonts w:ascii="Times New Roman" w:hAnsi="Times New Roman"/>
            <w:noProof/>
            <w:sz w:val="24"/>
            <w:szCs w:val="24"/>
          </w:rPr>
          <w:t>46</w:t>
        </w:r>
        <w:r w:rsidRPr="004665C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10647" w:rsidRDefault="00A47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C2" w:rsidRDefault="00A47CC2" w:rsidP="00C34665">
      <w:pPr>
        <w:spacing w:after="0" w:line="240" w:lineRule="auto"/>
      </w:pPr>
      <w:r>
        <w:separator/>
      </w:r>
    </w:p>
  </w:footnote>
  <w:footnote w:type="continuationSeparator" w:id="0">
    <w:p w:rsidR="00A47CC2" w:rsidRDefault="00A47CC2" w:rsidP="00C3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1405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10647" w:rsidRPr="00B10647" w:rsidRDefault="00715DA4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B10647">
          <w:rPr>
            <w:rFonts w:ascii="Times New Roman" w:hAnsi="Times New Roman"/>
            <w:sz w:val="24"/>
            <w:szCs w:val="24"/>
          </w:rPr>
          <w:fldChar w:fldCharType="begin"/>
        </w:r>
        <w:r w:rsidRPr="00B1064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10647">
          <w:rPr>
            <w:rFonts w:ascii="Times New Roman" w:hAnsi="Times New Roman"/>
            <w:sz w:val="24"/>
            <w:szCs w:val="24"/>
          </w:rPr>
          <w:fldChar w:fldCharType="separate"/>
        </w:r>
        <w:r w:rsidR="00B12629">
          <w:rPr>
            <w:rFonts w:ascii="Times New Roman" w:hAnsi="Times New Roman"/>
            <w:noProof/>
            <w:sz w:val="24"/>
            <w:szCs w:val="24"/>
          </w:rPr>
          <w:t>47</w:t>
        </w:r>
        <w:r w:rsidRPr="00B1064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10647" w:rsidRDefault="00A47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65" w:rsidRDefault="00C34665">
    <w:pPr>
      <w:pStyle w:val="Header"/>
    </w:pPr>
  </w:p>
  <w:p w:rsidR="00377573" w:rsidRDefault="003775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65"/>
    <w:rsid w:val="0001311C"/>
    <w:rsid w:val="00020865"/>
    <w:rsid w:val="000607E9"/>
    <w:rsid w:val="000B487F"/>
    <w:rsid w:val="001B2AB5"/>
    <w:rsid w:val="001C3A7E"/>
    <w:rsid w:val="00241929"/>
    <w:rsid w:val="002F1C3A"/>
    <w:rsid w:val="00377573"/>
    <w:rsid w:val="004665C8"/>
    <w:rsid w:val="006505DF"/>
    <w:rsid w:val="00653B4D"/>
    <w:rsid w:val="00715DA4"/>
    <w:rsid w:val="009F4B60"/>
    <w:rsid w:val="00A303DF"/>
    <w:rsid w:val="00A47CC2"/>
    <w:rsid w:val="00A93453"/>
    <w:rsid w:val="00B12629"/>
    <w:rsid w:val="00C34665"/>
    <w:rsid w:val="00C92BE5"/>
    <w:rsid w:val="00D034A8"/>
    <w:rsid w:val="00F73D56"/>
    <w:rsid w:val="00F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4BDF2-009B-4BCA-AEA9-6B4EE2A3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865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6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6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C66F-C2BA-4D63-8326-59527339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2021-08-31T12:20:00Z</cp:lastPrinted>
  <dcterms:created xsi:type="dcterms:W3CDTF">2021-06-27T10:22:00Z</dcterms:created>
  <dcterms:modified xsi:type="dcterms:W3CDTF">2021-08-31T12:20:00Z</dcterms:modified>
</cp:coreProperties>
</file>