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990" w:rsidRPr="00B800EA" w:rsidRDefault="00B800EA" w:rsidP="00B800EA">
      <w:pPr>
        <w:jc w:val="center"/>
        <w:rPr>
          <w:rFonts w:ascii="Times New Roman" w:hAnsi="Times New Roman" w:cs="Times New Roman"/>
          <w:b/>
          <w:sz w:val="24"/>
          <w:szCs w:val="24"/>
        </w:rPr>
      </w:pPr>
      <w:r w:rsidRPr="00B800EA">
        <w:rPr>
          <w:rFonts w:ascii="Times New Roman" w:hAnsi="Times New Roman" w:cs="Times New Roman"/>
          <w:b/>
          <w:sz w:val="24"/>
          <w:szCs w:val="24"/>
        </w:rPr>
        <w:t>BAB 1</w:t>
      </w:r>
    </w:p>
    <w:p w:rsidR="00B800EA" w:rsidRPr="00B800EA" w:rsidRDefault="00B800EA" w:rsidP="00B800EA">
      <w:pPr>
        <w:jc w:val="center"/>
        <w:rPr>
          <w:rFonts w:ascii="Times New Roman" w:hAnsi="Times New Roman" w:cs="Times New Roman"/>
          <w:b/>
          <w:sz w:val="24"/>
          <w:szCs w:val="24"/>
        </w:rPr>
      </w:pPr>
      <w:r w:rsidRPr="00B800EA">
        <w:rPr>
          <w:rFonts w:ascii="Times New Roman" w:hAnsi="Times New Roman" w:cs="Times New Roman"/>
          <w:b/>
          <w:sz w:val="24"/>
          <w:szCs w:val="24"/>
        </w:rPr>
        <w:t>PENDAHULUAN</w:t>
      </w:r>
    </w:p>
    <w:p w:rsidR="00B800EA" w:rsidRDefault="00B800EA" w:rsidP="00B800EA">
      <w:pPr>
        <w:rPr>
          <w:rFonts w:ascii="Times New Roman" w:hAnsi="Times New Roman" w:cs="Times New Roman"/>
          <w:sz w:val="24"/>
          <w:szCs w:val="24"/>
        </w:rPr>
      </w:pPr>
    </w:p>
    <w:p w:rsidR="00B800EA" w:rsidRPr="00B800EA" w:rsidRDefault="00B800EA" w:rsidP="00B800EA">
      <w:pPr>
        <w:rPr>
          <w:rFonts w:ascii="Times New Roman" w:hAnsi="Times New Roman" w:cs="Times New Roman"/>
          <w:b/>
          <w:sz w:val="24"/>
          <w:szCs w:val="24"/>
        </w:rPr>
      </w:pPr>
      <w:r w:rsidRPr="00B800EA">
        <w:rPr>
          <w:rFonts w:ascii="Times New Roman" w:hAnsi="Times New Roman" w:cs="Times New Roman"/>
          <w:b/>
          <w:sz w:val="24"/>
          <w:szCs w:val="24"/>
        </w:rPr>
        <w:t>1.1</w:t>
      </w:r>
      <w:r w:rsidRPr="00B800EA">
        <w:rPr>
          <w:rFonts w:ascii="Times New Roman" w:hAnsi="Times New Roman" w:cs="Times New Roman"/>
          <w:b/>
          <w:sz w:val="24"/>
          <w:szCs w:val="24"/>
        </w:rPr>
        <w:tab/>
        <w:t>Latar Belakang</w:t>
      </w:r>
      <w:r>
        <w:rPr>
          <w:rFonts w:ascii="Times New Roman" w:hAnsi="Times New Roman" w:cs="Times New Roman"/>
          <w:b/>
          <w:sz w:val="24"/>
          <w:szCs w:val="24"/>
        </w:rPr>
        <w:t xml:space="preserve"> Permasalahan</w:t>
      </w:r>
    </w:p>
    <w:p w:rsidR="00B800EA" w:rsidRPr="003E3489" w:rsidRDefault="00B800EA" w:rsidP="00B800EA">
      <w:pPr>
        <w:spacing w:after="0" w:line="360" w:lineRule="auto"/>
        <w:ind w:firstLine="720"/>
        <w:jc w:val="both"/>
        <w:rPr>
          <w:rFonts w:ascii="Times New Roman" w:hAnsi="Times New Roman" w:cs="Times New Roman"/>
          <w:sz w:val="24"/>
          <w:szCs w:val="24"/>
        </w:rPr>
      </w:pPr>
      <w:r w:rsidRPr="003E3489">
        <w:rPr>
          <w:rFonts w:ascii="Times New Roman" w:hAnsi="Times New Roman" w:cs="Times New Roman"/>
          <w:sz w:val="24"/>
          <w:szCs w:val="24"/>
        </w:rPr>
        <w:t>Perkembangan otonomi daerah di Indonesia sesuai dengan regulasi yang berlaku membawa perubahan terhadap sistem, politik, sosial, kemasyarakatan serta ekonomi yang menimbulkan beragam tuntutan terhadap pengelolaan pemerintahan yang baik, Apalagi semenjak adanya perkembangan akuntansi sektor publik. Perkembangan tersebut difokuskan kepada reformasi birokrasi di daerah yang efisien, optimal dan efektif. Pemerintah daerah selaku pengelola dana harus mampu menyediakan informasi keuangan yang diperlukan secara akurat, relevan, tepat waktu dan dapat dipercaya dalam rangka menciptakan otonomi daerah. Keberhasilan pengelolaan keuangan daerah mempunyai dampak langsung terhadap keberhasilan otonomi daerah dan sumbangan yang besar dalam upaya mewujudkan akuntabilitas. Untuk itu dalam rangka akuntabilitas setiap pejabat yang menyajikan laporan keuangan dituntut agar mempertanggungjawabkan laporan keuangan yang telah dibuat (Darise, 2008)</w:t>
      </w:r>
    </w:p>
    <w:p w:rsidR="00B800EA" w:rsidRPr="003E3489" w:rsidRDefault="00B800EA" w:rsidP="00B800EA">
      <w:pPr>
        <w:spacing w:after="0" w:line="360" w:lineRule="auto"/>
        <w:ind w:firstLine="720"/>
        <w:jc w:val="both"/>
        <w:rPr>
          <w:rFonts w:ascii="Times New Roman" w:hAnsi="Times New Roman" w:cs="Times New Roman"/>
          <w:sz w:val="24"/>
          <w:szCs w:val="24"/>
        </w:rPr>
      </w:pPr>
      <w:r w:rsidRPr="003E3489">
        <w:rPr>
          <w:rFonts w:ascii="Times New Roman" w:hAnsi="Times New Roman" w:cs="Times New Roman"/>
          <w:sz w:val="24"/>
          <w:szCs w:val="24"/>
        </w:rPr>
        <w:t xml:space="preserve">Dalam menyusun laporan dan pertanggungjawaban laporan keuangan, diperlukan adanya suatu standar yang diterapkan secara konsisten. Sehingga laporan keuangan tersebut dapat disajikan secara lengkap dan tepat waktu. Sesuai dengan amanat Undang-Undang Nomor 17 tahun 2003, pemerintah menerbitkan Peraturan Pemerintah Nomor 24 Tahun 2005 kemudian di perbaharui dengan Peraturan Pemerintah Nomor 71 tahun 2010 tentang Standar Akuntansi Pemerintah (SAP) yang isinya merupakan prinsip prinsip akuntansi dalam penyususnan dan penyajian laporan keuangan pemerintah daerah dalam bentuk pernyataan standar akuntansi pemerintahan (PSAP), serta disusun dengan mengacu kepada kerangka konseptual akuntansi pemerintahan, suatu pemerintahan yang telah menerapkan SAP yang baik dan konsisten akan menghasilkan laporan keuangan yang berkualitas. Indikator bahwa laporan keuangan pemerintah daerah sudah berkulitas yaitu opini wajar tanpa pengecualian (WTP) yang diberikan oleh badan pemeriksa </w:t>
      </w:r>
      <w:r w:rsidRPr="003E3489">
        <w:rPr>
          <w:rFonts w:ascii="Times New Roman" w:hAnsi="Times New Roman" w:cs="Times New Roman"/>
          <w:sz w:val="24"/>
          <w:szCs w:val="24"/>
        </w:rPr>
        <w:lastRenderedPageBreak/>
        <w:t>keuangan (BPK) terhadap laporan keuangan pemerintah daerah (Suhardjo dan Adhi, 2013).</w:t>
      </w:r>
    </w:p>
    <w:p w:rsidR="00B800EA" w:rsidRDefault="00B800EA" w:rsidP="00B800EA">
      <w:pPr>
        <w:spacing w:after="0" w:line="360" w:lineRule="auto"/>
        <w:ind w:firstLine="720"/>
        <w:jc w:val="both"/>
        <w:rPr>
          <w:rFonts w:ascii="Times New Roman" w:hAnsi="Times New Roman" w:cs="Times New Roman"/>
          <w:sz w:val="24"/>
          <w:szCs w:val="24"/>
        </w:rPr>
      </w:pPr>
      <w:r w:rsidRPr="003E3489">
        <w:rPr>
          <w:rFonts w:ascii="Times New Roman" w:hAnsi="Times New Roman" w:cs="Times New Roman"/>
          <w:sz w:val="24"/>
          <w:szCs w:val="24"/>
        </w:rPr>
        <w:t>Laporan keuangan yang memiliki kualitas</w:t>
      </w:r>
      <w:r>
        <w:rPr>
          <w:rFonts w:ascii="Times New Roman" w:hAnsi="Times New Roman" w:cs="Times New Roman"/>
          <w:sz w:val="24"/>
          <w:szCs w:val="24"/>
        </w:rPr>
        <w:t xml:space="preserve"> yang baik</w:t>
      </w:r>
      <w:r w:rsidRPr="003E3489">
        <w:rPr>
          <w:rFonts w:ascii="Times New Roman" w:hAnsi="Times New Roman" w:cs="Times New Roman"/>
          <w:sz w:val="24"/>
          <w:szCs w:val="24"/>
        </w:rPr>
        <w:t xml:space="preserve"> tidak terlepas dari penerapan sistem pengendalian intern yang baik</w:t>
      </w:r>
      <w:r>
        <w:rPr>
          <w:rFonts w:ascii="Times New Roman" w:hAnsi="Times New Roman" w:cs="Times New Roman"/>
          <w:sz w:val="24"/>
          <w:szCs w:val="24"/>
        </w:rPr>
        <w:t xml:space="preserve"> pula</w:t>
      </w:r>
      <w:r w:rsidRPr="003E3489">
        <w:rPr>
          <w:rFonts w:ascii="Times New Roman" w:hAnsi="Times New Roman" w:cs="Times New Roman"/>
          <w:sz w:val="24"/>
          <w:szCs w:val="24"/>
        </w:rPr>
        <w:t xml:space="preserve">. Melalui penguatan sistem pengendalian internal, diharapkan upaya perbaikan kualitas laporan keuangan pemerintah daerah lebih dipacu agar kedepannya dapat memperoleh opini wajar tanpa pengecualian. Karena laporan keuangan pemerintah daerah yang memperoleh opini wajar tanpa pengecuaian berarti laporan tersebut dapat dipercaya sebagai alat pengambil keputusan oleh para pemakai laporan keuangan. </w:t>
      </w:r>
      <w:r>
        <w:rPr>
          <w:rFonts w:ascii="Times New Roman" w:hAnsi="Times New Roman" w:cs="Times New Roman"/>
          <w:sz w:val="24"/>
          <w:szCs w:val="24"/>
        </w:rPr>
        <w:t>S</w:t>
      </w:r>
      <w:r w:rsidRPr="003E3489">
        <w:rPr>
          <w:rFonts w:ascii="Times New Roman" w:hAnsi="Times New Roman" w:cs="Times New Roman"/>
          <w:sz w:val="24"/>
          <w:szCs w:val="24"/>
        </w:rPr>
        <w:t>elain itu</w:t>
      </w:r>
      <w:r>
        <w:rPr>
          <w:rFonts w:ascii="Times New Roman" w:hAnsi="Times New Roman" w:cs="Times New Roman"/>
          <w:sz w:val="24"/>
          <w:szCs w:val="24"/>
        </w:rPr>
        <w:t>,</w:t>
      </w:r>
      <w:r w:rsidRPr="003E3489">
        <w:rPr>
          <w:rFonts w:ascii="Times New Roman" w:hAnsi="Times New Roman" w:cs="Times New Roman"/>
          <w:sz w:val="24"/>
          <w:szCs w:val="24"/>
        </w:rPr>
        <w:t xml:space="preserve"> penerapan sistem pengendalian intern dapat mencegah adanya suatu kegiatan yang tidak sesuai dengan ketentuan yang berlaku, sehingga dapat </w:t>
      </w:r>
      <w:r>
        <w:rPr>
          <w:rFonts w:ascii="Times New Roman" w:hAnsi="Times New Roman" w:cs="Times New Roman"/>
          <w:sz w:val="24"/>
          <w:szCs w:val="24"/>
        </w:rPr>
        <w:t>meningkatakn</w:t>
      </w:r>
      <w:r w:rsidRPr="003E3489">
        <w:rPr>
          <w:rFonts w:ascii="Times New Roman" w:hAnsi="Times New Roman" w:cs="Times New Roman"/>
          <w:sz w:val="24"/>
          <w:szCs w:val="24"/>
        </w:rPr>
        <w:t xml:space="preserve"> efisiensi, efektifitas, dan dapat mencegah kerugian negara.</w:t>
      </w:r>
      <w:r w:rsidRPr="007D28D3">
        <w:rPr>
          <w:rFonts w:ascii="Times New Roman" w:hAnsi="Times New Roman" w:cs="Times New Roman"/>
          <w:sz w:val="24"/>
          <w:szCs w:val="24"/>
        </w:rPr>
        <w:t xml:space="preserve"> </w:t>
      </w:r>
      <w:r>
        <w:rPr>
          <w:rFonts w:ascii="Times New Roman" w:hAnsi="Times New Roman" w:cs="Times New Roman"/>
          <w:sz w:val="24"/>
          <w:szCs w:val="24"/>
        </w:rPr>
        <w:t xml:space="preserve">Pemerintah kemudian meneribitkan Peraturan Pemerintah Nomor 60 tahun 2008 tentang standar pengendalian internal pemerintahan. Isu tentang SPI mendapat perhatian yang cukup besar belakangan ini dari BPK selaku auditor eksternal selalu menguji kekuatan SPI di setiap pemeriksaan yang dilakukan untuk menentukan luas lingkup pengujian yang dilaksanakannya. </w:t>
      </w:r>
    </w:p>
    <w:p w:rsidR="00B800EA" w:rsidRPr="003E3489" w:rsidRDefault="00B800EA" w:rsidP="00B800E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Selain SAP dan SPI, kualitas laporan pemerintah juga dipengaruhi t</w:t>
      </w:r>
      <w:r w:rsidRPr="003E3489">
        <w:rPr>
          <w:rFonts w:ascii="Times New Roman" w:hAnsi="Times New Roman" w:cs="Times New Roman"/>
          <w:sz w:val="24"/>
          <w:szCs w:val="24"/>
        </w:rPr>
        <w:t xml:space="preserve">ersedianya teknologi informasi </w:t>
      </w:r>
      <w:r>
        <w:rPr>
          <w:rFonts w:ascii="Times New Roman" w:hAnsi="Times New Roman" w:cs="Times New Roman"/>
          <w:sz w:val="24"/>
          <w:szCs w:val="24"/>
        </w:rPr>
        <w:t xml:space="preserve">yang </w:t>
      </w:r>
      <w:r w:rsidRPr="003E3489">
        <w:rPr>
          <w:rFonts w:ascii="Times New Roman" w:hAnsi="Times New Roman" w:cs="Times New Roman"/>
          <w:sz w:val="24"/>
          <w:szCs w:val="24"/>
        </w:rPr>
        <w:t>diharapkan dapat membantu dalam proses pelaporan keuangan sehingga dapat menghasilkan laporan keuangan yang handal dan tepat waktu. Dengan kemajuan teknologi informasi yang berkembang sangat pesat dan juga pemanfaatannya secara luas, maka dapat membuka peluang bagi berbagai pihak untuk mengakses, mengelola, dan mendayagunakan informasi keuangan daerah secara cepat dan akurat. Kewajiban pemanfaatan teknologi informasi oleh pemerintah dan pemerintah daerah diatur dalam Peraturan Pemerintah Nomor 56 tahun 2005 tentang sistem informasi keuangan daerah.</w:t>
      </w:r>
    </w:p>
    <w:p w:rsidR="00B800EA" w:rsidRPr="003E3489" w:rsidRDefault="00B800EA" w:rsidP="00B800EA">
      <w:pPr>
        <w:spacing w:after="0" w:line="360" w:lineRule="auto"/>
        <w:ind w:firstLine="720"/>
        <w:jc w:val="both"/>
        <w:rPr>
          <w:rFonts w:ascii="Times New Roman" w:hAnsi="Times New Roman" w:cs="Times New Roman"/>
          <w:sz w:val="24"/>
          <w:szCs w:val="24"/>
        </w:rPr>
      </w:pPr>
      <w:r w:rsidRPr="003E3489">
        <w:rPr>
          <w:rFonts w:ascii="Times New Roman" w:hAnsi="Times New Roman" w:cs="Times New Roman"/>
          <w:sz w:val="24"/>
          <w:szCs w:val="24"/>
        </w:rPr>
        <w:t>Laporan keuangan pemerintah daerah sebagai bentuk pertanggungjawaban pelaksanaan anggaran pendapatan dan belanja daerah (APBD) harus disusun atau dihasilkan sesuai dengan SAP serta memiliki pengendalian yang dilaksanakan dengan berpedoman kepada SPI. Selanjutnya di era globalisasi seperti saat ini hal yang tidak kalah penting adalah pemanfaatan teknologi informasi bagi organisasi-</w:t>
      </w:r>
      <w:r w:rsidRPr="003E3489">
        <w:rPr>
          <w:rFonts w:ascii="Times New Roman" w:hAnsi="Times New Roman" w:cs="Times New Roman"/>
          <w:sz w:val="24"/>
          <w:szCs w:val="24"/>
        </w:rPr>
        <w:lastRenderedPageBreak/>
        <w:t xml:space="preserve">organisasi baik swasta maupun pemerintah dalam rangka mendukung kegiatan organisasi terutama dalam menyusun laporan keuangan. Hal ini akan dapat meminimalkan kesalahan proses akuntansi dan meningkatkan kualitas laporan keuangan yang dihasilkan. Pemerintah daerah selaku pengelola dana publik harus mampu menyediakan laporan keuangan yang diperlukan publik secara akurat, relevan, dan tepat waktu. (Fajar, 2011). </w:t>
      </w:r>
    </w:p>
    <w:p w:rsidR="00B800EA" w:rsidRPr="003E3489" w:rsidRDefault="00B800EA" w:rsidP="00B800EA">
      <w:pPr>
        <w:spacing w:after="0" w:line="360" w:lineRule="auto"/>
        <w:ind w:firstLine="720"/>
        <w:jc w:val="both"/>
        <w:rPr>
          <w:rFonts w:ascii="Times New Roman" w:hAnsi="Times New Roman" w:cs="Times New Roman"/>
          <w:sz w:val="24"/>
          <w:szCs w:val="24"/>
        </w:rPr>
      </w:pPr>
      <w:r w:rsidRPr="003E3489">
        <w:rPr>
          <w:rFonts w:ascii="Times New Roman" w:hAnsi="Times New Roman" w:cs="Times New Roman"/>
          <w:sz w:val="24"/>
          <w:szCs w:val="24"/>
        </w:rPr>
        <w:t>Hal ini dapat dilihat dari hasil pemeriksaan badan pemeriksa keuangan (BPK) tahun anggaran 2006 - 201</w:t>
      </w:r>
      <w:r w:rsidR="00EF41B8">
        <w:rPr>
          <w:rFonts w:ascii="Times New Roman" w:hAnsi="Times New Roman" w:cs="Times New Roman"/>
          <w:sz w:val="24"/>
          <w:szCs w:val="24"/>
        </w:rPr>
        <w:t>8</w:t>
      </w:r>
      <w:r w:rsidRPr="003E3489">
        <w:rPr>
          <w:rFonts w:ascii="Times New Roman" w:hAnsi="Times New Roman" w:cs="Times New Roman"/>
          <w:sz w:val="24"/>
          <w:szCs w:val="24"/>
        </w:rPr>
        <w:t xml:space="preserve"> atas laporan keuangan pemerintah daerah (LKPD). Pada tahun 2006 – 2007 LKPD kabupaten Banyuasin mendapatkan opini wajar dengan pengecualian (WDP) , setahun kemudian tepatnya pada tahun 2008 opini BPK atas LKPD kabupaten Banyuasin mengalami penurunan </w:t>
      </w:r>
      <w:bookmarkStart w:id="0" w:name="_GoBack"/>
      <w:bookmarkEnd w:id="0"/>
      <w:r w:rsidRPr="003E3489">
        <w:rPr>
          <w:rFonts w:ascii="Times New Roman" w:hAnsi="Times New Roman" w:cs="Times New Roman"/>
          <w:sz w:val="24"/>
          <w:szCs w:val="24"/>
        </w:rPr>
        <w:t>yang sangat drastis yakni mendapat opini tidak memberikan pendapat. Mulai dari tahun 2009 pemerintah kabupaten Banyuasin mulai melakukan pembenahan dalam menyusun laporan keuangan dan hasil dari pembenahan itu ialah membaiknya opini audit atas LKPD kabupaten Banyuasin, ditahun 2009 LKPD kabupaten Banyuasin mendapat opini tidak wajar (TW), pada tahun selanjutnya yaitu tahun 2010 opini audit atas LKPD kabupaten Banyuasin mendapat opini wajar dengan pengecualian, pada tahun 2011 LKPD kabupaten Banyuasin mendapat opini wajar tanpa pengecuaian dengan paragraf penjelas (WTP DPP). Pada tahun 2012 sampai 201</w:t>
      </w:r>
      <w:r w:rsidR="00EF41B8">
        <w:rPr>
          <w:rFonts w:ascii="Times New Roman" w:hAnsi="Times New Roman" w:cs="Times New Roman"/>
          <w:sz w:val="24"/>
          <w:szCs w:val="24"/>
        </w:rPr>
        <w:t>8</w:t>
      </w:r>
      <w:r w:rsidRPr="003E3489">
        <w:rPr>
          <w:rFonts w:ascii="Times New Roman" w:hAnsi="Times New Roman" w:cs="Times New Roman"/>
          <w:sz w:val="24"/>
          <w:szCs w:val="24"/>
        </w:rPr>
        <w:t xml:space="preserve"> pemerintah kabupaten Banyuasin mencetak prestasi yaitu mendapat opini wajar tanpa pengecualian sebanyak lima kali berturut turut. Data hasil pemeriksaan BPK Republik Indonesia atas Laporan Keuangan Pemerintah Daerah (LKPD) sebagaimana disajikan dalam tabel</w:t>
      </w:r>
      <w:r>
        <w:rPr>
          <w:rFonts w:ascii="Times New Roman" w:hAnsi="Times New Roman" w:cs="Times New Roman"/>
          <w:sz w:val="24"/>
          <w:szCs w:val="24"/>
        </w:rPr>
        <w:t xml:space="preserve"> </w:t>
      </w:r>
      <w:r w:rsidRPr="003E3489">
        <w:rPr>
          <w:rFonts w:ascii="Times New Roman" w:hAnsi="Times New Roman" w:cs="Times New Roman"/>
          <w:sz w:val="24"/>
          <w:szCs w:val="24"/>
        </w:rPr>
        <w:t>1</w:t>
      </w:r>
      <w:r>
        <w:rPr>
          <w:rFonts w:ascii="Times New Roman" w:hAnsi="Times New Roman" w:cs="Times New Roman"/>
          <w:sz w:val="24"/>
          <w:szCs w:val="24"/>
        </w:rPr>
        <w:t>.1</w:t>
      </w:r>
      <w:r w:rsidRPr="003E3489">
        <w:rPr>
          <w:rFonts w:ascii="Times New Roman" w:hAnsi="Times New Roman" w:cs="Times New Roman"/>
          <w:sz w:val="24"/>
          <w:szCs w:val="24"/>
        </w:rPr>
        <w:t xml:space="preserve"> dibawah ini.</w:t>
      </w:r>
    </w:p>
    <w:p w:rsidR="00B800EA" w:rsidRPr="00C04512" w:rsidRDefault="00B800EA" w:rsidP="00B800EA">
      <w:pPr>
        <w:spacing w:after="0" w:line="240" w:lineRule="auto"/>
        <w:jc w:val="center"/>
        <w:rPr>
          <w:rFonts w:ascii="Times New Roman" w:hAnsi="Times New Roman" w:cs="Times New Roman"/>
          <w:b/>
          <w:sz w:val="24"/>
          <w:szCs w:val="24"/>
        </w:rPr>
      </w:pPr>
      <w:r w:rsidRPr="00C04512">
        <w:rPr>
          <w:rFonts w:ascii="Times New Roman" w:hAnsi="Times New Roman" w:cs="Times New Roman"/>
          <w:b/>
          <w:sz w:val="24"/>
          <w:szCs w:val="24"/>
        </w:rPr>
        <w:t>Tabel 1</w:t>
      </w:r>
      <w:r>
        <w:rPr>
          <w:rFonts w:ascii="Times New Roman" w:hAnsi="Times New Roman" w:cs="Times New Roman"/>
          <w:b/>
          <w:sz w:val="24"/>
          <w:szCs w:val="24"/>
        </w:rPr>
        <w:t>.1</w:t>
      </w:r>
    </w:p>
    <w:p w:rsidR="00B800EA" w:rsidRPr="00C04512" w:rsidRDefault="00B800EA" w:rsidP="00B800EA">
      <w:pPr>
        <w:spacing w:after="0" w:line="240" w:lineRule="auto"/>
        <w:jc w:val="center"/>
        <w:rPr>
          <w:rFonts w:ascii="Times New Roman" w:hAnsi="Times New Roman" w:cs="Times New Roman"/>
          <w:b/>
          <w:sz w:val="24"/>
          <w:szCs w:val="24"/>
        </w:rPr>
      </w:pPr>
      <w:r w:rsidRPr="00C04512">
        <w:rPr>
          <w:rFonts w:ascii="Times New Roman" w:hAnsi="Times New Roman" w:cs="Times New Roman"/>
          <w:b/>
          <w:sz w:val="24"/>
          <w:szCs w:val="24"/>
        </w:rPr>
        <w:t>Perkembangan LKPD kabupaten Banyuasin</w:t>
      </w:r>
    </w:p>
    <w:tbl>
      <w:tblPr>
        <w:tblStyle w:val="TableGrid"/>
        <w:tblW w:w="7029" w:type="dxa"/>
        <w:tblInd w:w="447" w:type="dxa"/>
        <w:tblLook w:val="04A0" w:firstRow="1" w:lastRow="0" w:firstColumn="1" w:lastColumn="0" w:noHBand="0" w:noVBand="1"/>
      </w:tblPr>
      <w:tblGrid>
        <w:gridCol w:w="3503"/>
        <w:gridCol w:w="3526"/>
      </w:tblGrid>
      <w:tr w:rsidR="00B800EA" w:rsidRPr="003E3489" w:rsidTr="006E64F3">
        <w:trPr>
          <w:trHeight w:val="368"/>
        </w:trPr>
        <w:tc>
          <w:tcPr>
            <w:tcW w:w="3503" w:type="dxa"/>
          </w:tcPr>
          <w:p w:rsidR="00B800EA" w:rsidRPr="003E3489" w:rsidRDefault="00B800EA" w:rsidP="006E64F3">
            <w:pPr>
              <w:jc w:val="center"/>
              <w:rPr>
                <w:rFonts w:ascii="Times New Roman" w:hAnsi="Times New Roman" w:cs="Times New Roman"/>
                <w:b/>
                <w:sz w:val="20"/>
                <w:szCs w:val="20"/>
              </w:rPr>
            </w:pPr>
            <w:r w:rsidRPr="003E3489">
              <w:rPr>
                <w:rFonts w:ascii="Times New Roman" w:hAnsi="Times New Roman" w:cs="Times New Roman"/>
                <w:b/>
                <w:sz w:val="20"/>
                <w:szCs w:val="20"/>
              </w:rPr>
              <w:t>Tahun anggaran</w:t>
            </w:r>
          </w:p>
        </w:tc>
        <w:tc>
          <w:tcPr>
            <w:tcW w:w="3526" w:type="dxa"/>
          </w:tcPr>
          <w:p w:rsidR="00B800EA" w:rsidRPr="003E3489" w:rsidRDefault="00B800EA" w:rsidP="006E64F3">
            <w:pPr>
              <w:jc w:val="center"/>
              <w:rPr>
                <w:rFonts w:ascii="Times New Roman" w:hAnsi="Times New Roman" w:cs="Times New Roman"/>
                <w:b/>
                <w:sz w:val="20"/>
                <w:szCs w:val="20"/>
              </w:rPr>
            </w:pPr>
            <w:r w:rsidRPr="003E3489">
              <w:rPr>
                <w:rFonts w:ascii="Times New Roman" w:hAnsi="Times New Roman" w:cs="Times New Roman"/>
                <w:b/>
                <w:sz w:val="20"/>
                <w:szCs w:val="20"/>
              </w:rPr>
              <w:t>Opini yang diperoleh dari BPK</w:t>
            </w:r>
          </w:p>
        </w:tc>
      </w:tr>
      <w:tr w:rsidR="00B800EA" w:rsidRPr="003E3489" w:rsidTr="006E64F3">
        <w:trPr>
          <w:trHeight w:val="368"/>
        </w:trPr>
        <w:tc>
          <w:tcPr>
            <w:tcW w:w="3503" w:type="dxa"/>
          </w:tcPr>
          <w:p w:rsidR="00B800EA" w:rsidRPr="003E3489" w:rsidRDefault="00B800EA" w:rsidP="006E64F3">
            <w:pPr>
              <w:jc w:val="center"/>
              <w:rPr>
                <w:rFonts w:ascii="Times New Roman" w:hAnsi="Times New Roman" w:cs="Times New Roman"/>
                <w:sz w:val="20"/>
                <w:szCs w:val="20"/>
              </w:rPr>
            </w:pPr>
            <w:r w:rsidRPr="003E3489">
              <w:rPr>
                <w:rFonts w:ascii="Times New Roman" w:hAnsi="Times New Roman" w:cs="Times New Roman"/>
                <w:sz w:val="20"/>
                <w:szCs w:val="20"/>
              </w:rPr>
              <w:t>2006</w:t>
            </w:r>
          </w:p>
        </w:tc>
        <w:tc>
          <w:tcPr>
            <w:tcW w:w="3526" w:type="dxa"/>
            <w:vAlign w:val="bottom"/>
          </w:tcPr>
          <w:p w:rsidR="00B800EA" w:rsidRPr="003E3489" w:rsidRDefault="00B800EA" w:rsidP="006E64F3">
            <w:pPr>
              <w:jc w:val="center"/>
              <w:rPr>
                <w:rFonts w:ascii="Times New Roman" w:eastAsia="Times New Roman" w:hAnsi="Times New Roman"/>
                <w:w w:val="96"/>
                <w:sz w:val="20"/>
                <w:szCs w:val="20"/>
              </w:rPr>
            </w:pPr>
            <w:r w:rsidRPr="003E3489">
              <w:rPr>
                <w:rFonts w:ascii="Times New Roman" w:eastAsia="Times New Roman" w:hAnsi="Times New Roman"/>
                <w:w w:val="96"/>
                <w:sz w:val="20"/>
                <w:szCs w:val="20"/>
              </w:rPr>
              <w:t>Wajar dengan pengecualian (WDP)</w:t>
            </w:r>
          </w:p>
        </w:tc>
      </w:tr>
      <w:tr w:rsidR="00B800EA" w:rsidRPr="003E3489" w:rsidTr="006E64F3">
        <w:trPr>
          <w:trHeight w:val="368"/>
        </w:trPr>
        <w:tc>
          <w:tcPr>
            <w:tcW w:w="3503" w:type="dxa"/>
          </w:tcPr>
          <w:p w:rsidR="00B800EA" w:rsidRPr="003E3489" w:rsidRDefault="00B800EA" w:rsidP="006E64F3">
            <w:pPr>
              <w:jc w:val="center"/>
              <w:rPr>
                <w:rFonts w:ascii="Times New Roman" w:hAnsi="Times New Roman" w:cs="Times New Roman"/>
                <w:sz w:val="20"/>
                <w:szCs w:val="20"/>
              </w:rPr>
            </w:pPr>
            <w:r w:rsidRPr="003E3489">
              <w:rPr>
                <w:rFonts w:ascii="Times New Roman" w:hAnsi="Times New Roman" w:cs="Times New Roman"/>
                <w:sz w:val="20"/>
                <w:szCs w:val="20"/>
              </w:rPr>
              <w:t>2007</w:t>
            </w:r>
          </w:p>
        </w:tc>
        <w:tc>
          <w:tcPr>
            <w:tcW w:w="3526" w:type="dxa"/>
            <w:vAlign w:val="bottom"/>
          </w:tcPr>
          <w:p w:rsidR="00B800EA" w:rsidRPr="003E3489" w:rsidRDefault="00B800EA" w:rsidP="006E64F3">
            <w:pPr>
              <w:jc w:val="center"/>
              <w:rPr>
                <w:rFonts w:ascii="Times New Roman" w:eastAsia="Times New Roman" w:hAnsi="Times New Roman"/>
                <w:w w:val="96"/>
                <w:sz w:val="20"/>
                <w:szCs w:val="20"/>
              </w:rPr>
            </w:pPr>
            <w:r w:rsidRPr="003E3489">
              <w:rPr>
                <w:rFonts w:ascii="Times New Roman" w:eastAsia="Times New Roman" w:hAnsi="Times New Roman"/>
                <w:w w:val="96"/>
                <w:sz w:val="20"/>
                <w:szCs w:val="20"/>
              </w:rPr>
              <w:t>Wajar dengan pengecualian (WDP)</w:t>
            </w:r>
          </w:p>
        </w:tc>
      </w:tr>
      <w:tr w:rsidR="00B800EA" w:rsidRPr="003E3489" w:rsidTr="006E64F3">
        <w:trPr>
          <w:trHeight w:val="368"/>
        </w:trPr>
        <w:tc>
          <w:tcPr>
            <w:tcW w:w="3503" w:type="dxa"/>
          </w:tcPr>
          <w:p w:rsidR="00B800EA" w:rsidRPr="003E3489" w:rsidRDefault="00B800EA" w:rsidP="006E64F3">
            <w:pPr>
              <w:jc w:val="center"/>
              <w:rPr>
                <w:rFonts w:ascii="Times New Roman" w:hAnsi="Times New Roman" w:cs="Times New Roman"/>
                <w:sz w:val="20"/>
                <w:szCs w:val="20"/>
              </w:rPr>
            </w:pPr>
            <w:r w:rsidRPr="003E3489">
              <w:rPr>
                <w:rFonts w:ascii="Times New Roman" w:hAnsi="Times New Roman" w:cs="Times New Roman"/>
                <w:sz w:val="20"/>
                <w:szCs w:val="20"/>
              </w:rPr>
              <w:t>2008</w:t>
            </w:r>
          </w:p>
        </w:tc>
        <w:tc>
          <w:tcPr>
            <w:tcW w:w="3526" w:type="dxa"/>
            <w:vAlign w:val="bottom"/>
          </w:tcPr>
          <w:p w:rsidR="00B800EA" w:rsidRPr="003E3489" w:rsidRDefault="00B800EA" w:rsidP="006E64F3">
            <w:pPr>
              <w:jc w:val="center"/>
              <w:rPr>
                <w:rFonts w:ascii="Times New Roman" w:eastAsia="Times New Roman" w:hAnsi="Times New Roman"/>
                <w:w w:val="97"/>
                <w:sz w:val="20"/>
                <w:szCs w:val="20"/>
              </w:rPr>
            </w:pPr>
            <w:r w:rsidRPr="003E3489">
              <w:rPr>
                <w:rFonts w:ascii="Times New Roman" w:eastAsia="Times New Roman" w:hAnsi="Times New Roman"/>
                <w:w w:val="97"/>
                <w:sz w:val="20"/>
                <w:szCs w:val="20"/>
              </w:rPr>
              <w:t>Tidak menyatakan pendapat (</w:t>
            </w:r>
            <w:r w:rsidRPr="003E3489">
              <w:rPr>
                <w:rFonts w:ascii="Times New Roman" w:eastAsia="Times New Roman" w:hAnsi="Times New Roman"/>
                <w:i/>
                <w:w w:val="97"/>
                <w:sz w:val="20"/>
                <w:szCs w:val="20"/>
              </w:rPr>
              <w:t>disclaimer</w:t>
            </w:r>
            <w:r w:rsidRPr="003E3489">
              <w:rPr>
                <w:rFonts w:ascii="Times New Roman" w:eastAsia="Times New Roman" w:hAnsi="Times New Roman"/>
                <w:w w:val="97"/>
                <w:sz w:val="20"/>
                <w:szCs w:val="20"/>
              </w:rPr>
              <w:t>)</w:t>
            </w:r>
          </w:p>
        </w:tc>
      </w:tr>
      <w:tr w:rsidR="00B800EA" w:rsidRPr="003E3489" w:rsidTr="006E64F3">
        <w:trPr>
          <w:trHeight w:val="368"/>
        </w:trPr>
        <w:tc>
          <w:tcPr>
            <w:tcW w:w="3503" w:type="dxa"/>
          </w:tcPr>
          <w:p w:rsidR="00B800EA" w:rsidRPr="003E3489" w:rsidRDefault="00B800EA" w:rsidP="006E64F3">
            <w:pPr>
              <w:jc w:val="center"/>
              <w:rPr>
                <w:rFonts w:ascii="Times New Roman" w:hAnsi="Times New Roman" w:cs="Times New Roman"/>
                <w:sz w:val="20"/>
                <w:szCs w:val="20"/>
              </w:rPr>
            </w:pPr>
            <w:r w:rsidRPr="003E3489">
              <w:rPr>
                <w:rFonts w:ascii="Times New Roman" w:hAnsi="Times New Roman" w:cs="Times New Roman"/>
                <w:sz w:val="20"/>
                <w:szCs w:val="20"/>
              </w:rPr>
              <w:t>2009</w:t>
            </w:r>
          </w:p>
        </w:tc>
        <w:tc>
          <w:tcPr>
            <w:tcW w:w="3526" w:type="dxa"/>
            <w:vAlign w:val="bottom"/>
          </w:tcPr>
          <w:p w:rsidR="00B800EA" w:rsidRPr="003E3489" w:rsidRDefault="00B800EA" w:rsidP="006E64F3">
            <w:pPr>
              <w:jc w:val="center"/>
              <w:rPr>
                <w:rFonts w:ascii="Times New Roman" w:eastAsia="Times New Roman" w:hAnsi="Times New Roman"/>
                <w:w w:val="97"/>
                <w:sz w:val="20"/>
                <w:szCs w:val="20"/>
              </w:rPr>
            </w:pPr>
            <w:r w:rsidRPr="003E3489">
              <w:rPr>
                <w:rFonts w:ascii="Times New Roman" w:eastAsia="Times New Roman" w:hAnsi="Times New Roman"/>
                <w:w w:val="97"/>
                <w:sz w:val="20"/>
                <w:szCs w:val="20"/>
              </w:rPr>
              <w:t>Tidak wajar (TW)</w:t>
            </w:r>
          </w:p>
        </w:tc>
      </w:tr>
      <w:tr w:rsidR="00B800EA" w:rsidRPr="003E3489" w:rsidTr="006E64F3">
        <w:trPr>
          <w:trHeight w:val="368"/>
        </w:trPr>
        <w:tc>
          <w:tcPr>
            <w:tcW w:w="3503" w:type="dxa"/>
          </w:tcPr>
          <w:p w:rsidR="00B800EA" w:rsidRPr="003E3489" w:rsidRDefault="00B800EA" w:rsidP="006E64F3">
            <w:pPr>
              <w:jc w:val="center"/>
              <w:rPr>
                <w:rFonts w:ascii="Times New Roman" w:hAnsi="Times New Roman" w:cs="Times New Roman"/>
                <w:sz w:val="20"/>
                <w:szCs w:val="20"/>
              </w:rPr>
            </w:pPr>
            <w:r w:rsidRPr="003E3489">
              <w:rPr>
                <w:rFonts w:ascii="Times New Roman" w:hAnsi="Times New Roman" w:cs="Times New Roman"/>
                <w:sz w:val="20"/>
                <w:szCs w:val="20"/>
              </w:rPr>
              <w:t>2010</w:t>
            </w:r>
          </w:p>
        </w:tc>
        <w:tc>
          <w:tcPr>
            <w:tcW w:w="3526" w:type="dxa"/>
            <w:vAlign w:val="bottom"/>
          </w:tcPr>
          <w:p w:rsidR="00B800EA" w:rsidRPr="003E3489" w:rsidRDefault="00B800EA" w:rsidP="006E64F3">
            <w:pPr>
              <w:jc w:val="center"/>
              <w:rPr>
                <w:rFonts w:ascii="Times New Roman" w:eastAsia="Times New Roman" w:hAnsi="Times New Roman"/>
                <w:w w:val="97"/>
                <w:sz w:val="20"/>
                <w:szCs w:val="20"/>
              </w:rPr>
            </w:pPr>
            <w:r w:rsidRPr="003E3489">
              <w:rPr>
                <w:rFonts w:ascii="Times New Roman" w:eastAsia="Times New Roman" w:hAnsi="Times New Roman"/>
                <w:w w:val="97"/>
                <w:sz w:val="20"/>
                <w:szCs w:val="20"/>
              </w:rPr>
              <w:t>Wajar dengan pengecualian (TDP)</w:t>
            </w:r>
          </w:p>
        </w:tc>
      </w:tr>
      <w:tr w:rsidR="00B800EA" w:rsidRPr="003E3489" w:rsidTr="006E64F3">
        <w:trPr>
          <w:trHeight w:val="515"/>
        </w:trPr>
        <w:tc>
          <w:tcPr>
            <w:tcW w:w="3503" w:type="dxa"/>
          </w:tcPr>
          <w:p w:rsidR="00B800EA" w:rsidRPr="003E3489" w:rsidRDefault="00B800EA" w:rsidP="006E64F3">
            <w:pPr>
              <w:jc w:val="center"/>
              <w:rPr>
                <w:rFonts w:ascii="Times New Roman" w:hAnsi="Times New Roman" w:cs="Times New Roman"/>
                <w:sz w:val="20"/>
                <w:szCs w:val="20"/>
              </w:rPr>
            </w:pPr>
            <w:r w:rsidRPr="003E3489">
              <w:rPr>
                <w:rFonts w:ascii="Times New Roman" w:hAnsi="Times New Roman" w:cs="Times New Roman"/>
                <w:sz w:val="20"/>
                <w:szCs w:val="20"/>
              </w:rPr>
              <w:lastRenderedPageBreak/>
              <w:t>2011</w:t>
            </w:r>
          </w:p>
        </w:tc>
        <w:tc>
          <w:tcPr>
            <w:tcW w:w="3526" w:type="dxa"/>
            <w:vAlign w:val="bottom"/>
          </w:tcPr>
          <w:p w:rsidR="00B800EA" w:rsidRPr="003E3489" w:rsidRDefault="00B800EA" w:rsidP="006E64F3">
            <w:pPr>
              <w:jc w:val="center"/>
              <w:rPr>
                <w:rFonts w:ascii="Times New Roman" w:eastAsia="Times New Roman" w:hAnsi="Times New Roman"/>
                <w:w w:val="97"/>
                <w:sz w:val="20"/>
                <w:szCs w:val="20"/>
              </w:rPr>
            </w:pPr>
            <w:r w:rsidRPr="003E3489">
              <w:rPr>
                <w:rFonts w:ascii="Times New Roman" w:eastAsia="Times New Roman" w:hAnsi="Times New Roman"/>
                <w:w w:val="97"/>
                <w:sz w:val="20"/>
                <w:szCs w:val="20"/>
              </w:rPr>
              <w:t>Wajar tanpa pengecualian dengan paragraf penjelas (WTP DPP)</w:t>
            </w:r>
          </w:p>
        </w:tc>
      </w:tr>
      <w:tr w:rsidR="00B800EA" w:rsidRPr="003E3489" w:rsidTr="006E64F3">
        <w:trPr>
          <w:trHeight w:val="368"/>
        </w:trPr>
        <w:tc>
          <w:tcPr>
            <w:tcW w:w="3503" w:type="dxa"/>
          </w:tcPr>
          <w:p w:rsidR="00B800EA" w:rsidRPr="003E3489" w:rsidRDefault="00B800EA" w:rsidP="006E64F3">
            <w:pPr>
              <w:jc w:val="center"/>
              <w:rPr>
                <w:rFonts w:ascii="Times New Roman" w:hAnsi="Times New Roman" w:cs="Times New Roman"/>
                <w:sz w:val="20"/>
                <w:szCs w:val="20"/>
              </w:rPr>
            </w:pPr>
            <w:r w:rsidRPr="003E3489">
              <w:rPr>
                <w:rFonts w:ascii="Times New Roman" w:hAnsi="Times New Roman" w:cs="Times New Roman"/>
                <w:sz w:val="20"/>
                <w:szCs w:val="20"/>
              </w:rPr>
              <w:t>2012</w:t>
            </w:r>
          </w:p>
        </w:tc>
        <w:tc>
          <w:tcPr>
            <w:tcW w:w="3526" w:type="dxa"/>
            <w:vAlign w:val="bottom"/>
          </w:tcPr>
          <w:p w:rsidR="00B800EA" w:rsidRPr="003E3489" w:rsidRDefault="00B800EA" w:rsidP="006E64F3">
            <w:pPr>
              <w:jc w:val="center"/>
              <w:rPr>
                <w:rFonts w:ascii="Times New Roman" w:eastAsia="Times New Roman" w:hAnsi="Times New Roman"/>
                <w:w w:val="97"/>
                <w:sz w:val="20"/>
                <w:szCs w:val="20"/>
              </w:rPr>
            </w:pPr>
            <w:r w:rsidRPr="003E3489">
              <w:rPr>
                <w:rFonts w:ascii="Times New Roman" w:eastAsia="Times New Roman" w:hAnsi="Times New Roman"/>
                <w:w w:val="97"/>
                <w:sz w:val="20"/>
                <w:szCs w:val="20"/>
              </w:rPr>
              <w:t>Wajar tanpa pengecualian (WTP)</w:t>
            </w:r>
          </w:p>
        </w:tc>
      </w:tr>
      <w:tr w:rsidR="00B800EA" w:rsidRPr="003E3489" w:rsidTr="006E64F3">
        <w:trPr>
          <w:trHeight w:val="368"/>
        </w:trPr>
        <w:tc>
          <w:tcPr>
            <w:tcW w:w="3503" w:type="dxa"/>
          </w:tcPr>
          <w:p w:rsidR="00B800EA" w:rsidRPr="003E3489" w:rsidRDefault="00B800EA" w:rsidP="006E64F3">
            <w:pPr>
              <w:jc w:val="center"/>
              <w:rPr>
                <w:rFonts w:ascii="Times New Roman" w:hAnsi="Times New Roman" w:cs="Times New Roman"/>
                <w:sz w:val="20"/>
                <w:szCs w:val="20"/>
              </w:rPr>
            </w:pPr>
            <w:r w:rsidRPr="003E3489">
              <w:rPr>
                <w:rFonts w:ascii="Times New Roman" w:hAnsi="Times New Roman" w:cs="Times New Roman"/>
                <w:sz w:val="20"/>
                <w:szCs w:val="20"/>
              </w:rPr>
              <w:t>2013</w:t>
            </w:r>
          </w:p>
        </w:tc>
        <w:tc>
          <w:tcPr>
            <w:tcW w:w="3526" w:type="dxa"/>
            <w:vAlign w:val="bottom"/>
          </w:tcPr>
          <w:p w:rsidR="00B800EA" w:rsidRPr="003E3489" w:rsidRDefault="00B800EA" w:rsidP="006E64F3">
            <w:pPr>
              <w:jc w:val="center"/>
              <w:rPr>
                <w:rFonts w:ascii="Times New Roman" w:eastAsia="Times New Roman" w:hAnsi="Times New Roman"/>
                <w:w w:val="97"/>
                <w:sz w:val="20"/>
                <w:szCs w:val="20"/>
              </w:rPr>
            </w:pPr>
            <w:r w:rsidRPr="003E3489">
              <w:rPr>
                <w:rFonts w:ascii="Times New Roman" w:eastAsia="Times New Roman" w:hAnsi="Times New Roman"/>
                <w:w w:val="97"/>
                <w:sz w:val="20"/>
                <w:szCs w:val="20"/>
              </w:rPr>
              <w:t>Wajar tanpa pengecualian (WTP)</w:t>
            </w:r>
          </w:p>
        </w:tc>
      </w:tr>
      <w:tr w:rsidR="00B800EA" w:rsidRPr="003E3489" w:rsidTr="006E64F3">
        <w:trPr>
          <w:trHeight w:val="368"/>
        </w:trPr>
        <w:tc>
          <w:tcPr>
            <w:tcW w:w="3503" w:type="dxa"/>
          </w:tcPr>
          <w:p w:rsidR="00B800EA" w:rsidRPr="003E3489" w:rsidRDefault="00B800EA" w:rsidP="006E64F3">
            <w:pPr>
              <w:jc w:val="center"/>
              <w:rPr>
                <w:rFonts w:ascii="Times New Roman" w:hAnsi="Times New Roman" w:cs="Times New Roman"/>
                <w:sz w:val="20"/>
                <w:szCs w:val="20"/>
              </w:rPr>
            </w:pPr>
            <w:r w:rsidRPr="003E3489">
              <w:rPr>
                <w:rFonts w:ascii="Times New Roman" w:hAnsi="Times New Roman" w:cs="Times New Roman"/>
                <w:sz w:val="20"/>
                <w:szCs w:val="20"/>
              </w:rPr>
              <w:t>2014</w:t>
            </w:r>
          </w:p>
        </w:tc>
        <w:tc>
          <w:tcPr>
            <w:tcW w:w="3526" w:type="dxa"/>
            <w:vAlign w:val="bottom"/>
          </w:tcPr>
          <w:p w:rsidR="00B800EA" w:rsidRPr="003E3489" w:rsidRDefault="00B800EA" w:rsidP="006E64F3">
            <w:pPr>
              <w:jc w:val="center"/>
              <w:rPr>
                <w:rFonts w:ascii="Times New Roman" w:eastAsia="Times New Roman" w:hAnsi="Times New Roman"/>
                <w:w w:val="97"/>
                <w:sz w:val="20"/>
                <w:szCs w:val="20"/>
              </w:rPr>
            </w:pPr>
            <w:r w:rsidRPr="003E3489">
              <w:rPr>
                <w:rFonts w:ascii="Times New Roman" w:eastAsia="Times New Roman" w:hAnsi="Times New Roman"/>
                <w:w w:val="97"/>
                <w:sz w:val="20"/>
                <w:szCs w:val="20"/>
              </w:rPr>
              <w:t>Wajar tanpa pengecualian (WTP)</w:t>
            </w:r>
          </w:p>
        </w:tc>
      </w:tr>
      <w:tr w:rsidR="00B800EA" w:rsidRPr="003E3489" w:rsidTr="006E64F3">
        <w:trPr>
          <w:trHeight w:val="368"/>
        </w:trPr>
        <w:tc>
          <w:tcPr>
            <w:tcW w:w="3503" w:type="dxa"/>
          </w:tcPr>
          <w:p w:rsidR="00B800EA" w:rsidRPr="003E3489" w:rsidRDefault="00B800EA" w:rsidP="006E64F3">
            <w:pPr>
              <w:jc w:val="center"/>
              <w:rPr>
                <w:rFonts w:ascii="Times New Roman" w:hAnsi="Times New Roman" w:cs="Times New Roman"/>
                <w:sz w:val="20"/>
                <w:szCs w:val="20"/>
              </w:rPr>
            </w:pPr>
            <w:r w:rsidRPr="003E3489">
              <w:rPr>
                <w:rFonts w:ascii="Times New Roman" w:hAnsi="Times New Roman" w:cs="Times New Roman"/>
                <w:sz w:val="20"/>
                <w:szCs w:val="20"/>
              </w:rPr>
              <w:t>2015</w:t>
            </w:r>
          </w:p>
        </w:tc>
        <w:tc>
          <w:tcPr>
            <w:tcW w:w="3526" w:type="dxa"/>
            <w:vAlign w:val="bottom"/>
          </w:tcPr>
          <w:p w:rsidR="00B800EA" w:rsidRPr="003E3489" w:rsidRDefault="00B800EA" w:rsidP="006E64F3">
            <w:pPr>
              <w:jc w:val="center"/>
              <w:rPr>
                <w:rFonts w:ascii="Times New Roman" w:eastAsia="Times New Roman" w:hAnsi="Times New Roman"/>
                <w:w w:val="96"/>
                <w:sz w:val="20"/>
                <w:szCs w:val="20"/>
              </w:rPr>
            </w:pPr>
            <w:r w:rsidRPr="003E3489">
              <w:rPr>
                <w:rFonts w:ascii="Times New Roman" w:eastAsia="Times New Roman" w:hAnsi="Times New Roman"/>
                <w:w w:val="96"/>
                <w:sz w:val="20"/>
                <w:szCs w:val="20"/>
              </w:rPr>
              <w:t>Wajar tanpa pengecualian (WTP)</w:t>
            </w:r>
          </w:p>
        </w:tc>
      </w:tr>
      <w:tr w:rsidR="00B800EA" w:rsidRPr="003E3489" w:rsidTr="006E64F3">
        <w:trPr>
          <w:trHeight w:val="354"/>
        </w:trPr>
        <w:tc>
          <w:tcPr>
            <w:tcW w:w="3503" w:type="dxa"/>
          </w:tcPr>
          <w:p w:rsidR="00B800EA" w:rsidRPr="003E3489" w:rsidRDefault="00B800EA" w:rsidP="006E64F3">
            <w:pPr>
              <w:jc w:val="center"/>
              <w:rPr>
                <w:rFonts w:ascii="Times New Roman" w:hAnsi="Times New Roman" w:cs="Times New Roman"/>
                <w:sz w:val="20"/>
                <w:szCs w:val="20"/>
              </w:rPr>
            </w:pPr>
            <w:r w:rsidRPr="003E3489">
              <w:rPr>
                <w:rFonts w:ascii="Times New Roman" w:hAnsi="Times New Roman" w:cs="Times New Roman"/>
                <w:sz w:val="20"/>
                <w:szCs w:val="20"/>
              </w:rPr>
              <w:t>2016</w:t>
            </w:r>
          </w:p>
        </w:tc>
        <w:tc>
          <w:tcPr>
            <w:tcW w:w="3526" w:type="dxa"/>
            <w:vAlign w:val="bottom"/>
          </w:tcPr>
          <w:p w:rsidR="00B800EA" w:rsidRPr="003E3489" w:rsidRDefault="00B800EA" w:rsidP="006E64F3">
            <w:pPr>
              <w:jc w:val="center"/>
              <w:rPr>
                <w:rFonts w:ascii="Times New Roman" w:eastAsia="Times New Roman" w:hAnsi="Times New Roman"/>
                <w:w w:val="97"/>
                <w:sz w:val="20"/>
                <w:szCs w:val="20"/>
              </w:rPr>
            </w:pPr>
            <w:r w:rsidRPr="003E3489">
              <w:rPr>
                <w:rFonts w:ascii="Times New Roman" w:eastAsia="Times New Roman" w:hAnsi="Times New Roman"/>
                <w:w w:val="97"/>
                <w:sz w:val="20"/>
                <w:szCs w:val="20"/>
              </w:rPr>
              <w:t>Wajar Tanpa Pengecualian (WTP)</w:t>
            </w:r>
          </w:p>
        </w:tc>
      </w:tr>
      <w:tr w:rsidR="00EF41B8" w:rsidRPr="003E3489" w:rsidTr="006E64F3">
        <w:trPr>
          <w:trHeight w:val="354"/>
        </w:trPr>
        <w:tc>
          <w:tcPr>
            <w:tcW w:w="3503" w:type="dxa"/>
          </w:tcPr>
          <w:p w:rsidR="00EF41B8" w:rsidRPr="003E3489" w:rsidRDefault="00EF41B8" w:rsidP="00EF41B8">
            <w:pPr>
              <w:jc w:val="center"/>
              <w:rPr>
                <w:rFonts w:ascii="Times New Roman" w:hAnsi="Times New Roman" w:cs="Times New Roman"/>
                <w:sz w:val="20"/>
                <w:szCs w:val="20"/>
              </w:rPr>
            </w:pPr>
            <w:r w:rsidRPr="003E3489">
              <w:rPr>
                <w:rFonts w:ascii="Times New Roman" w:hAnsi="Times New Roman" w:cs="Times New Roman"/>
                <w:sz w:val="20"/>
                <w:szCs w:val="20"/>
              </w:rPr>
              <w:t>201</w:t>
            </w:r>
            <w:r>
              <w:rPr>
                <w:rFonts w:ascii="Times New Roman" w:hAnsi="Times New Roman" w:cs="Times New Roman"/>
                <w:sz w:val="20"/>
                <w:szCs w:val="20"/>
              </w:rPr>
              <w:t>7</w:t>
            </w:r>
          </w:p>
        </w:tc>
        <w:tc>
          <w:tcPr>
            <w:tcW w:w="3526" w:type="dxa"/>
            <w:vAlign w:val="bottom"/>
          </w:tcPr>
          <w:p w:rsidR="00EF41B8" w:rsidRPr="003E3489" w:rsidRDefault="00EF41B8" w:rsidP="00EF41B8">
            <w:pPr>
              <w:jc w:val="center"/>
              <w:rPr>
                <w:rFonts w:ascii="Times New Roman" w:eastAsia="Times New Roman" w:hAnsi="Times New Roman"/>
                <w:w w:val="97"/>
                <w:sz w:val="20"/>
                <w:szCs w:val="20"/>
              </w:rPr>
            </w:pPr>
            <w:r w:rsidRPr="003E3489">
              <w:rPr>
                <w:rFonts w:ascii="Times New Roman" w:eastAsia="Times New Roman" w:hAnsi="Times New Roman"/>
                <w:w w:val="97"/>
                <w:sz w:val="20"/>
                <w:szCs w:val="20"/>
              </w:rPr>
              <w:t>Wajar Tanpa Pengecualian (WTP)</w:t>
            </w:r>
          </w:p>
        </w:tc>
      </w:tr>
      <w:tr w:rsidR="00EF41B8" w:rsidRPr="003E3489" w:rsidTr="006E64F3">
        <w:trPr>
          <w:trHeight w:val="354"/>
        </w:trPr>
        <w:tc>
          <w:tcPr>
            <w:tcW w:w="3503" w:type="dxa"/>
          </w:tcPr>
          <w:p w:rsidR="00EF41B8" w:rsidRPr="003E3489" w:rsidRDefault="00EF41B8" w:rsidP="00EF41B8">
            <w:pPr>
              <w:jc w:val="center"/>
              <w:rPr>
                <w:rFonts w:ascii="Times New Roman" w:hAnsi="Times New Roman" w:cs="Times New Roman"/>
                <w:sz w:val="20"/>
                <w:szCs w:val="20"/>
              </w:rPr>
            </w:pPr>
            <w:r w:rsidRPr="003E3489">
              <w:rPr>
                <w:rFonts w:ascii="Times New Roman" w:hAnsi="Times New Roman" w:cs="Times New Roman"/>
                <w:sz w:val="20"/>
                <w:szCs w:val="20"/>
              </w:rPr>
              <w:t>201</w:t>
            </w:r>
            <w:r>
              <w:rPr>
                <w:rFonts w:ascii="Times New Roman" w:hAnsi="Times New Roman" w:cs="Times New Roman"/>
                <w:sz w:val="20"/>
                <w:szCs w:val="20"/>
              </w:rPr>
              <w:t>8</w:t>
            </w:r>
          </w:p>
        </w:tc>
        <w:tc>
          <w:tcPr>
            <w:tcW w:w="3526" w:type="dxa"/>
            <w:vAlign w:val="bottom"/>
          </w:tcPr>
          <w:p w:rsidR="00EF41B8" w:rsidRPr="003E3489" w:rsidRDefault="00EF41B8" w:rsidP="00EF41B8">
            <w:pPr>
              <w:jc w:val="center"/>
              <w:rPr>
                <w:rFonts w:ascii="Times New Roman" w:eastAsia="Times New Roman" w:hAnsi="Times New Roman"/>
                <w:w w:val="97"/>
                <w:sz w:val="20"/>
                <w:szCs w:val="20"/>
              </w:rPr>
            </w:pPr>
            <w:r w:rsidRPr="003E3489">
              <w:rPr>
                <w:rFonts w:ascii="Times New Roman" w:eastAsia="Times New Roman" w:hAnsi="Times New Roman"/>
                <w:w w:val="97"/>
                <w:sz w:val="20"/>
                <w:szCs w:val="20"/>
              </w:rPr>
              <w:t>Wajar Tanpa Pengecualian (WTP)</w:t>
            </w:r>
          </w:p>
        </w:tc>
      </w:tr>
    </w:tbl>
    <w:p w:rsidR="00B800EA" w:rsidRPr="003E3489" w:rsidRDefault="00B800EA" w:rsidP="00B800EA">
      <w:pPr>
        <w:spacing w:after="0" w:line="360" w:lineRule="auto"/>
        <w:jc w:val="both"/>
        <w:rPr>
          <w:rFonts w:ascii="Times New Roman" w:hAnsi="Times New Roman" w:cs="Times New Roman"/>
          <w:sz w:val="20"/>
          <w:szCs w:val="20"/>
        </w:rPr>
      </w:pPr>
      <w:r w:rsidRPr="003E3489">
        <w:rPr>
          <w:rFonts w:ascii="Times New Roman" w:hAnsi="Times New Roman" w:cs="Times New Roman"/>
          <w:sz w:val="20"/>
          <w:szCs w:val="20"/>
        </w:rPr>
        <w:t>Sumber: Ikhtisar Hasil Pemeriksaan BPK RI Tahun Anggaran 2006-201</w:t>
      </w:r>
      <w:r w:rsidR="00EF41B8">
        <w:rPr>
          <w:rFonts w:ascii="Times New Roman" w:hAnsi="Times New Roman" w:cs="Times New Roman"/>
          <w:sz w:val="20"/>
          <w:szCs w:val="20"/>
        </w:rPr>
        <w:t>8</w:t>
      </w:r>
      <w:r w:rsidRPr="003E3489">
        <w:rPr>
          <w:rFonts w:ascii="Times New Roman" w:hAnsi="Times New Roman" w:cs="Times New Roman"/>
          <w:sz w:val="20"/>
          <w:szCs w:val="20"/>
        </w:rPr>
        <w:t xml:space="preserve">,  </w:t>
      </w:r>
    </w:p>
    <w:p w:rsidR="00DA2699" w:rsidRDefault="00B800EA" w:rsidP="00B800EA">
      <w:pPr>
        <w:spacing w:after="0" w:line="360" w:lineRule="auto"/>
        <w:ind w:firstLine="720"/>
        <w:jc w:val="both"/>
        <w:rPr>
          <w:rFonts w:ascii="Times New Roman" w:hAnsi="Times New Roman" w:cs="Times New Roman"/>
          <w:sz w:val="24"/>
          <w:szCs w:val="24"/>
        </w:rPr>
      </w:pPr>
      <w:r w:rsidRPr="003E3489">
        <w:rPr>
          <w:rFonts w:ascii="Times New Roman" w:hAnsi="Times New Roman" w:cs="Times New Roman"/>
          <w:sz w:val="24"/>
          <w:szCs w:val="24"/>
        </w:rPr>
        <w:t>Berdasarkan tabel di atas dapat dilihat bahwa opini BPK t</w:t>
      </w:r>
      <w:r>
        <w:rPr>
          <w:rFonts w:ascii="Times New Roman" w:hAnsi="Times New Roman" w:cs="Times New Roman"/>
          <w:sz w:val="24"/>
          <w:szCs w:val="24"/>
        </w:rPr>
        <w:t>erhadap</w:t>
      </w:r>
      <w:r w:rsidRPr="003E3489">
        <w:rPr>
          <w:rFonts w:ascii="Times New Roman" w:hAnsi="Times New Roman" w:cs="Times New Roman"/>
          <w:sz w:val="24"/>
          <w:szCs w:val="24"/>
        </w:rPr>
        <w:t xml:space="preserve"> LKPD kabupaten Banyuasin </w:t>
      </w:r>
      <w:r>
        <w:rPr>
          <w:rFonts w:ascii="Times New Roman" w:hAnsi="Times New Roman" w:cs="Times New Roman"/>
          <w:sz w:val="24"/>
          <w:szCs w:val="24"/>
        </w:rPr>
        <w:t xml:space="preserve">mengalami peningkatan semenjak tahun 2010 </w:t>
      </w:r>
      <w:r w:rsidRPr="003E3489">
        <w:rPr>
          <w:rFonts w:ascii="Times New Roman" w:hAnsi="Times New Roman" w:cs="Times New Roman"/>
          <w:sz w:val="24"/>
          <w:szCs w:val="24"/>
        </w:rPr>
        <w:t>dan puncaknya pada tahun 2012 sampai 201</w:t>
      </w:r>
      <w:r w:rsidR="00EF41B8">
        <w:rPr>
          <w:rFonts w:ascii="Times New Roman" w:hAnsi="Times New Roman" w:cs="Times New Roman"/>
          <w:sz w:val="24"/>
          <w:szCs w:val="24"/>
        </w:rPr>
        <w:t>8</w:t>
      </w:r>
      <w:r w:rsidRPr="003E3489">
        <w:rPr>
          <w:rFonts w:ascii="Times New Roman" w:hAnsi="Times New Roman" w:cs="Times New Roman"/>
          <w:sz w:val="24"/>
          <w:szCs w:val="24"/>
        </w:rPr>
        <w:t xml:space="preserve"> LKPD kabupaten Banyuasin mendapat opini WTP, tentunya mendapat opini WTP selama </w:t>
      </w:r>
      <w:r w:rsidR="00EF41B8">
        <w:rPr>
          <w:rFonts w:ascii="Times New Roman" w:hAnsi="Times New Roman" w:cs="Times New Roman"/>
          <w:sz w:val="24"/>
          <w:szCs w:val="24"/>
        </w:rPr>
        <w:t>7</w:t>
      </w:r>
      <w:r w:rsidRPr="003E3489">
        <w:rPr>
          <w:rFonts w:ascii="Times New Roman" w:hAnsi="Times New Roman" w:cs="Times New Roman"/>
          <w:sz w:val="24"/>
          <w:szCs w:val="24"/>
        </w:rPr>
        <w:t xml:space="preserve"> tahun berturut-turut merupakan suatu prestasi bagi kabupaten Banyuasin.</w:t>
      </w:r>
      <w:r>
        <w:rPr>
          <w:rFonts w:ascii="Times New Roman" w:hAnsi="Times New Roman" w:cs="Times New Roman"/>
          <w:sz w:val="24"/>
          <w:szCs w:val="24"/>
        </w:rPr>
        <w:t xml:space="preserve"> Apalagi semenjak diterapkannya SAP pada tahun 2015 kualitas LKPD semakin meningkat.</w:t>
      </w:r>
      <w:r w:rsidR="00650987">
        <w:rPr>
          <w:rFonts w:ascii="Times New Roman" w:hAnsi="Times New Roman" w:cs="Times New Roman"/>
          <w:sz w:val="24"/>
          <w:szCs w:val="24"/>
        </w:rPr>
        <w:t xml:space="preserve"> kemudian hal yang mebuat penulis tertarik untuk meneliti SPI adalah terdapat kasus di BPKAD Kabuaten Banyuasin dimana dua orang oknum pegawainya ditetapkan oleh KPK sebagai tersangka pada tah</w:t>
      </w:r>
      <w:r w:rsidR="00E13361">
        <w:rPr>
          <w:rFonts w:ascii="Times New Roman" w:hAnsi="Times New Roman" w:cs="Times New Roman"/>
          <w:sz w:val="24"/>
          <w:szCs w:val="24"/>
        </w:rPr>
        <w:t>u</w:t>
      </w:r>
      <w:r w:rsidR="00650987">
        <w:rPr>
          <w:rFonts w:ascii="Times New Roman" w:hAnsi="Times New Roman" w:cs="Times New Roman"/>
          <w:sz w:val="24"/>
          <w:szCs w:val="24"/>
        </w:rPr>
        <w:t>n 2015 terkait dengan kasus dugaan penggelapan dana proyek Aspirasi Anggota DPRD Kabupaten Banyuasin sebagaimana dilansir dalam situs Warta Berita</w:t>
      </w:r>
      <w:r w:rsidR="00D07C03">
        <w:rPr>
          <w:rFonts w:ascii="Times New Roman" w:hAnsi="Times New Roman" w:cs="Times New Roman"/>
          <w:sz w:val="24"/>
          <w:szCs w:val="24"/>
        </w:rPr>
        <w:t>. Dengan adanya kasus tersebut maka dapat diduga bahwa SPI yang dijalankan masih belum maksimal.</w:t>
      </w:r>
      <w:r w:rsidR="00FE305B">
        <w:rPr>
          <w:rFonts w:ascii="Times New Roman" w:hAnsi="Times New Roman" w:cs="Times New Roman"/>
          <w:sz w:val="24"/>
          <w:szCs w:val="24"/>
        </w:rPr>
        <w:t xml:space="preserve"> sedangkan pemanfaatan teknologi informasi yang digunakan dapat meminimalisir kesalahan yang dibuat oleh pegawai dalam proses penyusunan laporan keuangan. </w:t>
      </w:r>
      <w:r>
        <w:rPr>
          <w:rFonts w:ascii="Times New Roman" w:hAnsi="Times New Roman" w:cs="Times New Roman"/>
          <w:sz w:val="24"/>
          <w:szCs w:val="24"/>
        </w:rPr>
        <w:t xml:space="preserve"> Hal inilah yang menjadi dasar penulis melakukan penelitian seberapa besar pengaruh SAP, SPI dan pemanfaatan teknologi informasi terhadap kualitas laporan keuangan pemerintah daerah sehingga laporan keuangan pemerintah daerah Kabupaten Banyuasin bisa mendapat opini WTP. </w:t>
      </w:r>
    </w:p>
    <w:p w:rsidR="00B800EA" w:rsidRDefault="00DA2699" w:rsidP="00DA269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B800EA">
        <w:rPr>
          <w:rFonts w:ascii="Times New Roman" w:hAnsi="Times New Roman" w:cs="Times New Roman"/>
          <w:sz w:val="24"/>
          <w:szCs w:val="24"/>
        </w:rPr>
        <w:t xml:space="preserve">enelitian terdahulu yang telah dilakukan oleh Komarudin </w:t>
      </w:r>
      <w:r w:rsidR="00D3148E">
        <w:rPr>
          <w:rFonts w:ascii="Times New Roman" w:hAnsi="Times New Roman" w:cs="Times New Roman"/>
          <w:sz w:val="24"/>
          <w:szCs w:val="24"/>
        </w:rPr>
        <w:t>(2014) dalam jurnalnya yang berjudul Pengaruh Penerapan Standar Akuntansi Pemerintahan dan Sistem Pengendalian Intern Terhadap Kualitas</w:t>
      </w:r>
      <w:r w:rsidR="008424E9">
        <w:rPr>
          <w:rFonts w:ascii="Times New Roman" w:hAnsi="Times New Roman" w:cs="Times New Roman"/>
          <w:sz w:val="24"/>
          <w:szCs w:val="24"/>
        </w:rPr>
        <w:t xml:space="preserve"> </w:t>
      </w:r>
      <w:r w:rsidR="00D3148E">
        <w:rPr>
          <w:rFonts w:ascii="Times New Roman" w:hAnsi="Times New Roman" w:cs="Times New Roman"/>
          <w:sz w:val="24"/>
          <w:szCs w:val="24"/>
        </w:rPr>
        <w:t xml:space="preserve"> Laporan Keuangan Pemerintah Daerah Pada Pemerintah Kota Bandung</w:t>
      </w:r>
      <w:r w:rsidR="00B800EA">
        <w:rPr>
          <w:rFonts w:ascii="Times New Roman" w:hAnsi="Times New Roman" w:cs="Times New Roman"/>
          <w:sz w:val="24"/>
          <w:szCs w:val="24"/>
        </w:rPr>
        <w:t xml:space="preserve"> menyatakan bahwa standar akuntansi pemerintahan dan sistem pengndalian intern berpengaruh signifikan terhadap </w:t>
      </w:r>
      <w:r w:rsidR="00B800EA">
        <w:rPr>
          <w:rFonts w:ascii="Times New Roman" w:hAnsi="Times New Roman" w:cs="Times New Roman"/>
          <w:sz w:val="24"/>
          <w:szCs w:val="24"/>
        </w:rPr>
        <w:lastRenderedPageBreak/>
        <w:t>kualitas laporan keuangan</w:t>
      </w:r>
      <w:r w:rsidR="000220AB">
        <w:rPr>
          <w:rFonts w:ascii="Times New Roman" w:hAnsi="Times New Roman" w:cs="Times New Roman"/>
          <w:sz w:val="24"/>
          <w:szCs w:val="24"/>
        </w:rPr>
        <w:t xml:space="preserve"> dengan nilai </w:t>
      </w:r>
      <w:r w:rsidR="002A1E06">
        <w:rPr>
          <w:rFonts w:ascii="Times New Roman" w:hAnsi="Times New Roman" w:cs="Times New Roman"/>
          <w:sz w:val="24"/>
          <w:szCs w:val="24"/>
        </w:rPr>
        <w:t xml:space="preserve">signifikansi </w:t>
      </w:r>
      <w:r w:rsidR="000220AB">
        <w:rPr>
          <w:rFonts w:ascii="Times New Roman" w:hAnsi="Times New Roman" w:cs="Times New Roman"/>
          <w:sz w:val="24"/>
          <w:szCs w:val="24"/>
        </w:rPr>
        <w:t>untuk SAP sebesar</w:t>
      </w:r>
      <w:r w:rsidR="002A1E06">
        <w:rPr>
          <w:rFonts w:ascii="Times New Roman" w:hAnsi="Times New Roman" w:cs="Times New Roman"/>
          <w:sz w:val="24"/>
          <w:szCs w:val="24"/>
        </w:rPr>
        <w:t xml:space="preserve"> 0,001</w:t>
      </w:r>
      <w:r w:rsidR="000220AB">
        <w:rPr>
          <w:rFonts w:ascii="Times New Roman" w:hAnsi="Times New Roman" w:cs="Times New Roman"/>
          <w:sz w:val="24"/>
          <w:szCs w:val="24"/>
        </w:rPr>
        <w:t xml:space="preserve"> dan </w:t>
      </w:r>
      <w:r w:rsidR="002A1E06">
        <w:rPr>
          <w:rFonts w:ascii="Times New Roman" w:hAnsi="Times New Roman" w:cs="Times New Roman"/>
          <w:sz w:val="24"/>
          <w:szCs w:val="24"/>
        </w:rPr>
        <w:t xml:space="preserve">nilai signifikansi </w:t>
      </w:r>
      <w:r w:rsidR="000220AB">
        <w:rPr>
          <w:rFonts w:ascii="Times New Roman" w:hAnsi="Times New Roman" w:cs="Times New Roman"/>
          <w:sz w:val="24"/>
          <w:szCs w:val="24"/>
        </w:rPr>
        <w:t xml:space="preserve">untuk SPI sebesar </w:t>
      </w:r>
      <w:r w:rsidR="002A1E06">
        <w:rPr>
          <w:rFonts w:ascii="Times New Roman" w:hAnsi="Times New Roman" w:cs="Times New Roman"/>
          <w:sz w:val="24"/>
          <w:szCs w:val="24"/>
        </w:rPr>
        <w:t>0,015</w:t>
      </w:r>
      <w:r w:rsidR="00B800EA">
        <w:rPr>
          <w:rFonts w:ascii="Times New Roman" w:hAnsi="Times New Roman" w:cs="Times New Roman"/>
          <w:sz w:val="24"/>
          <w:szCs w:val="24"/>
        </w:rPr>
        <w:t>. Perbedaan penelitian ini dengan penelitian sebelumnya adalah pada penelitian ini penulis menambahkan satu variabel independen yaitu pemanfaatan teknologi informasi berdasarkan penelitian Rahman</w:t>
      </w:r>
      <w:r w:rsidR="00525E27">
        <w:rPr>
          <w:rFonts w:ascii="Times New Roman" w:hAnsi="Times New Roman" w:cs="Times New Roman"/>
          <w:sz w:val="24"/>
          <w:szCs w:val="24"/>
        </w:rPr>
        <w:t xml:space="preserve"> </w:t>
      </w:r>
      <w:r w:rsidR="00B800EA">
        <w:rPr>
          <w:rFonts w:ascii="Times New Roman" w:hAnsi="Times New Roman" w:cs="Times New Roman"/>
          <w:sz w:val="24"/>
          <w:szCs w:val="24"/>
        </w:rPr>
        <w:t>(2015)</w:t>
      </w:r>
      <w:r w:rsidR="000220AB">
        <w:rPr>
          <w:rFonts w:ascii="Times New Roman" w:hAnsi="Times New Roman" w:cs="Times New Roman"/>
          <w:sz w:val="24"/>
          <w:szCs w:val="24"/>
        </w:rPr>
        <w:t xml:space="preserve"> </w:t>
      </w:r>
      <w:r w:rsidR="00525E27">
        <w:rPr>
          <w:rFonts w:ascii="Times New Roman" w:hAnsi="Times New Roman" w:cs="Times New Roman"/>
          <w:sz w:val="24"/>
          <w:szCs w:val="24"/>
        </w:rPr>
        <w:t xml:space="preserve">dalam jurnalnya yang berjudul </w:t>
      </w:r>
      <w:r w:rsidR="00525E27" w:rsidRPr="003E3489">
        <w:rPr>
          <w:rFonts w:ascii="Times New Roman" w:eastAsia="Times New Roman" w:hAnsi="Times New Roman"/>
          <w:sz w:val="24"/>
          <w:szCs w:val="24"/>
        </w:rPr>
        <w:t xml:space="preserve">Pengaruh Pemanfaatan Teknologi Informasi, Penerapan Sistem Akuntansi Keuangan Daerah, dan Penerapan Standar Akuntansi Pemerintahan Terhadap Kualitas Laporan Keuangan </w:t>
      </w:r>
      <w:r w:rsidR="00525E27">
        <w:rPr>
          <w:rFonts w:ascii="Times New Roman" w:eastAsia="Times New Roman" w:hAnsi="Times New Roman"/>
          <w:sz w:val="24"/>
          <w:szCs w:val="24"/>
        </w:rPr>
        <w:t xml:space="preserve">Pemerintah </w:t>
      </w:r>
      <w:r w:rsidR="00525E27" w:rsidRPr="003E3489">
        <w:rPr>
          <w:rFonts w:ascii="Times New Roman" w:eastAsia="Times New Roman" w:hAnsi="Times New Roman"/>
          <w:sz w:val="24"/>
          <w:szCs w:val="24"/>
        </w:rPr>
        <w:t>Daerah</w:t>
      </w:r>
      <w:r w:rsidR="00525E27">
        <w:rPr>
          <w:rFonts w:ascii="Times New Roman" w:hAnsi="Times New Roman" w:cs="Times New Roman"/>
          <w:sz w:val="24"/>
          <w:szCs w:val="24"/>
        </w:rPr>
        <w:t xml:space="preserve"> </w:t>
      </w:r>
      <w:r w:rsidR="00B800EA">
        <w:rPr>
          <w:rFonts w:ascii="Times New Roman" w:hAnsi="Times New Roman" w:cs="Times New Roman"/>
          <w:sz w:val="24"/>
          <w:szCs w:val="24"/>
        </w:rPr>
        <w:t>menyatakan bahwa penerapan teknologi informasi berpengaruh signifikan positif terhadap kualitas laporan keuangan</w:t>
      </w:r>
      <w:r w:rsidR="000220AB">
        <w:rPr>
          <w:rFonts w:ascii="Times New Roman" w:hAnsi="Times New Roman" w:cs="Times New Roman"/>
          <w:sz w:val="24"/>
          <w:szCs w:val="24"/>
        </w:rPr>
        <w:t xml:space="preserve"> dengan nilai</w:t>
      </w:r>
      <w:r w:rsidR="002A1E06">
        <w:rPr>
          <w:rFonts w:ascii="Times New Roman" w:hAnsi="Times New Roman" w:cs="Times New Roman"/>
          <w:sz w:val="24"/>
          <w:szCs w:val="24"/>
        </w:rPr>
        <w:t xml:space="preserve"> signifikansi</w:t>
      </w:r>
      <w:r w:rsidR="000220AB">
        <w:rPr>
          <w:rFonts w:ascii="Times New Roman" w:hAnsi="Times New Roman" w:cs="Times New Roman"/>
          <w:sz w:val="24"/>
          <w:szCs w:val="24"/>
        </w:rPr>
        <w:t xml:space="preserve"> sebesar 0</w:t>
      </w:r>
      <w:r w:rsidR="002A1E06">
        <w:rPr>
          <w:rFonts w:ascii="Times New Roman" w:hAnsi="Times New Roman" w:cs="Times New Roman"/>
          <w:sz w:val="24"/>
          <w:szCs w:val="24"/>
        </w:rPr>
        <w:t>,</w:t>
      </w:r>
      <w:r w:rsidR="000220AB">
        <w:rPr>
          <w:rFonts w:ascii="Times New Roman" w:hAnsi="Times New Roman" w:cs="Times New Roman"/>
          <w:sz w:val="24"/>
          <w:szCs w:val="24"/>
        </w:rPr>
        <w:t>023</w:t>
      </w:r>
      <w:r w:rsidR="00B800EA">
        <w:rPr>
          <w:rFonts w:ascii="Times New Roman" w:hAnsi="Times New Roman" w:cs="Times New Roman"/>
          <w:sz w:val="24"/>
          <w:szCs w:val="24"/>
        </w:rPr>
        <w:t>.</w:t>
      </w:r>
    </w:p>
    <w:p w:rsidR="00D07C03" w:rsidRDefault="00B800EA" w:rsidP="00B800EA">
      <w:pPr>
        <w:spacing w:after="0" w:line="360" w:lineRule="auto"/>
        <w:jc w:val="both"/>
        <w:rPr>
          <w:rFonts w:ascii="Times New Roman" w:eastAsia="Times New Roman" w:hAnsi="Times New Roman"/>
          <w:sz w:val="24"/>
          <w:szCs w:val="24"/>
        </w:rPr>
      </w:pPr>
      <w:r>
        <w:rPr>
          <w:rFonts w:ascii="Times New Roman" w:hAnsi="Times New Roman" w:cs="Times New Roman"/>
          <w:sz w:val="24"/>
          <w:szCs w:val="24"/>
        </w:rPr>
        <w:tab/>
      </w:r>
      <w:r w:rsidRPr="003E3489">
        <w:rPr>
          <w:rFonts w:ascii="Times New Roman" w:eastAsia="Times New Roman" w:hAnsi="Times New Roman"/>
          <w:sz w:val="24"/>
          <w:szCs w:val="24"/>
        </w:rPr>
        <w:t xml:space="preserve">Berdasarkan latar belakang yang telah diuraikan di atas maka peneliti tertarik untuk melakukan penelitian dengan judul </w:t>
      </w:r>
      <w:r w:rsidRPr="003E3489">
        <w:rPr>
          <w:rFonts w:ascii="Times New Roman" w:eastAsia="Times New Roman" w:hAnsi="Times New Roman"/>
          <w:b/>
          <w:sz w:val="24"/>
          <w:szCs w:val="24"/>
        </w:rPr>
        <w:t>“Pengaruh Penerapan Standar</w:t>
      </w:r>
      <w:r w:rsidRPr="003E3489">
        <w:rPr>
          <w:rFonts w:ascii="Times New Roman" w:eastAsia="Times New Roman" w:hAnsi="Times New Roman"/>
          <w:sz w:val="24"/>
          <w:szCs w:val="24"/>
        </w:rPr>
        <w:t xml:space="preserve"> </w:t>
      </w:r>
      <w:r w:rsidRPr="003E3489">
        <w:rPr>
          <w:rFonts w:ascii="Times New Roman" w:eastAsia="Times New Roman" w:hAnsi="Times New Roman"/>
          <w:b/>
          <w:sz w:val="24"/>
          <w:szCs w:val="24"/>
        </w:rPr>
        <w:t xml:space="preserve">Akuntansi Pemerintah, Sistem Pengendalian Intern dan Pemanfaatan Teknologi informasi terhadap Kualitas Laporan Keuangan Pemerintah Daerah pada Kabupaten Banyuasin”. </w:t>
      </w:r>
    </w:p>
    <w:p w:rsidR="008C7182" w:rsidRPr="003E3489" w:rsidRDefault="008C7182" w:rsidP="00B800EA">
      <w:pPr>
        <w:spacing w:after="0" w:line="360" w:lineRule="auto"/>
        <w:jc w:val="both"/>
        <w:rPr>
          <w:rFonts w:ascii="Times New Roman" w:eastAsia="Times New Roman" w:hAnsi="Times New Roman"/>
          <w:sz w:val="24"/>
          <w:szCs w:val="24"/>
        </w:rPr>
      </w:pPr>
    </w:p>
    <w:p w:rsidR="00B800EA" w:rsidRPr="003E3489" w:rsidRDefault="00B800EA" w:rsidP="00B800EA">
      <w:pPr>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r>
      <w:r w:rsidRPr="003E3489">
        <w:rPr>
          <w:rFonts w:ascii="Times New Roman" w:hAnsi="Times New Roman" w:cs="Times New Roman"/>
          <w:b/>
          <w:sz w:val="24"/>
          <w:szCs w:val="24"/>
        </w:rPr>
        <w:t>Perumusan Masalah</w:t>
      </w:r>
    </w:p>
    <w:p w:rsidR="00B800EA" w:rsidRPr="003E3489" w:rsidRDefault="00B800EA" w:rsidP="00B800EA">
      <w:pPr>
        <w:spacing w:after="0" w:line="360" w:lineRule="auto"/>
        <w:jc w:val="both"/>
        <w:rPr>
          <w:rFonts w:ascii="Times New Roman" w:hAnsi="Times New Roman" w:cs="Times New Roman"/>
          <w:sz w:val="24"/>
          <w:szCs w:val="24"/>
        </w:rPr>
      </w:pPr>
      <w:r w:rsidRPr="003E3489">
        <w:rPr>
          <w:sz w:val="24"/>
          <w:szCs w:val="24"/>
        </w:rPr>
        <w:tab/>
      </w:r>
      <w:r w:rsidRPr="003E3489">
        <w:rPr>
          <w:rFonts w:ascii="Times New Roman" w:hAnsi="Times New Roman" w:cs="Times New Roman"/>
          <w:sz w:val="24"/>
          <w:szCs w:val="24"/>
        </w:rPr>
        <w:t>Sesuai dengan identifikasi masalah yang dikemukakan diatas, maka penulis mencoba merumuskan masalah yang akan dibahas dalam penelitian ini adalah sebagai berikut :</w:t>
      </w:r>
    </w:p>
    <w:p w:rsidR="00B800EA" w:rsidRPr="003E3489" w:rsidRDefault="00B800EA" w:rsidP="00B800EA">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3E3489">
        <w:rPr>
          <w:rFonts w:ascii="Times New Roman" w:hAnsi="Times New Roman" w:cs="Times New Roman"/>
          <w:sz w:val="24"/>
          <w:szCs w:val="24"/>
        </w:rPr>
        <w:t xml:space="preserve">penerapan Standar Akuntansi Pemerintah </w:t>
      </w:r>
      <w:r>
        <w:rPr>
          <w:rFonts w:ascii="Times New Roman" w:hAnsi="Times New Roman" w:cs="Times New Roman"/>
          <w:sz w:val="24"/>
          <w:szCs w:val="24"/>
        </w:rPr>
        <w:t xml:space="preserve">berpengaruh secara parsial </w:t>
      </w:r>
      <w:r w:rsidRPr="003E3489">
        <w:rPr>
          <w:rFonts w:ascii="Times New Roman" w:hAnsi="Times New Roman" w:cs="Times New Roman"/>
          <w:sz w:val="24"/>
          <w:szCs w:val="24"/>
        </w:rPr>
        <w:t>terhadap  kualitas laporan keuangan pemerintah daerah ?</w:t>
      </w:r>
    </w:p>
    <w:p w:rsidR="00B800EA" w:rsidRPr="003E3489" w:rsidRDefault="00B800EA" w:rsidP="00B800EA">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3E3489">
        <w:rPr>
          <w:rFonts w:ascii="Times New Roman" w:hAnsi="Times New Roman" w:cs="Times New Roman"/>
          <w:sz w:val="24"/>
          <w:szCs w:val="24"/>
        </w:rPr>
        <w:t xml:space="preserve">Sistem Pengendalian Intern </w:t>
      </w:r>
      <w:r>
        <w:rPr>
          <w:rFonts w:ascii="Times New Roman" w:hAnsi="Times New Roman" w:cs="Times New Roman"/>
          <w:sz w:val="24"/>
          <w:szCs w:val="24"/>
        </w:rPr>
        <w:t xml:space="preserve">berpengaruh secara parsisal </w:t>
      </w:r>
      <w:r w:rsidRPr="003E3489">
        <w:rPr>
          <w:rFonts w:ascii="Times New Roman" w:hAnsi="Times New Roman" w:cs="Times New Roman"/>
          <w:sz w:val="24"/>
          <w:szCs w:val="24"/>
        </w:rPr>
        <w:t>terhadap kualitas laporan keuangan pemerintah daerah ?</w:t>
      </w:r>
    </w:p>
    <w:p w:rsidR="00B800EA" w:rsidRPr="003E3489" w:rsidRDefault="00B800EA" w:rsidP="00B800EA">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3E3489">
        <w:rPr>
          <w:rFonts w:ascii="Times New Roman" w:hAnsi="Times New Roman" w:cs="Times New Roman"/>
          <w:sz w:val="24"/>
          <w:szCs w:val="24"/>
        </w:rPr>
        <w:t xml:space="preserve">pemanfaatan teknologi informasi </w:t>
      </w:r>
      <w:r>
        <w:rPr>
          <w:rFonts w:ascii="Times New Roman" w:hAnsi="Times New Roman" w:cs="Times New Roman"/>
          <w:sz w:val="24"/>
          <w:szCs w:val="24"/>
        </w:rPr>
        <w:t xml:space="preserve">berpengaruh secara parsial </w:t>
      </w:r>
      <w:r w:rsidRPr="003E3489">
        <w:rPr>
          <w:rFonts w:ascii="Times New Roman" w:hAnsi="Times New Roman" w:cs="Times New Roman"/>
          <w:sz w:val="24"/>
          <w:szCs w:val="24"/>
        </w:rPr>
        <w:t>terhadap kualitas laporan keuangan pemerintah daerah ?</w:t>
      </w:r>
    </w:p>
    <w:p w:rsidR="00B800EA" w:rsidRDefault="00B800EA" w:rsidP="00B800EA">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3E3489">
        <w:rPr>
          <w:rFonts w:ascii="Times New Roman" w:hAnsi="Times New Roman" w:cs="Times New Roman"/>
          <w:sz w:val="24"/>
          <w:szCs w:val="24"/>
        </w:rPr>
        <w:t xml:space="preserve">penerapan standar akuntasi pemerintah, sistem pengendalian intern dan pemanfaatan teknologi informasi </w:t>
      </w:r>
      <w:r>
        <w:rPr>
          <w:rFonts w:ascii="Times New Roman" w:hAnsi="Times New Roman" w:cs="Times New Roman"/>
          <w:sz w:val="24"/>
          <w:szCs w:val="24"/>
        </w:rPr>
        <w:t xml:space="preserve">berpengaruh secara simultan </w:t>
      </w:r>
      <w:r w:rsidRPr="003E3489">
        <w:rPr>
          <w:rFonts w:ascii="Times New Roman" w:hAnsi="Times New Roman" w:cs="Times New Roman"/>
          <w:sz w:val="24"/>
          <w:szCs w:val="24"/>
        </w:rPr>
        <w:t>terhadap kualitas laporan keuangan pemerintah daerah ?</w:t>
      </w:r>
    </w:p>
    <w:p w:rsidR="00B800EA" w:rsidRDefault="00B800EA" w:rsidP="00B800EA">
      <w:pPr>
        <w:spacing w:after="0" w:line="360" w:lineRule="auto"/>
        <w:ind w:left="360"/>
        <w:jc w:val="both"/>
        <w:rPr>
          <w:rFonts w:ascii="Times New Roman" w:hAnsi="Times New Roman" w:cs="Times New Roman"/>
          <w:sz w:val="24"/>
          <w:szCs w:val="24"/>
        </w:rPr>
      </w:pPr>
    </w:p>
    <w:p w:rsidR="000D006A" w:rsidRDefault="000D006A" w:rsidP="00B800EA">
      <w:pPr>
        <w:spacing w:after="0" w:line="360" w:lineRule="auto"/>
        <w:ind w:left="360"/>
        <w:jc w:val="both"/>
        <w:rPr>
          <w:rFonts w:ascii="Times New Roman" w:hAnsi="Times New Roman" w:cs="Times New Roman"/>
          <w:sz w:val="24"/>
          <w:szCs w:val="24"/>
        </w:rPr>
      </w:pPr>
    </w:p>
    <w:p w:rsidR="000D006A" w:rsidRDefault="000D006A" w:rsidP="00B800EA">
      <w:pPr>
        <w:spacing w:after="0" w:line="360" w:lineRule="auto"/>
        <w:ind w:left="360"/>
        <w:jc w:val="both"/>
        <w:rPr>
          <w:rFonts w:ascii="Times New Roman" w:hAnsi="Times New Roman" w:cs="Times New Roman"/>
          <w:sz w:val="24"/>
          <w:szCs w:val="24"/>
        </w:rPr>
      </w:pPr>
    </w:p>
    <w:p w:rsidR="00B800EA" w:rsidRPr="00B800EA" w:rsidRDefault="00B800EA" w:rsidP="00B800EA">
      <w:pPr>
        <w:spacing w:after="0" w:line="360" w:lineRule="auto"/>
        <w:jc w:val="both"/>
        <w:rPr>
          <w:rFonts w:ascii="Times New Roman" w:hAnsi="Times New Roman" w:cs="Times New Roman"/>
          <w:b/>
          <w:sz w:val="24"/>
          <w:szCs w:val="24"/>
        </w:rPr>
      </w:pPr>
      <w:r w:rsidRPr="00B800EA">
        <w:rPr>
          <w:rFonts w:ascii="Times New Roman" w:hAnsi="Times New Roman" w:cs="Times New Roman"/>
          <w:b/>
          <w:sz w:val="24"/>
          <w:szCs w:val="24"/>
        </w:rPr>
        <w:lastRenderedPageBreak/>
        <w:t>1.3</w:t>
      </w:r>
      <w:r w:rsidRPr="00B800EA">
        <w:rPr>
          <w:rFonts w:ascii="Times New Roman" w:hAnsi="Times New Roman" w:cs="Times New Roman"/>
          <w:b/>
          <w:sz w:val="24"/>
          <w:szCs w:val="24"/>
        </w:rPr>
        <w:tab/>
        <w:t xml:space="preserve">Batasan Masalah </w:t>
      </w:r>
    </w:p>
    <w:p w:rsidR="00B800EA" w:rsidRDefault="00B800EA" w:rsidP="00B800EA">
      <w:pPr>
        <w:spacing w:after="0" w:line="360" w:lineRule="auto"/>
        <w:ind w:firstLine="720"/>
        <w:jc w:val="both"/>
        <w:rPr>
          <w:rFonts w:ascii="Times New Roman" w:hAnsi="Times New Roman" w:cs="Times New Roman"/>
          <w:sz w:val="24"/>
          <w:szCs w:val="24"/>
        </w:rPr>
      </w:pPr>
      <w:r w:rsidRPr="003E3489">
        <w:rPr>
          <w:rFonts w:ascii="Times New Roman" w:hAnsi="Times New Roman" w:cs="Times New Roman"/>
          <w:sz w:val="24"/>
          <w:szCs w:val="24"/>
        </w:rPr>
        <w:t>Agar dalam penulisan penelitian ini tidak menyimpang dari permasalahan yang ada, maka peneliti membatasi ruang lingkup pembahasannya sesuai dengan pembahasan tentang pengaruh penerapan standar akuntansi pemerintah, sistem pengendalian intern, pemanfaatan teknologi informasi dan kualitas laporan keuangan pemerintah daerah. Selain itu peneliti membatasi ruang lingkup pembahasan pada objek penelitian dan responden penelitian hanya pada pegawai bagian Keuangan di Badan Pengelolaan Keuangan dan Aset Daerah Kabupaten Banyuasin</w:t>
      </w:r>
      <w:bookmarkStart w:id="1" w:name="page6"/>
      <w:bookmarkEnd w:id="1"/>
      <w:r>
        <w:rPr>
          <w:rFonts w:ascii="Times New Roman" w:hAnsi="Times New Roman" w:cs="Times New Roman"/>
          <w:sz w:val="24"/>
          <w:szCs w:val="24"/>
        </w:rPr>
        <w:t xml:space="preserve"> tahun 2018</w:t>
      </w:r>
    </w:p>
    <w:p w:rsidR="00B800EA" w:rsidRDefault="00B800EA" w:rsidP="00B800EA">
      <w:pPr>
        <w:spacing w:after="0" w:line="360" w:lineRule="auto"/>
        <w:ind w:firstLine="720"/>
        <w:jc w:val="both"/>
        <w:rPr>
          <w:rFonts w:ascii="Times New Roman" w:hAnsi="Times New Roman" w:cs="Times New Roman"/>
          <w:sz w:val="24"/>
          <w:szCs w:val="24"/>
        </w:rPr>
      </w:pPr>
    </w:p>
    <w:p w:rsidR="00B800EA" w:rsidRPr="003E3489" w:rsidRDefault="00B800EA" w:rsidP="00B800E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1.4</w:t>
      </w:r>
      <w:r>
        <w:rPr>
          <w:rFonts w:ascii="Times New Roman" w:hAnsi="Times New Roman" w:cs="Times New Roman"/>
          <w:b/>
          <w:sz w:val="24"/>
          <w:szCs w:val="24"/>
        </w:rPr>
        <w:tab/>
      </w:r>
      <w:r w:rsidRPr="003E3489">
        <w:rPr>
          <w:rFonts w:ascii="Times New Roman" w:hAnsi="Times New Roman" w:cs="Times New Roman"/>
          <w:b/>
          <w:sz w:val="24"/>
          <w:szCs w:val="24"/>
        </w:rPr>
        <w:t>Tujuan dan Manfaat Penelitian</w:t>
      </w:r>
    </w:p>
    <w:p w:rsidR="00B800EA" w:rsidRPr="003E3489" w:rsidRDefault="00B800EA" w:rsidP="00B800E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1.4.1</w:t>
      </w:r>
      <w:r>
        <w:rPr>
          <w:rFonts w:ascii="Times New Roman" w:hAnsi="Times New Roman" w:cs="Times New Roman"/>
          <w:b/>
          <w:sz w:val="24"/>
          <w:szCs w:val="24"/>
        </w:rPr>
        <w:tab/>
      </w:r>
      <w:r w:rsidRPr="003E3489">
        <w:rPr>
          <w:rFonts w:ascii="Times New Roman" w:hAnsi="Times New Roman" w:cs="Times New Roman"/>
          <w:b/>
          <w:sz w:val="24"/>
          <w:szCs w:val="24"/>
        </w:rPr>
        <w:t>Tujuan</w:t>
      </w:r>
      <w:r>
        <w:rPr>
          <w:rFonts w:ascii="Times New Roman" w:hAnsi="Times New Roman" w:cs="Times New Roman"/>
          <w:b/>
          <w:sz w:val="24"/>
          <w:szCs w:val="24"/>
        </w:rPr>
        <w:t xml:space="preserve"> Penelitian</w:t>
      </w:r>
    </w:p>
    <w:p w:rsidR="00B800EA" w:rsidRPr="003E3489" w:rsidRDefault="00B800EA" w:rsidP="00B800EA">
      <w:pPr>
        <w:spacing w:after="0" w:line="360" w:lineRule="auto"/>
        <w:jc w:val="both"/>
        <w:rPr>
          <w:rFonts w:ascii="Times New Roman" w:hAnsi="Times New Roman" w:cs="Times New Roman"/>
          <w:sz w:val="24"/>
          <w:szCs w:val="24"/>
        </w:rPr>
      </w:pPr>
      <w:r w:rsidRPr="003E3489">
        <w:rPr>
          <w:rFonts w:ascii="Times New Roman" w:hAnsi="Times New Roman" w:cs="Times New Roman"/>
          <w:sz w:val="24"/>
          <w:szCs w:val="24"/>
        </w:rPr>
        <w:t>Tujuan dari penelitian ini adalah sebagai berikut :</w:t>
      </w:r>
    </w:p>
    <w:p w:rsidR="00B800EA" w:rsidRPr="003E3489" w:rsidRDefault="00B800EA" w:rsidP="00B800EA">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Mengetahui </w:t>
      </w:r>
      <w:r w:rsidRPr="003E3489">
        <w:rPr>
          <w:rFonts w:ascii="Times New Roman" w:hAnsi="Times New Roman" w:cs="Times New Roman"/>
          <w:sz w:val="24"/>
          <w:szCs w:val="24"/>
        </w:rPr>
        <w:t xml:space="preserve"> dan menganalisis seberapa besar pengaruh Penerapan Standar Akuntansi Pemerintah terhadap kualitas laporan keuangan pemerintah daerah</w:t>
      </w:r>
      <w:r>
        <w:rPr>
          <w:rFonts w:ascii="Times New Roman" w:hAnsi="Times New Roman" w:cs="Times New Roman"/>
          <w:sz w:val="24"/>
          <w:szCs w:val="24"/>
        </w:rPr>
        <w:t xml:space="preserve"> secara parsial</w:t>
      </w:r>
      <w:r w:rsidRPr="003E3489">
        <w:rPr>
          <w:rFonts w:ascii="Times New Roman" w:hAnsi="Times New Roman" w:cs="Times New Roman"/>
          <w:sz w:val="24"/>
          <w:szCs w:val="24"/>
        </w:rPr>
        <w:t>.</w:t>
      </w:r>
    </w:p>
    <w:p w:rsidR="00B800EA" w:rsidRPr="003E3489" w:rsidRDefault="00B800EA" w:rsidP="00B800EA">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Mengetahui</w:t>
      </w:r>
      <w:r w:rsidRPr="003E3489">
        <w:rPr>
          <w:rFonts w:ascii="Times New Roman" w:hAnsi="Times New Roman" w:cs="Times New Roman"/>
          <w:sz w:val="24"/>
          <w:szCs w:val="24"/>
        </w:rPr>
        <w:t xml:space="preserve"> dan menganalisis seberapa besar pengaruh sistem pengendalian intern terhadap kualitas laporan keuangan pemerintah daerah</w:t>
      </w:r>
      <w:r>
        <w:rPr>
          <w:rFonts w:ascii="Times New Roman" w:hAnsi="Times New Roman" w:cs="Times New Roman"/>
          <w:sz w:val="24"/>
          <w:szCs w:val="24"/>
        </w:rPr>
        <w:t xml:space="preserve"> secara parsial</w:t>
      </w:r>
      <w:r w:rsidRPr="003E3489">
        <w:rPr>
          <w:rFonts w:ascii="Times New Roman" w:hAnsi="Times New Roman" w:cs="Times New Roman"/>
          <w:sz w:val="24"/>
          <w:szCs w:val="24"/>
        </w:rPr>
        <w:t>.</w:t>
      </w:r>
    </w:p>
    <w:p w:rsidR="00B800EA" w:rsidRPr="003E3489" w:rsidRDefault="00B800EA" w:rsidP="00B800EA">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Mengetahui</w:t>
      </w:r>
      <w:r w:rsidRPr="003E3489">
        <w:rPr>
          <w:rFonts w:ascii="Times New Roman" w:hAnsi="Times New Roman" w:cs="Times New Roman"/>
          <w:sz w:val="24"/>
          <w:szCs w:val="24"/>
        </w:rPr>
        <w:t xml:space="preserve"> dan menganalisis seberapa besar pengaruh pemanfaatan teknologi informasi terhadap kualitas laporan keuangan pemerintah daerah</w:t>
      </w:r>
      <w:r>
        <w:rPr>
          <w:rFonts w:ascii="Times New Roman" w:hAnsi="Times New Roman" w:cs="Times New Roman"/>
          <w:sz w:val="24"/>
          <w:szCs w:val="24"/>
        </w:rPr>
        <w:t xml:space="preserve"> secara parsial</w:t>
      </w:r>
      <w:r w:rsidRPr="003E3489">
        <w:rPr>
          <w:rFonts w:ascii="Times New Roman" w:hAnsi="Times New Roman" w:cs="Times New Roman"/>
          <w:sz w:val="24"/>
          <w:szCs w:val="24"/>
        </w:rPr>
        <w:t>.</w:t>
      </w:r>
    </w:p>
    <w:p w:rsidR="00B800EA" w:rsidRPr="003E3489" w:rsidRDefault="00B800EA" w:rsidP="00B800EA">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Mengetahui</w:t>
      </w:r>
      <w:r w:rsidRPr="003E3489">
        <w:rPr>
          <w:rFonts w:ascii="Times New Roman" w:hAnsi="Times New Roman" w:cs="Times New Roman"/>
          <w:sz w:val="24"/>
          <w:szCs w:val="24"/>
        </w:rPr>
        <w:t xml:space="preserve"> dan menganalisis pengaruh standar akuntansi pemerintah, sistem pengendalian intern dan pemanfaatan teknologi informasi terhadap kualitas laporan keuangan pemerintah daerah</w:t>
      </w:r>
      <w:r>
        <w:rPr>
          <w:rFonts w:ascii="Times New Roman" w:hAnsi="Times New Roman" w:cs="Times New Roman"/>
          <w:sz w:val="24"/>
          <w:szCs w:val="24"/>
        </w:rPr>
        <w:t xml:space="preserve"> secara simultan</w:t>
      </w:r>
      <w:r w:rsidRPr="003E3489">
        <w:rPr>
          <w:rFonts w:ascii="Times New Roman" w:hAnsi="Times New Roman" w:cs="Times New Roman"/>
          <w:sz w:val="24"/>
          <w:szCs w:val="24"/>
        </w:rPr>
        <w:t>.</w:t>
      </w:r>
    </w:p>
    <w:p w:rsidR="00B800EA" w:rsidRPr="003E3489" w:rsidRDefault="00B800EA" w:rsidP="00B800EA">
      <w:pPr>
        <w:pStyle w:val="ListParagraph"/>
        <w:spacing w:after="0" w:line="360" w:lineRule="auto"/>
        <w:jc w:val="both"/>
        <w:rPr>
          <w:rFonts w:ascii="Times New Roman" w:hAnsi="Times New Roman" w:cs="Times New Roman"/>
          <w:sz w:val="24"/>
          <w:szCs w:val="24"/>
        </w:rPr>
      </w:pPr>
    </w:p>
    <w:p w:rsidR="00B800EA" w:rsidRPr="003E3489" w:rsidRDefault="00B800EA" w:rsidP="00B800E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1.4.2</w:t>
      </w:r>
      <w:r>
        <w:rPr>
          <w:rFonts w:ascii="Times New Roman" w:hAnsi="Times New Roman" w:cs="Times New Roman"/>
          <w:b/>
          <w:sz w:val="24"/>
          <w:szCs w:val="24"/>
        </w:rPr>
        <w:tab/>
      </w:r>
      <w:r w:rsidRPr="003E3489">
        <w:rPr>
          <w:rFonts w:ascii="Times New Roman" w:hAnsi="Times New Roman" w:cs="Times New Roman"/>
          <w:b/>
          <w:sz w:val="24"/>
          <w:szCs w:val="24"/>
        </w:rPr>
        <w:t>Manfaat  Penelitian</w:t>
      </w:r>
    </w:p>
    <w:p w:rsidR="00B800EA" w:rsidRPr="003E3489" w:rsidRDefault="00B800EA" w:rsidP="00B800EA">
      <w:pPr>
        <w:spacing w:after="0" w:line="360" w:lineRule="auto"/>
        <w:ind w:firstLine="720"/>
        <w:jc w:val="both"/>
        <w:rPr>
          <w:rFonts w:ascii="Times New Roman" w:hAnsi="Times New Roman" w:cs="Times New Roman"/>
          <w:sz w:val="24"/>
          <w:szCs w:val="24"/>
        </w:rPr>
      </w:pPr>
      <w:r w:rsidRPr="003E3489">
        <w:rPr>
          <w:rFonts w:ascii="Times New Roman" w:hAnsi="Times New Roman" w:cs="Times New Roman"/>
          <w:sz w:val="24"/>
          <w:szCs w:val="24"/>
        </w:rPr>
        <w:t xml:space="preserve">Manfaat dari penelitian ini adalah </w:t>
      </w:r>
      <w:r>
        <w:rPr>
          <w:rFonts w:ascii="Times New Roman" w:hAnsi="Times New Roman" w:cs="Times New Roman"/>
          <w:sz w:val="24"/>
          <w:szCs w:val="24"/>
        </w:rPr>
        <w:t xml:space="preserve">untuk memberikan informasi bahwa </w:t>
      </w:r>
      <w:r w:rsidRPr="003E3489">
        <w:rPr>
          <w:rFonts w:ascii="Times New Roman" w:hAnsi="Times New Roman" w:cs="Times New Roman"/>
          <w:sz w:val="24"/>
          <w:szCs w:val="24"/>
        </w:rPr>
        <w:t>:</w:t>
      </w:r>
    </w:p>
    <w:p w:rsidR="00B800EA" w:rsidRDefault="00B800EA" w:rsidP="00B800EA">
      <w:pPr>
        <w:numPr>
          <w:ilvl w:val="0"/>
          <w:numId w:val="3"/>
        </w:numPr>
        <w:tabs>
          <w:tab w:val="left" w:pos="851"/>
        </w:tabs>
        <w:spacing w:after="0" w:line="360" w:lineRule="auto"/>
        <w:ind w:left="709" w:hanging="273"/>
        <w:rPr>
          <w:rFonts w:ascii="Times New Roman" w:eastAsia="Times New Roman" w:hAnsi="Times New Roman"/>
          <w:sz w:val="24"/>
        </w:rPr>
      </w:pPr>
      <w:r>
        <w:rPr>
          <w:rFonts w:ascii="Times New Roman" w:eastAsia="Times New Roman" w:hAnsi="Times New Roman"/>
          <w:sz w:val="24"/>
        </w:rPr>
        <w:t>Bagi Peneliti</w:t>
      </w:r>
    </w:p>
    <w:p w:rsidR="00B800EA" w:rsidRDefault="00B800EA" w:rsidP="00B800EA">
      <w:pPr>
        <w:spacing w:line="360" w:lineRule="auto"/>
        <w:ind w:left="709" w:right="264"/>
        <w:jc w:val="both"/>
        <w:rPr>
          <w:rFonts w:ascii="Times New Roman" w:eastAsia="Times New Roman" w:hAnsi="Times New Roman"/>
          <w:sz w:val="24"/>
        </w:rPr>
      </w:pPr>
      <w:r>
        <w:rPr>
          <w:rFonts w:ascii="Times New Roman" w:eastAsia="Times New Roman" w:hAnsi="Times New Roman"/>
          <w:sz w:val="24"/>
        </w:rPr>
        <w:t xml:space="preserve">Dapat menambah dan mengembangkan ilmu pengetahuan, khususya untuk mata kuliah akuntansi sektor publik 1 (satu) serta mampu </w:t>
      </w:r>
      <w:r>
        <w:rPr>
          <w:rFonts w:ascii="Times New Roman" w:eastAsia="Times New Roman" w:hAnsi="Times New Roman"/>
          <w:sz w:val="24"/>
        </w:rPr>
        <w:lastRenderedPageBreak/>
        <w:t>menerapkan teori yang didapat selama kuliah dengan kenyataan yang ada di instansi.</w:t>
      </w:r>
    </w:p>
    <w:p w:rsidR="00B800EA" w:rsidRDefault="00B800EA" w:rsidP="00B800EA">
      <w:pPr>
        <w:numPr>
          <w:ilvl w:val="0"/>
          <w:numId w:val="3"/>
        </w:numPr>
        <w:tabs>
          <w:tab w:val="left" w:pos="851"/>
        </w:tabs>
        <w:spacing w:after="0" w:line="360" w:lineRule="auto"/>
        <w:ind w:left="709" w:hanging="273"/>
        <w:rPr>
          <w:rFonts w:ascii="Times New Roman" w:eastAsia="Times New Roman" w:hAnsi="Times New Roman"/>
          <w:sz w:val="24"/>
        </w:rPr>
      </w:pPr>
      <w:r>
        <w:rPr>
          <w:rFonts w:ascii="Times New Roman" w:eastAsia="Times New Roman" w:hAnsi="Times New Roman"/>
          <w:sz w:val="24"/>
        </w:rPr>
        <w:t>Bagi Instansi</w:t>
      </w:r>
    </w:p>
    <w:p w:rsidR="00B800EA" w:rsidRDefault="00B800EA" w:rsidP="00B800EA">
      <w:pPr>
        <w:tabs>
          <w:tab w:val="left" w:pos="851"/>
        </w:tabs>
        <w:spacing w:line="360" w:lineRule="auto"/>
        <w:ind w:left="709" w:right="244"/>
        <w:jc w:val="both"/>
        <w:rPr>
          <w:rFonts w:ascii="Times New Roman" w:eastAsia="Times New Roman" w:hAnsi="Times New Roman"/>
          <w:sz w:val="24"/>
        </w:rPr>
      </w:pPr>
      <w:r>
        <w:rPr>
          <w:rFonts w:ascii="Times New Roman" w:eastAsia="Times New Roman" w:hAnsi="Times New Roman"/>
          <w:sz w:val="24"/>
        </w:rPr>
        <w:t>Sebagai masukan dan gambaran dari pengaruh penerapan standar akuntansi pemerintah</w:t>
      </w:r>
      <w:r w:rsidR="008C7182">
        <w:rPr>
          <w:rFonts w:ascii="Times New Roman" w:eastAsia="Times New Roman" w:hAnsi="Times New Roman"/>
          <w:sz w:val="24"/>
        </w:rPr>
        <w:t xml:space="preserve">, </w:t>
      </w:r>
      <w:r>
        <w:rPr>
          <w:rFonts w:ascii="Times New Roman" w:eastAsia="Times New Roman" w:hAnsi="Times New Roman"/>
          <w:sz w:val="24"/>
        </w:rPr>
        <w:t xml:space="preserve">sistem </w:t>
      </w:r>
      <w:r w:rsidR="008C7182">
        <w:rPr>
          <w:rFonts w:ascii="Times New Roman" w:eastAsia="Times New Roman" w:hAnsi="Times New Roman"/>
          <w:sz w:val="24"/>
        </w:rPr>
        <w:t xml:space="preserve">pengendalian intern, dan pemanfaatan teknologi informasi </w:t>
      </w:r>
      <w:r>
        <w:rPr>
          <w:rFonts w:ascii="Times New Roman" w:eastAsia="Times New Roman" w:hAnsi="Times New Roman"/>
          <w:sz w:val="24"/>
        </w:rPr>
        <w:t xml:space="preserve">terhadap kualitas laporan keuangan </w:t>
      </w:r>
      <w:r w:rsidR="008C7182">
        <w:rPr>
          <w:rFonts w:ascii="Times New Roman" w:eastAsia="Times New Roman" w:hAnsi="Times New Roman"/>
          <w:sz w:val="24"/>
        </w:rPr>
        <w:t>pemerintah daerah Kabupaten Banyuasin.</w:t>
      </w:r>
    </w:p>
    <w:p w:rsidR="00B800EA" w:rsidRDefault="00B800EA" w:rsidP="00B800EA">
      <w:pPr>
        <w:numPr>
          <w:ilvl w:val="0"/>
          <w:numId w:val="3"/>
        </w:numPr>
        <w:tabs>
          <w:tab w:val="left" w:pos="851"/>
        </w:tabs>
        <w:spacing w:after="0" w:line="360" w:lineRule="auto"/>
        <w:ind w:left="709" w:hanging="273"/>
        <w:rPr>
          <w:rFonts w:ascii="Times New Roman" w:eastAsia="Times New Roman" w:hAnsi="Times New Roman"/>
          <w:sz w:val="24"/>
        </w:rPr>
      </w:pPr>
      <w:r>
        <w:rPr>
          <w:rFonts w:ascii="Times New Roman" w:eastAsia="Times New Roman" w:hAnsi="Times New Roman"/>
          <w:sz w:val="24"/>
        </w:rPr>
        <w:t>Bagi Lembaga</w:t>
      </w:r>
    </w:p>
    <w:p w:rsidR="00B800EA" w:rsidRDefault="00B800EA" w:rsidP="00B800EA">
      <w:pPr>
        <w:tabs>
          <w:tab w:val="left" w:pos="851"/>
        </w:tabs>
        <w:spacing w:after="0" w:line="360" w:lineRule="auto"/>
        <w:ind w:left="709" w:right="264"/>
        <w:jc w:val="both"/>
        <w:rPr>
          <w:rFonts w:ascii="Times New Roman" w:eastAsia="Times New Roman" w:hAnsi="Times New Roman"/>
          <w:sz w:val="24"/>
        </w:rPr>
      </w:pPr>
      <w:r>
        <w:rPr>
          <w:rFonts w:ascii="Times New Roman" w:eastAsia="Times New Roman" w:hAnsi="Times New Roman"/>
          <w:sz w:val="24"/>
        </w:rPr>
        <w:t>Sebagai bahan pengayaan perpustakaan khususnya bagi mahasiswa jurusan akuntansi yang berminat dengan penulisan dibidang akuntansi pemerintah sektor publik.</w:t>
      </w:r>
    </w:p>
    <w:p w:rsidR="00B800EA" w:rsidRDefault="00B800EA" w:rsidP="00B800EA">
      <w:pPr>
        <w:pStyle w:val="ListParagraph"/>
        <w:spacing w:after="0" w:line="360" w:lineRule="auto"/>
        <w:rPr>
          <w:rFonts w:ascii="Times New Roman" w:hAnsi="Times New Roman" w:cs="Times New Roman"/>
          <w:sz w:val="24"/>
          <w:szCs w:val="24"/>
        </w:rPr>
      </w:pPr>
    </w:p>
    <w:p w:rsidR="00B800EA" w:rsidRPr="00B800EA" w:rsidRDefault="00B800EA" w:rsidP="00B800EA">
      <w:pPr>
        <w:spacing w:after="0" w:line="360" w:lineRule="auto"/>
        <w:jc w:val="both"/>
        <w:rPr>
          <w:rFonts w:ascii="Times New Roman" w:hAnsi="Times New Roman" w:cs="Times New Roman"/>
          <w:sz w:val="24"/>
          <w:szCs w:val="24"/>
        </w:rPr>
      </w:pPr>
    </w:p>
    <w:p w:rsidR="00B800EA" w:rsidRPr="003E3489" w:rsidRDefault="00B800EA" w:rsidP="00B800EA">
      <w:pPr>
        <w:pStyle w:val="ListParagraph"/>
        <w:spacing w:after="0" w:line="360" w:lineRule="auto"/>
        <w:jc w:val="both"/>
        <w:rPr>
          <w:rFonts w:ascii="Times New Roman" w:hAnsi="Times New Roman" w:cs="Times New Roman"/>
          <w:sz w:val="24"/>
          <w:szCs w:val="24"/>
        </w:rPr>
      </w:pPr>
    </w:p>
    <w:p w:rsidR="00B800EA" w:rsidRPr="00B800EA" w:rsidRDefault="00FE2B17" w:rsidP="00B800EA">
      <w:pPr>
        <w:rPr>
          <w:rFonts w:ascii="Times New Roman" w:hAnsi="Times New Roman" w:cs="Times New Roman"/>
          <w:sz w:val="24"/>
          <w:szCs w:val="24"/>
        </w:rPr>
      </w:pPr>
      <w:r>
        <w:rPr>
          <w:rFonts w:ascii="Times New Roman" w:hAnsi="Times New Roman" w:cs="Times New Roman"/>
          <w:sz w:val="24"/>
          <w:szCs w:val="24"/>
        </w:rPr>
        <w:t xml:space="preserve"> </w:t>
      </w:r>
    </w:p>
    <w:sectPr w:rsidR="00B800EA" w:rsidRPr="00B800EA" w:rsidSect="00B800EA">
      <w:headerReference w:type="default" r:id="rId7"/>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489" w:rsidRDefault="00352489" w:rsidP="000D006A">
      <w:pPr>
        <w:spacing w:after="0" w:line="240" w:lineRule="auto"/>
      </w:pPr>
      <w:r>
        <w:separator/>
      </w:r>
    </w:p>
  </w:endnote>
  <w:endnote w:type="continuationSeparator" w:id="0">
    <w:p w:rsidR="00352489" w:rsidRDefault="00352489" w:rsidP="000D0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489" w:rsidRDefault="00352489" w:rsidP="000D006A">
      <w:pPr>
        <w:spacing w:after="0" w:line="240" w:lineRule="auto"/>
      </w:pPr>
      <w:r>
        <w:separator/>
      </w:r>
    </w:p>
  </w:footnote>
  <w:footnote w:type="continuationSeparator" w:id="0">
    <w:p w:rsidR="00352489" w:rsidRDefault="00352489" w:rsidP="000D0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363315"/>
      <w:docPartObj>
        <w:docPartGallery w:val="Page Numbers (Top of Page)"/>
        <w:docPartUnique/>
      </w:docPartObj>
    </w:sdtPr>
    <w:sdtEndPr>
      <w:rPr>
        <w:noProof/>
      </w:rPr>
    </w:sdtEndPr>
    <w:sdtContent>
      <w:p w:rsidR="00CC0309" w:rsidRDefault="00CC030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0D006A" w:rsidRDefault="000D00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306955DC"/>
    <w:multiLevelType w:val="hybridMultilevel"/>
    <w:tmpl w:val="785023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3EE608B"/>
    <w:multiLevelType w:val="hybridMultilevel"/>
    <w:tmpl w:val="4832F4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0EA"/>
    <w:rsid w:val="000220AB"/>
    <w:rsid w:val="00026321"/>
    <w:rsid w:val="000D006A"/>
    <w:rsid w:val="000F5708"/>
    <w:rsid w:val="001A55C6"/>
    <w:rsid w:val="001B0FE5"/>
    <w:rsid w:val="002A1E06"/>
    <w:rsid w:val="00352489"/>
    <w:rsid w:val="00525E27"/>
    <w:rsid w:val="005A29F5"/>
    <w:rsid w:val="00650987"/>
    <w:rsid w:val="00686990"/>
    <w:rsid w:val="00694E9C"/>
    <w:rsid w:val="006E227D"/>
    <w:rsid w:val="006E64F3"/>
    <w:rsid w:val="008424E9"/>
    <w:rsid w:val="008C7182"/>
    <w:rsid w:val="00B800EA"/>
    <w:rsid w:val="00CC0309"/>
    <w:rsid w:val="00D07C03"/>
    <w:rsid w:val="00D3148E"/>
    <w:rsid w:val="00DA2699"/>
    <w:rsid w:val="00E13361"/>
    <w:rsid w:val="00E55350"/>
    <w:rsid w:val="00EF41B8"/>
    <w:rsid w:val="00F23B72"/>
    <w:rsid w:val="00FE2B17"/>
    <w:rsid w:val="00FE2E2E"/>
    <w:rsid w:val="00FE305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C739D"/>
  <w15:chartTrackingRefBased/>
  <w15:docId w15:val="{BE77BE4B-422D-4CA3-B84A-899C5FBCC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0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00EA"/>
    <w:pPr>
      <w:spacing w:after="200" w:line="276" w:lineRule="auto"/>
      <w:ind w:left="720"/>
      <w:contextualSpacing/>
    </w:pPr>
    <w:rPr>
      <w:rFonts w:eastAsiaTheme="minorEastAsia"/>
      <w:lang w:eastAsia="id-ID"/>
    </w:rPr>
  </w:style>
  <w:style w:type="paragraph" w:styleId="BalloonText">
    <w:name w:val="Balloon Text"/>
    <w:basedOn w:val="Normal"/>
    <w:link w:val="BalloonTextChar"/>
    <w:uiPriority w:val="99"/>
    <w:semiHidden/>
    <w:unhideWhenUsed/>
    <w:rsid w:val="006E64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4F3"/>
    <w:rPr>
      <w:rFonts w:ascii="Segoe UI" w:hAnsi="Segoe UI" w:cs="Segoe UI"/>
      <w:sz w:val="18"/>
      <w:szCs w:val="18"/>
    </w:rPr>
  </w:style>
  <w:style w:type="paragraph" w:styleId="Header">
    <w:name w:val="header"/>
    <w:basedOn w:val="Normal"/>
    <w:link w:val="HeaderChar"/>
    <w:uiPriority w:val="99"/>
    <w:unhideWhenUsed/>
    <w:rsid w:val="000D00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06A"/>
  </w:style>
  <w:style w:type="paragraph" w:styleId="Footer">
    <w:name w:val="footer"/>
    <w:basedOn w:val="Normal"/>
    <w:link w:val="FooterChar"/>
    <w:uiPriority w:val="99"/>
    <w:unhideWhenUsed/>
    <w:rsid w:val="000D0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10324</TotalTime>
  <Pages>7</Pages>
  <Words>1785</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V5-431</dc:creator>
  <cp:keywords/>
  <dc:description/>
  <cp:lastModifiedBy>ACER V5-431</cp:lastModifiedBy>
  <cp:revision>10</cp:revision>
  <cp:lastPrinted>2018-08-02T04:09:00Z</cp:lastPrinted>
  <dcterms:created xsi:type="dcterms:W3CDTF">2018-04-05T03:36:00Z</dcterms:created>
  <dcterms:modified xsi:type="dcterms:W3CDTF">2018-08-03T03:09:00Z</dcterms:modified>
</cp:coreProperties>
</file>