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2D" w:rsidRDefault="0055782C" w:rsidP="005578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5782C" w:rsidRDefault="0055782C" w:rsidP="005578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5782C" w:rsidRPr="0055782C" w:rsidRDefault="0055782C" w:rsidP="0055782C">
      <w:pPr>
        <w:pStyle w:val="ListParagraph"/>
        <w:numPr>
          <w:ilvl w:val="1"/>
          <w:numId w:val="6"/>
        </w:numPr>
        <w:spacing w:line="360" w:lineRule="auto"/>
        <w:ind w:left="709" w:hanging="709"/>
        <w:jc w:val="left"/>
        <w:rPr>
          <w:rFonts w:ascii="Times New Roman" w:hAnsi="Times New Roman" w:cs="Times New Roman"/>
          <w:b/>
          <w:sz w:val="24"/>
          <w:szCs w:val="24"/>
        </w:rPr>
      </w:pPr>
      <w:r w:rsidRPr="0055782C">
        <w:rPr>
          <w:rFonts w:ascii="Times New Roman" w:hAnsi="Times New Roman" w:cs="Times New Roman"/>
          <w:b/>
          <w:sz w:val="24"/>
          <w:szCs w:val="24"/>
        </w:rPr>
        <w:t>Latar Belakang</w:t>
      </w:r>
    </w:p>
    <w:p w:rsidR="0055782C" w:rsidRPr="001053CF" w:rsidRDefault="00AB4023" w:rsidP="00AB4023">
      <w:pPr>
        <w:tabs>
          <w:tab w:val="left" w:pos="426"/>
        </w:tabs>
        <w:spacing w:line="360" w:lineRule="auto"/>
        <w:ind w:firstLine="709"/>
        <w:rPr>
          <w:rFonts w:ascii="Times New Roman" w:hAnsi="Times New Roman" w:cs="Times New Roman"/>
          <w:b/>
          <w:sz w:val="24"/>
          <w:szCs w:val="24"/>
        </w:rPr>
      </w:pPr>
      <w:r>
        <w:rPr>
          <w:rFonts w:ascii="Times New Roman" w:hAnsi="Times New Roman" w:cs="Times New Roman"/>
          <w:sz w:val="24"/>
          <w:szCs w:val="24"/>
        </w:rPr>
        <w:t>Seiring dengan pelaksanaan otonomi daerah</w:t>
      </w:r>
      <w:r w:rsidR="0055782C">
        <w:rPr>
          <w:rFonts w:ascii="Times New Roman" w:hAnsi="Times New Roman" w:cs="Times New Roman"/>
          <w:sz w:val="24"/>
          <w:szCs w:val="24"/>
        </w:rPr>
        <w:t xml:space="preserve">, tingkat kesadaran akan pentingnya transparansi dan akuntabilitas pemerintah semakin meningkat. Hal </w:t>
      </w:r>
      <w:r>
        <w:rPr>
          <w:rFonts w:ascii="Times New Roman" w:hAnsi="Times New Roman" w:cs="Times New Roman"/>
          <w:sz w:val="24"/>
          <w:szCs w:val="24"/>
        </w:rPr>
        <w:t xml:space="preserve">ini </w:t>
      </w:r>
      <w:r w:rsidR="0055782C">
        <w:rPr>
          <w:rFonts w:ascii="Times New Roman" w:hAnsi="Times New Roman" w:cs="Times New Roman"/>
          <w:sz w:val="24"/>
          <w:szCs w:val="24"/>
        </w:rPr>
        <w:t>menyebabkan timbulnya tuntutan bagi pemerintah untuk mampu mempertanggungjawabkan pengelolaan keuangan daerah. Salah satu cara yang dapat dilakukan adalah dengan menyajikan laporan keuangan yang berkualitas.</w:t>
      </w:r>
    </w:p>
    <w:p w:rsidR="0055782C" w:rsidRPr="009D3370" w:rsidRDefault="0055782C" w:rsidP="0055782C">
      <w:pPr>
        <w:tabs>
          <w:tab w:val="left" w:pos="426"/>
        </w:tabs>
        <w:spacing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Berdasarkan U</w:t>
      </w:r>
      <w:r w:rsidR="00E864E9">
        <w:rPr>
          <w:rFonts w:ascii="Times New Roman" w:hAnsi="Times New Roman" w:cs="Times New Roman"/>
          <w:sz w:val="24"/>
          <w:szCs w:val="24"/>
        </w:rPr>
        <w:t>ndang-undang Nomor 17 Tahun 2004</w:t>
      </w:r>
      <w:r>
        <w:rPr>
          <w:rFonts w:ascii="Times New Roman" w:hAnsi="Times New Roman" w:cs="Times New Roman"/>
          <w:sz w:val="24"/>
          <w:szCs w:val="24"/>
        </w:rPr>
        <w:t xml:space="preserve"> tentang Keuangan Negara dan Undang-undang Nomor 32 Tahun 2004 tentang Pemerintahan Daerah, menyajikan laporan keuangan merupakan upaya konkrit untuk mewujudkan transparansi dan akuntabilitas pengelolaan keuangan pemerintah, baik pemerintah pusat maupun pemerintah daerah. Maka dari itu hendaknya laporan keuangan yang disusun memiliki kualitas yang memadai. Laporan keuangan yang disajikan sesuai dengan Peraturan Pemerintah Nomor 71 Tahun 2010 tentang Standar Akuntansi Pemerintah berupa Laporan Realisasi Anggaran (LRA), Laporan Perubahan Saldo Anggaran Lebih (LPSAL), Laporan Operasional (LO), Neraca, Laporan Arus Kas (LAK), Laporan Peerubahan ekuitas (LPE), dan Catatan Atas Laporan Keuangan (CaLK). </w:t>
      </w:r>
    </w:p>
    <w:p w:rsidR="0055782C" w:rsidRDefault="0055782C" w:rsidP="0055782C">
      <w:pPr>
        <w:tabs>
          <w:tab w:val="left" w:pos="426"/>
        </w:tabs>
        <w:spacing w:line="36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Laporan keuangan pemerintah dikatakan berkualitas apabila laporan yang disajikan tersebut memenuhi kriteria laporan keuangan pemerintah sesuai dengan yang disebutkan dalam Kerangka Konseptual Akuntansi Pemerintah Peraturan Pemerintah Nomor 71 tahun 2010 tentang Standar Akuntansi Pemerintahan. Kriteria tersebut ialah Relevan, Andal, Dapat Dipahami, dan Dapat Dibandingkan. Kualitas laporan keuangan merupakan tingkat baik buruknya laporan atas pengelolaan keuangan daerah selama satu periode.  Kualitas laporan keuangan pemerintah dapat terlihat dari opini yang diberikan oleh Badan Pemeriksa Kuangan (BPK). </w:t>
      </w:r>
      <w:r w:rsidRPr="003D615C">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adan Pemeriksa Keuangan (B</w:t>
      </w:r>
      <w:r w:rsidRPr="003D615C">
        <w:rPr>
          <w:rFonts w:ascii="Times New Roman" w:eastAsia="Times New Roman" w:hAnsi="Times New Roman" w:cs="Times New Roman"/>
          <w:color w:val="000000"/>
          <w:sz w:val="24"/>
          <w:szCs w:val="24"/>
        </w:rPr>
        <w:t>PK</w:t>
      </w:r>
      <w:r>
        <w:rPr>
          <w:rFonts w:ascii="Times New Roman" w:eastAsia="Times New Roman" w:hAnsi="Times New Roman" w:cs="Times New Roman"/>
          <w:color w:val="000000"/>
          <w:sz w:val="24"/>
          <w:szCs w:val="24"/>
        </w:rPr>
        <w:t xml:space="preserve">) </w:t>
      </w:r>
      <w:r w:rsidRPr="003D615C">
        <w:rPr>
          <w:rFonts w:ascii="Times New Roman" w:eastAsia="Times New Roman" w:hAnsi="Times New Roman" w:cs="Times New Roman"/>
          <w:color w:val="000000"/>
          <w:sz w:val="24"/>
          <w:szCs w:val="24"/>
        </w:rPr>
        <w:t xml:space="preserve"> merupakan lembaga independen yang akan melakukan pemeriksaan terhadap Laporan Keuangan Pemerintah Daerah (LKPD). </w:t>
      </w:r>
    </w:p>
    <w:p w:rsidR="00C04CA5" w:rsidRDefault="0055782C" w:rsidP="0055782C">
      <w:pPr>
        <w:tabs>
          <w:tab w:val="left" w:pos="426"/>
        </w:tabs>
        <w:spacing w:line="360" w:lineRule="auto"/>
        <w:rPr>
          <w:rFonts w:ascii="Times New Roman" w:eastAsia="Times New Roman" w:hAnsi="Times New Roman" w:cs="Times New Roman"/>
          <w:color w:val="000000"/>
          <w:sz w:val="24"/>
          <w:szCs w:val="24"/>
        </w:rPr>
        <w:sectPr w:rsidR="00C04CA5" w:rsidSect="0055782C">
          <w:headerReference w:type="default" r:id="rId8"/>
          <w:footerReference w:type="default" r:id="rId9"/>
          <w:pgSz w:w="11906" w:h="16838"/>
          <w:pgMar w:top="2268" w:right="1701" w:bottom="1701" w:left="2268" w:header="708" w:footer="708" w:gutter="0"/>
          <w:cols w:space="708"/>
          <w:docGrid w:linePitch="360"/>
        </w:sect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55782C" w:rsidRDefault="00914DA5" w:rsidP="0055782C">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55782C">
        <w:rPr>
          <w:rFonts w:ascii="Times New Roman" w:hAnsi="Times New Roman" w:cs="Times New Roman"/>
          <w:sz w:val="24"/>
          <w:szCs w:val="24"/>
        </w:rPr>
        <w:t xml:space="preserve">Badan Pemeriksa Keuangan (BPK) memiliki tingkatan opini hasil pemeriksaaan laporan keuangan pemerintah. </w:t>
      </w:r>
      <w:r w:rsidR="0055782C" w:rsidRPr="004E6795">
        <w:rPr>
          <w:rFonts w:ascii="Times New Roman" w:hAnsi="Times New Roman" w:cs="Times New Roman"/>
          <w:sz w:val="24"/>
        </w:rPr>
        <w:t>Opini adalah pernyataan profesional sebagai kesimpulan pemeriksa mengenai tingkat kewajaran informasi yang disajikan dalam laporan keuangan</w:t>
      </w:r>
      <w:r w:rsidR="0055782C">
        <w:rPr>
          <w:rFonts w:ascii="Times New Roman" w:hAnsi="Times New Roman" w:cs="Times New Roman"/>
          <w:sz w:val="24"/>
        </w:rPr>
        <w:t xml:space="preserve"> (UU Nomor 15 Tahun 2004)</w:t>
      </w:r>
      <w:r w:rsidR="0055782C" w:rsidRPr="004E6795">
        <w:rPr>
          <w:rFonts w:ascii="Times New Roman" w:hAnsi="Times New Roman" w:cs="Times New Roman"/>
          <w:sz w:val="24"/>
        </w:rPr>
        <w:t>.</w:t>
      </w:r>
      <w:r w:rsidR="0055782C">
        <w:rPr>
          <w:rFonts w:ascii="Times New Roman" w:hAnsi="Times New Roman" w:cs="Times New Roman"/>
          <w:sz w:val="24"/>
          <w:szCs w:val="24"/>
        </w:rPr>
        <w:t xml:space="preserve"> Opini dengan tingkat tertinggi adalah Wajar Tanpa Pengecualian (WTP), selanjutnya adalah Wajar Dengan Pengecualian (WDP), lalu Tidak Wajar (TW), dan opini dengan tingkat terendah adalah Tidak Memberikan Pendapat (TMP). </w:t>
      </w:r>
      <w:r w:rsidR="0055782C" w:rsidRPr="003D615C">
        <w:rPr>
          <w:rFonts w:ascii="Times New Roman" w:hAnsi="Times New Roman" w:cs="Times New Roman"/>
          <w:sz w:val="24"/>
          <w:szCs w:val="24"/>
        </w:rPr>
        <w:t xml:space="preserve">Seluruh pemeriksaan BPK RI dilakukan dalam rangka mendorong terwujudnya transparansi dan akuntabilitas keuangan negara. </w:t>
      </w:r>
      <w:r w:rsidR="0055782C">
        <w:rPr>
          <w:rFonts w:ascii="Times New Roman" w:hAnsi="Times New Roman" w:cs="Times New Roman"/>
          <w:sz w:val="24"/>
          <w:szCs w:val="24"/>
        </w:rPr>
        <w:t xml:space="preserve">Untuk mewujudkan akuntabilitas </w:t>
      </w:r>
      <w:r w:rsidR="0055782C" w:rsidRPr="003D615C">
        <w:rPr>
          <w:rFonts w:ascii="Times New Roman" w:hAnsi="Times New Roman" w:cs="Times New Roman"/>
          <w:sz w:val="24"/>
          <w:szCs w:val="24"/>
        </w:rPr>
        <w:t>tidak cukup dengan akuntabilitas keuangan saja, sementara akuntabilitas kinerja ditinggalkan, atau sebaliknya. Keduanya harus diwujudkan, dengan demikian dalam pengelolaan keuangan negara, bagi entitas tidak cukup jika sudah memperoleh opini WTP dalam laporan keuangannya, karena opini WTP bukanlah segala-galanya, artinya upaya memperoleh opini WTP hendaknya seiring dengan upaya mencapai kinerja yang baik dalam pengelolaan keuangan</w:t>
      </w:r>
      <w:r w:rsidR="0055782C">
        <w:rPr>
          <w:rFonts w:ascii="Times New Roman" w:hAnsi="Times New Roman" w:cs="Times New Roman"/>
          <w:sz w:val="24"/>
          <w:szCs w:val="24"/>
        </w:rPr>
        <w:t xml:space="preserve"> </w:t>
      </w:r>
      <w:r w:rsidR="0055782C" w:rsidRPr="0016005A">
        <w:rPr>
          <w:rFonts w:ascii="Times New Roman" w:hAnsi="Times New Roman" w:cs="Times New Roman"/>
          <w:sz w:val="24"/>
          <w:szCs w:val="24"/>
        </w:rPr>
        <w:t>(BPK, 2015).</w:t>
      </w:r>
    </w:p>
    <w:p w:rsidR="0055782C" w:rsidRDefault="0055782C" w:rsidP="0055782C">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Terkait dengan hal tersebut, Pemerintah Kabupaten Musi Rawas, sebagai salah satu entitas pemerintah daerah, sebagai upaya mewujudkan transparansi dan akuntabilitas pemerintah, telah  menjalankan kewajibannya untuk membuat laporan keuangan pemerintah daerah. Setelah sebelumnya mendapatkan opini Wajar Dengan Pengecualian (WDP) atas laporan keuangan pemerintah daerah Kabupaten Musi Rawas tahun 2012 dan laporan keuangan pemerintah Daerah Kabupaten Musi Rawas 2013, pemerintah Kabupaten Musi Rawas untuk pertama kalinya mendapatkan opini Wajar Tanpa Pengecualian (WTP) atas laporan keuangan pemerintah daerah Kabupaten Musi Rawas tahun 2014, kemudian pada hasil pemeriksaan Badan Pemeriksa Keuangan (BPK) terhadap laporan keuangan pemerintah daerah Kabupaten Musi Rawas tahun 2015, Kabupaten Musi Rawas kembali mendapatkan opini Wajar Dengan Pengecualian (WDP) sehingga membuat Kabupaten Musi Rawas menjadi salah satu dari 19 Kabupaten/Kota di Indonesia  yang mengalami penurunan opini dari Wajar Tanpa Pengecualian (WTP) menjadi  Wajar Dengan Pengecualian (WDP). </w:t>
      </w:r>
    </w:p>
    <w:p w:rsidR="00C04CA5" w:rsidRDefault="00C04CA5" w:rsidP="0055782C">
      <w:pPr>
        <w:tabs>
          <w:tab w:val="left" w:pos="426"/>
        </w:tabs>
        <w:spacing w:line="360" w:lineRule="auto"/>
        <w:rPr>
          <w:rFonts w:ascii="Times New Roman" w:hAnsi="Times New Roman" w:cs="Times New Roman"/>
          <w:sz w:val="24"/>
          <w:szCs w:val="24"/>
        </w:rPr>
        <w:sectPr w:rsidR="00C04CA5" w:rsidSect="0055782C">
          <w:headerReference w:type="default" r:id="rId10"/>
          <w:footerReference w:type="default" r:id="rId11"/>
          <w:pgSz w:w="11906" w:h="16838"/>
          <w:pgMar w:top="2268" w:right="1701" w:bottom="1701" w:left="2268" w:header="708" w:footer="708" w:gutter="0"/>
          <w:cols w:space="708"/>
          <w:docGrid w:linePitch="360"/>
        </w:sectPr>
      </w:pPr>
    </w:p>
    <w:p w:rsidR="0055782C" w:rsidRDefault="0055782C" w:rsidP="0055782C">
      <w:pPr>
        <w:tabs>
          <w:tab w:val="left" w:pos="426"/>
        </w:tabs>
        <w:spacing w:line="360" w:lineRule="auto"/>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4744112" cy="3639058"/>
            <wp:effectExtent l="19050" t="0" r="0" b="0"/>
            <wp:docPr id="6" name="Picture 5" descr="opini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 2016.png"/>
                    <pic:cNvPicPr/>
                  </pic:nvPicPr>
                  <pic:blipFill>
                    <a:blip r:embed="rId12"/>
                    <a:stretch>
                      <a:fillRect/>
                    </a:stretch>
                  </pic:blipFill>
                  <pic:spPr>
                    <a:xfrm>
                      <a:off x="0" y="0"/>
                      <a:ext cx="4744112" cy="3639058"/>
                    </a:xfrm>
                    <a:prstGeom prst="rect">
                      <a:avLst/>
                    </a:prstGeom>
                  </pic:spPr>
                </pic:pic>
              </a:graphicData>
            </a:graphic>
          </wp:inline>
        </w:drawing>
      </w:r>
    </w:p>
    <w:p w:rsidR="0055782C" w:rsidRDefault="0055782C" w:rsidP="0055782C">
      <w:pPr>
        <w:tabs>
          <w:tab w:val="left" w:pos="426"/>
        </w:tabs>
        <w:spacing w:line="360" w:lineRule="auto"/>
        <w:rPr>
          <w:rFonts w:ascii="Times New Roman" w:hAnsi="Times New Roman" w:cs="Times New Roman"/>
          <w:i/>
          <w:sz w:val="24"/>
          <w:szCs w:val="24"/>
        </w:rPr>
      </w:pPr>
      <w:r w:rsidRPr="00F47AD7">
        <w:rPr>
          <w:rFonts w:ascii="Times New Roman" w:hAnsi="Times New Roman" w:cs="Times New Roman"/>
          <w:i/>
          <w:sz w:val="24"/>
          <w:szCs w:val="24"/>
        </w:rPr>
        <w:t>Sumber:</w:t>
      </w:r>
      <w:r>
        <w:rPr>
          <w:rFonts w:ascii="Times New Roman" w:hAnsi="Times New Roman" w:cs="Times New Roman"/>
          <w:sz w:val="24"/>
          <w:szCs w:val="24"/>
        </w:rPr>
        <w:t xml:space="preserve"> </w:t>
      </w:r>
      <w:r>
        <w:rPr>
          <w:rFonts w:ascii="Times New Roman" w:hAnsi="Times New Roman" w:cs="Times New Roman"/>
          <w:i/>
          <w:sz w:val="24"/>
          <w:szCs w:val="24"/>
        </w:rPr>
        <w:t>bpk.go.id</w:t>
      </w:r>
    </w:p>
    <w:p w:rsidR="0055782C" w:rsidRDefault="0055782C" w:rsidP="0067698E">
      <w:pPr>
        <w:tabs>
          <w:tab w:val="left" w:pos="426"/>
        </w:tabs>
        <w:rPr>
          <w:rFonts w:ascii="Times New Roman" w:hAnsi="Times New Roman" w:cs="Times New Roman"/>
          <w:b/>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BFB">
        <w:rPr>
          <w:rFonts w:ascii="Times New Roman" w:hAnsi="Times New Roman" w:cs="Times New Roman"/>
          <w:b/>
          <w:szCs w:val="24"/>
        </w:rPr>
        <w:t>Gam</w:t>
      </w:r>
      <w:r w:rsidR="00A94F95">
        <w:rPr>
          <w:rFonts w:ascii="Times New Roman" w:hAnsi="Times New Roman" w:cs="Times New Roman"/>
          <w:b/>
          <w:szCs w:val="24"/>
        </w:rPr>
        <w:t>bar 1</w:t>
      </w:r>
      <w:r w:rsidRPr="00005BFB">
        <w:rPr>
          <w:rFonts w:ascii="Times New Roman" w:hAnsi="Times New Roman" w:cs="Times New Roman"/>
          <w:b/>
          <w:szCs w:val="24"/>
        </w:rPr>
        <w:t xml:space="preserve">.1 </w:t>
      </w:r>
    </w:p>
    <w:p w:rsidR="0055782C" w:rsidRPr="00005BFB" w:rsidRDefault="0055782C" w:rsidP="0067698E">
      <w:pPr>
        <w:tabs>
          <w:tab w:val="left" w:pos="426"/>
        </w:tabs>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sidRPr="00005BFB">
        <w:rPr>
          <w:rFonts w:ascii="Times New Roman" w:hAnsi="Times New Roman" w:cs="Times New Roman"/>
          <w:b/>
          <w:szCs w:val="24"/>
        </w:rPr>
        <w:t>Daftar Pemerintah Daerah yang Mengalami Penurunan Opini</w:t>
      </w:r>
    </w:p>
    <w:p w:rsidR="0055782C" w:rsidRDefault="0055782C" w:rsidP="0055782C">
      <w:pPr>
        <w:tabs>
          <w:tab w:val="left" w:pos="426"/>
        </w:tabs>
        <w:spacing w:line="360" w:lineRule="auto"/>
        <w:rPr>
          <w:rFonts w:ascii="Times New Roman" w:hAnsi="Times New Roman" w:cs="Times New Roman"/>
          <w:sz w:val="24"/>
          <w:szCs w:val="24"/>
        </w:rPr>
      </w:pPr>
    </w:p>
    <w:p w:rsidR="0055782C" w:rsidRDefault="0055782C" w:rsidP="0055782C">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 xml:space="preserve">Penurunan opini yang terhadap laporan keuangan pemerintah daerah Kabupaten Musi Rawas menunjukkan bahwa telah terjadi penurunan kualitas laporan keuangan yang dihasilkan oleh pemerintah Kabupaten Musi Rawas. </w:t>
      </w:r>
    </w:p>
    <w:p w:rsidR="0055782C" w:rsidRDefault="0055782C" w:rsidP="0067698E">
      <w:pPr>
        <w:tabs>
          <w:tab w:val="left" w:pos="426"/>
          <w:tab w:val="left" w:pos="2977"/>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4F95">
        <w:rPr>
          <w:rFonts w:ascii="Times New Roman" w:hAnsi="Times New Roman" w:cs="Times New Roman"/>
          <w:b/>
          <w:sz w:val="24"/>
          <w:szCs w:val="24"/>
        </w:rPr>
        <w:t>Tabel 1</w:t>
      </w:r>
      <w:r w:rsidRPr="00005BFB">
        <w:rPr>
          <w:rFonts w:ascii="Times New Roman" w:hAnsi="Times New Roman" w:cs="Times New Roman"/>
          <w:b/>
          <w:sz w:val="24"/>
          <w:szCs w:val="24"/>
        </w:rPr>
        <w:t xml:space="preserve">.1 </w:t>
      </w:r>
    </w:p>
    <w:p w:rsidR="0055782C" w:rsidRPr="00E625B8" w:rsidRDefault="0055782C" w:rsidP="0067698E">
      <w:pPr>
        <w:tabs>
          <w:tab w:val="left" w:pos="426"/>
        </w:tabs>
        <w:rPr>
          <w:rFonts w:ascii="Times New Roman" w:hAnsi="Times New Roman" w:cs="Times New Roman"/>
          <w:b/>
          <w:sz w:val="24"/>
          <w:szCs w:val="24"/>
        </w:rPr>
      </w:pPr>
      <w:r>
        <w:rPr>
          <w:rFonts w:ascii="Times New Roman" w:eastAsia="Arial" w:hAnsi="Times New Roman" w:cs="Times New Roman"/>
          <w:b/>
          <w:w w:val="87"/>
          <w:sz w:val="24"/>
          <w:szCs w:val="24"/>
        </w:rPr>
        <w:tab/>
      </w:r>
      <w:r>
        <w:rPr>
          <w:rFonts w:ascii="Times New Roman" w:eastAsia="Arial" w:hAnsi="Times New Roman" w:cs="Times New Roman"/>
          <w:b/>
          <w:w w:val="87"/>
          <w:sz w:val="24"/>
          <w:szCs w:val="24"/>
        </w:rPr>
        <w:tab/>
      </w:r>
      <w:r>
        <w:rPr>
          <w:rFonts w:ascii="Times New Roman" w:eastAsia="Arial" w:hAnsi="Times New Roman" w:cs="Times New Roman"/>
          <w:b/>
          <w:w w:val="87"/>
          <w:sz w:val="24"/>
          <w:szCs w:val="24"/>
        </w:rPr>
        <w:tab/>
      </w:r>
      <w:r>
        <w:rPr>
          <w:rFonts w:ascii="Times New Roman" w:eastAsia="Arial" w:hAnsi="Times New Roman" w:cs="Times New Roman"/>
          <w:b/>
          <w:w w:val="87"/>
          <w:sz w:val="24"/>
          <w:szCs w:val="24"/>
        </w:rPr>
        <w:tab/>
      </w:r>
      <w:r w:rsidRPr="00005BFB">
        <w:rPr>
          <w:rFonts w:ascii="Times New Roman" w:eastAsia="Arial" w:hAnsi="Times New Roman" w:cs="Times New Roman"/>
          <w:b/>
          <w:w w:val="87"/>
          <w:sz w:val="24"/>
          <w:szCs w:val="24"/>
        </w:rPr>
        <w:t>Daftar Opini LKPD Tahun 2012-2016</w:t>
      </w:r>
      <w:r w:rsidRPr="00005BFB">
        <w:rPr>
          <w:rFonts w:ascii="Times New Roman" w:hAnsi="Times New Roman" w:cs="Times New Roman"/>
          <w:b/>
          <w:sz w:val="24"/>
          <w:szCs w:val="24"/>
        </w:rPr>
        <w:tab/>
      </w:r>
    </w:p>
    <w:tbl>
      <w:tblPr>
        <w:tblStyle w:val="TableGrid"/>
        <w:tblW w:w="0" w:type="auto"/>
        <w:tblLook w:val="04A0"/>
      </w:tblPr>
      <w:tblGrid>
        <w:gridCol w:w="675"/>
        <w:gridCol w:w="2693"/>
        <w:gridCol w:w="850"/>
        <w:gridCol w:w="992"/>
        <w:gridCol w:w="993"/>
        <w:gridCol w:w="992"/>
        <w:gridCol w:w="958"/>
      </w:tblGrid>
      <w:tr w:rsidR="0055782C" w:rsidTr="00BB19B1">
        <w:trPr>
          <w:trHeight w:val="390"/>
        </w:trPr>
        <w:tc>
          <w:tcPr>
            <w:tcW w:w="3368" w:type="dxa"/>
            <w:gridSpan w:val="2"/>
            <w:vMerge w:val="restart"/>
            <w:vAlign w:val="center"/>
          </w:tcPr>
          <w:p w:rsidR="0055782C" w:rsidRPr="00B53B91" w:rsidRDefault="0055782C" w:rsidP="00BB19B1">
            <w:pPr>
              <w:tabs>
                <w:tab w:val="left" w:pos="426"/>
              </w:tabs>
              <w:spacing w:line="360" w:lineRule="auto"/>
              <w:jc w:val="center"/>
              <w:rPr>
                <w:rFonts w:ascii="Times New Roman" w:hAnsi="Times New Roman" w:cs="Times New Roman"/>
                <w:b/>
                <w:szCs w:val="24"/>
              </w:rPr>
            </w:pPr>
            <w:r w:rsidRPr="00B53B91">
              <w:rPr>
                <w:rFonts w:ascii="Times New Roman" w:hAnsi="Times New Roman" w:cs="Times New Roman"/>
                <w:b/>
                <w:szCs w:val="24"/>
              </w:rPr>
              <w:t>Entitas Pemerintah Daerah</w:t>
            </w:r>
          </w:p>
        </w:tc>
        <w:tc>
          <w:tcPr>
            <w:tcW w:w="4785" w:type="dxa"/>
            <w:gridSpan w:val="5"/>
            <w:tcBorders>
              <w:bottom w:val="single" w:sz="4" w:space="0" w:color="auto"/>
            </w:tcBorders>
            <w:vAlign w:val="center"/>
          </w:tcPr>
          <w:p w:rsidR="0055782C" w:rsidRPr="00B53B91" w:rsidRDefault="0055782C" w:rsidP="00BB19B1">
            <w:pPr>
              <w:tabs>
                <w:tab w:val="left" w:pos="426"/>
              </w:tabs>
              <w:spacing w:line="360" w:lineRule="auto"/>
              <w:jc w:val="center"/>
              <w:rPr>
                <w:rFonts w:ascii="Times New Roman" w:hAnsi="Times New Roman" w:cs="Times New Roman"/>
                <w:b/>
                <w:sz w:val="20"/>
                <w:szCs w:val="24"/>
              </w:rPr>
            </w:pPr>
            <w:r>
              <w:rPr>
                <w:rFonts w:ascii="Times New Roman" w:hAnsi="Times New Roman" w:cs="Times New Roman"/>
                <w:b/>
                <w:sz w:val="20"/>
                <w:szCs w:val="24"/>
              </w:rPr>
              <w:t>Opini/Tahun</w:t>
            </w:r>
          </w:p>
        </w:tc>
      </w:tr>
      <w:tr w:rsidR="0055782C" w:rsidTr="00BB19B1">
        <w:trPr>
          <w:trHeight w:val="390"/>
        </w:trPr>
        <w:tc>
          <w:tcPr>
            <w:tcW w:w="3368" w:type="dxa"/>
            <w:gridSpan w:val="2"/>
            <w:vMerge/>
            <w:vAlign w:val="center"/>
          </w:tcPr>
          <w:p w:rsidR="0055782C" w:rsidRPr="00B53B91" w:rsidRDefault="0055782C" w:rsidP="00BB19B1">
            <w:pPr>
              <w:tabs>
                <w:tab w:val="left" w:pos="426"/>
              </w:tabs>
              <w:spacing w:line="360" w:lineRule="auto"/>
              <w:jc w:val="center"/>
              <w:rPr>
                <w:rFonts w:ascii="Times New Roman" w:hAnsi="Times New Roman" w:cs="Times New Roman"/>
                <w:b/>
                <w:szCs w:val="24"/>
              </w:rPr>
            </w:pPr>
          </w:p>
        </w:tc>
        <w:tc>
          <w:tcPr>
            <w:tcW w:w="850" w:type="dxa"/>
            <w:tcBorders>
              <w:bottom w:val="single" w:sz="4" w:space="0" w:color="auto"/>
            </w:tcBorders>
            <w:vAlign w:val="center"/>
          </w:tcPr>
          <w:p w:rsidR="0055782C" w:rsidRPr="00B53B91" w:rsidRDefault="0055782C" w:rsidP="00BB19B1">
            <w:pPr>
              <w:tabs>
                <w:tab w:val="left" w:pos="426"/>
              </w:tabs>
              <w:spacing w:line="360" w:lineRule="auto"/>
              <w:jc w:val="center"/>
              <w:rPr>
                <w:rFonts w:ascii="Times New Roman" w:hAnsi="Times New Roman" w:cs="Times New Roman"/>
                <w:b/>
                <w:sz w:val="20"/>
                <w:szCs w:val="24"/>
              </w:rPr>
            </w:pPr>
            <w:r>
              <w:rPr>
                <w:rFonts w:ascii="Times New Roman" w:hAnsi="Times New Roman" w:cs="Times New Roman"/>
                <w:b/>
                <w:sz w:val="20"/>
                <w:szCs w:val="24"/>
              </w:rPr>
              <w:t>2012</w:t>
            </w:r>
          </w:p>
        </w:tc>
        <w:tc>
          <w:tcPr>
            <w:tcW w:w="992" w:type="dxa"/>
            <w:tcBorders>
              <w:bottom w:val="single" w:sz="4" w:space="0" w:color="auto"/>
            </w:tcBorders>
            <w:vAlign w:val="center"/>
          </w:tcPr>
          <w:p w:rsidR="0055782C" w:rsidRPr="00B53B91" w:rsidRDefault="0055782C" w:rsidP="00BB19B1">
            <w:pPr>
              <w:tabs>
                <w:tab w:val="left" w:pos="426"/>
              </w:tabs>
              <w:spacing w:line="360" w:lineRule="auto"/>
              <w:jc w:val="center"/>
              <w:rPr>
                <w:rFonts w:ascii="Times New Roman" w:hAnsi="Times New Roman" w:cs="Times New Roman"/>
                <w:b/>
                <w:sz w:val="20"/>
                <w:szCs w:val="24"/>
              </w:rPr>
            </w:pPr>
            <w:r>
              <w:rPr>
                <w:rFonts w:ascii="Times New Roman" w:hAnsi="Times New Roman" w:cs="Times New Roman"/>
                <w:b/>
                <w:sz w:val="20"/>
                <w:szCs w:val="24"/>
              </w:rPr>
              <w:t>2013</w:t>
            </w:r>
          </w:p>
        </w:tc>
        <w:tc>
          <w:tcPr>
            <w:tcW w:w="993" w:type="dxa"/>
            <w:tcBorders>
              <w:bottom w:val="single" w:sz="4" w:space="0" w:color="auto"/>
            </w:tcBorders>
            <w:vAlign w:val="center"/>
          </w:tcPr>
          <w:p w:rsidR="0055782C" w:rsidRPr="00B53B91" w:rsidRDefault="0055782C" w:rsidP="00BB19B1">
            <w:pPr>
              <w:tabs>
                <w:tab w:val="left" w:pos="426"/>
              </w:tabs>
              <w:spacing w:line="360" w:lineRule="auto"/>
              <w:jc w:val="center"/>
              <w:rPr>
                <w:rFonts w:ascii="Times New Roman" w:hAnsi="Times New Roman" w:cs="Times New Roman"/>
                <w:b/>
                <w:sz w:val="20"/>
                <w:szCs w:val="24"/>
              </w:rPr>
            </w:pPr>
            <w:r>
              <w:rPr>
                <w:rFonts w:ascii="Times New Roman" w:hAnsi="Times New Roman" w:cs="Times New Roman"/>
                <w:b/>
                <w:sz w:val="20"/>
                <w:szCs w:val="24"/>
              </w:rPr>
              <w:t>2014</w:t>
            </w:r>
          </w:p>
        </w:tc>
        <w:tc>
          <w:tcPr>
            <w:tcW w:w="992" w:type="dxa"/>
            <w:tcBorders>
              <w:bottom w:val="single" w:sz="4" w:space="0" w:color="auto"/>
            </w:tcBorders>
            <w:vAlign w:val="center"/>
          </w:tcPr>
          <w:p w:rsidR="0055782C" w:rsidRPr="00B53B91" w:rsidRDefault="0055782C" w:rsidP="00BB19B1">
            <w:pPr>
              <w:tabs>
                <w:tab w:val="left" w:pos="426"/>
              </w:tabs>
              <w:spacing w:line="360" w:lineRule="auto"/>
              <w:jc w:val="center"/>
              <w:rPr>
                <w:rFonts w:ascii="Times New Roman" w:hAnsi="Times New Roman" w:cs="Times New Roman"/>
                <w:b/>
                <w:sz w:val="20"/>
                <w:szCs w:val="24"/>
              </w:rPr>
            </w:pPr>
            <w:r>
              <w:rPr>
                <w:rFonts w:ascii="Times New Roman" w:hAnsi="Times New Roman" w:cs="Times New Roman"/>
                <w:b/>
                <w:sz w:val="20"/>
                <w:szCs w:val="24"/>
              </w:rPr>
              <w:t>2015</w:t>
            </w:r>
          </w:p>
        </w:tc>
        <w:tc>
          <w:tcPr>
            <w:tcW w:w="958" w:type="dxa"/>
            <w:tcBorders>
              <w:bottom w:val="single" w:sz="4" w:space="0" w:color="auto"/>
            </w:tcBorders>
            <w:vAlign w:val="center"/>
          </w:tcPr>
          <w:p w:rsidR="0055782C" w:rsidRPr="00B53B91" w:rsidRDefault="0055782C" w:rsidP="00BB19B1">
            <w:pPr>
              <w:tabs>
                <w:tab w:val="left" w:pos="426"/>
              </w:tabs>
              <w:spacing w:line="360" w:lineRule="auto"/>
              <w:jc w:val="center"/>
              <w:rPr>
                <w:rFonts w:ascii="Times New Roman" w:hAnsi="Times New Roman" w:cs="Times New Roman"/>
                <w:b/>
                <w:sz w:val="20"/>
                <w:szCs w:val="24"/>
              </w:rPr>
            </w:pPr>
            <w:r>
              <w:rPr>
                <w:rFonts w:ascii="Times New Roman" w:hAnsi="Times New Roman" w:cs="Times New Roman"/>
                <w:b/>
                <w:sz w:val="20"/>
                <w:szCs w:val="24"/>
              </w:rPr>
              <w:t>2016</w:t>
            </w:r>
          </w:p>
        </w:tc>
      </w:tr>
      <w:tr w:rsidR="0055782C" w:rsidTr="00BB19B1">
        <w:trPr>
          <w:trHeight w:val="323"/>
        </w:trPr>
        <w:tc>
          <w:tcPr>
            <w:tcW w:w="8153" w:type="dxa"/>
            <w:gridSpan w:val="7"/>
          </w:tcPr>
          <w:p w:rsidR="0055782C" w:rsidRPr="00674EAC" w:rsidRDefault="0055782C" w:rsidP="00BB19B1">
            <w:pPr>
              <w:tabs>
                <w:tab w:val="left" w:pos="426"/>
              </w:tabs>
              <w:spacing w:line="360" w:lineRule="auto"/>
              <w:jc w:val="both"/>
              <w:rPr>
                <w:rFonts w:ascii="Times New Roman" w:hAnsi="Times New Roman" w:cs="Times New Roman"/>
                <w:szCs w:val="24"/>
              </w:rPr>
            </w:pPr>
            <w:r w:rsidRPr="00674EAC">
              <w:rPr>
                <w:rFonts w:ascii="Times New Roman" w:hAnsi="Times New Roman" w:cs="Times New Roman"/>
                <w:szCs w:val="24"/>
              </w:rPr>
              <w:t>Provinsi Sumatera Selatan</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sidRPr="001A0ED0">
              <w:rPr>
                <w:rFonts w:ascii="Times New Roman" w:hAnsi="Times New Roman" w:cs="Times New Roman"/>
                <w:b/>
                <w:sz w:val="20"/>
                <w:szCs w:val="24"/>
              </w:rPr>
              <w:t>1</w:t>
            </w:r>
          </w:p>
        </w:tc>
        <w:tc>
          <w:tcPr>
            <w:tcW w:w="2693" w:type="dxa"/>
            <w:vAlign w:val="center"/>
          </w:tcPr>
          <w:p w:rsidR="0055782C" w:rsidRPr="001A0ED0" w:rsidRDefault="0055782C" w:rsidP="00BB19B1">
            <w:pPr>
              <w:tabs>
                <w:tab w:val="left" w:pos="426"/>
              </w:tabs>
              <w:spacing w:line="360" w:lineRule="auto"/>
              <w:rPr>
                <w:rFonts w:ascii="Times New Roman" w:hAnsi="Times New Roman" w:cs="Times New Roman"/>
                <w:sz w:val="20"/>
                <w:szCs w:val="24"/>
              </w:rPr>
            </w:pPr>
            <w:r w:rsidRPr="001A0ED0">
              <w:rPr>
                <w:rFonts w:ascii="Times New Roman" w:hAnsi="Times New Roman" w:cs="Times New Roman"/>
                <w:sz w:val="20"/>
                <w:szCs w:val="24"/>
              </w:rPr>
              <w:t>Prov.Sumatera Selatan</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sidRPr="001A0ED0">
              <w:rPr>
                <w:rFonts w:ascii="Times New Roman" w:hAnsi="Times New Roman" w:cs="Times New Roman"/>
                <w:sz w:val="18"/>
                <w:szCs w:val="18"/>
              </w:rPr>
              <w:t>WDP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sidRPr="001A0ED0">
              <w:rPr>
                <w:rFonts w:ascii="Times New Roman" w:hAnsi="Times New Roman" w:cs="Times New Roman"/>
                <w:sz w:val="18"/>
                <w:szCs w:val="18"/>
              </w:rPr>
              <w:t>WDP</w:t>
            </w: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sidRPr="001A0ED0">
              <w:rPr>
                <w:rFonts w:ascii="Times New Roman" w:hAnsi="Times New Roman" w:cs="Times New Roman"/>
                <w:sz w:val="18"/>
                <w:szCs w:val="18"/>
              </w:rPr>
              <w:t>WTP DPP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sidRPr="001A0ED0">
              <w:rPr>
                <w:rFonts w:ascii="Times New Roman" w:hAnsi="Times New Roman" w:cs="Times New Roman"/>
                <w:sz w:val="18"/>
                <w:szCs w:val="18"/>
              </w:rPr>
              <w:t>WTP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sidRPr="001A0ED0">
              <w:rPr>
                <w:rFonts w:ascii="Times New Roman" w:hAnsi="Times New Roman" w:cs="Times New Roman"/>
                <w:sz w:val="18"/>
                <w:szCs w:val="18"/>
              </w:rPr>
              <w:t>WTP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sidRPr="001A0ED0">
              <w:rPr>
                <w:rFonts w:ascii="Times New Roman" w:hAnsi="Times New Roman" w:cs="Times New Roman"/>
                <w:b/>
                <w:sz w:val="20"/>
                <w:szCs w:val="24"/>
              </w:rPr>
              <w:t>2</w:t>
            </w:r>
          </w:p>
        </w:tc>
        <w:tc>
          <w:tcPr>
            <w:tcW w:w="2693" w:type="dxa"/>
            <w:vAlign w:val="center"/>
          </w:tcPr>
          <w:p w:rsidR="0055782C" w:rsidRPr="001A0ED0" w:rsidRDefault="0055782C" w:rsidP="00BB19B1">
            <w:pPr>
              <w:tabs>
                <w:tab w:val="left" w:pos="426"/>
              </w:tabs>
              <w:spacing w:line="360" w:lineRule="auto"/>
              <w:rPr>
                <w:rFonts w:ascii="Times New Roman" w:hAnsi="Times New Roman" w:cs="Times New Roman"/>
                <w:sz w:val="20"/>
                <w:szCs w:val="24"/>
              </w:rPr>
            </w:pPr>
            <w:r w:rsidRPr="001A0ED0">
              <w:rPr>
                <w:rFonts w:ascii="Times New Roman" w:hAnsi="Times New Roman" w:cs="Times New Roman"/>
                <w:sz w:val="20"/>
                <w:szCs w:val="24"/>
              </w:rPr>
              <w:t>Kab. Banyuasin</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sidRPr="001A0ED0">
              <w:rPr>
                <w:rFonts w:ascii="Times New Roman" w:hAnsi="Times New Roman" w:cs="Times New Roman"/>
                <w:b/>
                <w:sz w:val="20"/>
                <w:szCs w:val="24"/>
              </w:rPr>
              <w:t>3</w:t>
            </w:r>
          </w:p>
        </w:tc>
        <w:tc>
          <w:tcPr>
            <w:tcW w:w="2693" w:type="dxa"/>
            <w:vAlign w:val="center"/>
          </w:tcPr>
          <w:p w:rsidR="0055782C" w:rsidRPr="001A0ED0" w:rsidRDefault="0055782C" w:rsidP="00BB19B1">
            <w:pPr>
              <w:tabs>
                <w:tab w:val="left" w:pos="426"/>
              </w:tabs>
              <w:spacing w:line="360" w:lineRule="auto"/>
              <w:rPr>
                <w:rFonts w:ascii="Times New Roman" w:hAnsi="Times New Roman" w:cs="Times New Roman"/>
                <w:sz w:val="20"/>
                <w:szCs w:val="24"/>
              </w:rPr>
            </w:pPr>
            <w:r w:rsidRPr="001A0ED0">
              <w:rPr>
                <w:rFonts w:ascii="Times New Roman" w:hAnsi="Times New Roman" w:cs="Times New Roman"/>
                <w:sz w:val="20"/>
                <w:szCs w:val="24"/>
              </w:rPr>
              <w:t>Kab. Empat Lawang</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TMP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sidRPr="001A0ED0">
              <w:rPr>
                <w:rFonts w:ascii="Times New Roman" w:hAnsi="Times New Roman" w:cs="Times New Roman"/>
                <w:b/>
                <w:sz w:val="20"/>
                <w:szCs w:val="24"/>
              </w:rPr>
              <w:t>4</w:t>
            </w:r>
          </w:p>
        </w:tc>
        <w:tc>
          <w:tcPr>
            <w:tcW w:w="2693" w:type="dxa"/>
            <w:vAlign w:val="center"/>
          </w:tcPr>
          <w:p w:rsidR="0055782C" w:rsidRPr="001A0ED0" w:rsidRDefault="0055782C" w:rsidP="00BB19B1">
            <w:pPr>
              <w:tabs>
                <w:tab w:val="left" w:pos="426"/>
              </w:tabs>
              <w:spacing w:line="360" w:lineRule="auto"/>
              <w:rPr>
                <w:rFonts w:ascii="Times New Roman" w:hAnsi="Times New Roman" w:cs="Times New Roman"/>
                <w:sz w:val="20"/>
                <w:szCs w:val="24"/>
              </w:rPr>
            </w:pPr>
            <w:r w:rsidRPr="001A0ED0">
              <w:rPr>
                <w:rFonts w:ascii="Times New Roman" w:hAnsi="Times New Roman" w:cs="Times New Roman"/>
                <w:sz w:val="20"/>
                <w:szCs w:val="24"/>
              </w:rPr>
              <w:t>Kab. Lahat</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sidRPr="001A0ED0">
              <w:rPr>
                <w:rFonts w:ascii="Times New Roman" w:hAnsi="Times New Roman" w:cs="Times New Roman"/>
                <w:b/>
                <w:sz w:val="20"/>
                <w:szCs w:val="24"/>
              </w:rPr>
              <w:t>5</w:t>
            </w:r>
          </w:p>
        </w:tc>
        <w:tc>
          <w:tcPr>
            <w:tcW w:w="2693" w:type="dxa"/>
            <w:vAlign w:val="center"/>
          </w:tcPr>
          <w:p w:rsidR="0055782C" w:rsidRPr="001A0ED0" w:rsidRDefault="0055782C" w:rsidP="00BB19B1">
            <w:pPr>
              <w:tabs>
                <w:tab w:val="left" w:pos="426"/>
              </w:tabs>
              <w:spacing w:line="360" w:lineRule="auto"/>
              <w:rPr>
                <w:rFonts w:ascii="Times New Roman" w:hAnsi="Times New Roman" w:cs="Times New Roman"/>
                <w:sz w:val="20"/>
                <w:szCs w:val="24"/>
              </w:rPr>
            </w:pPr>
            <w:r w:rsidRPr="001A0ED0">
              <w:rPr>
                <w:rFonts w:ascii="Times New Roman" w:hAnsi="Times New Roman" w:cs="Times New Roman"/>
                <w:sz w:val="20"/>
                <w:szCs w:val="24"/>
              </w:rPr>
              <w:t>Kab. Muara Enim</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 DPP</w:t>
            </w: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sidRPr="001A0ED0">
              <w:rPr>
                <w:rFonts w:ascii="Times New Roman" w:hAnsi="Times New Roman" w:cs="Times New Roman"/>
                <w:b/>
                <w:sz w:val="20"/>
                <w:szCs w:val="24"/>
              </w:rPr>
              <w:t>6</w:t>
            </w:r>
          </w:p>
        </w:tc>
        <w:tc>
          <w:tcPr>
            <w:tcW w:w="2693" w:type="dxa"/>
            <w:vAlign w:val="center"/>
          </w:tcPr>
          <w:p w:rsidR="0055782C" w:rsidRPr="001A0ED0" w:rsidRDefault="0055782C" w:rsidP="00BB19B1">
            <w:pPr>
              <w:tabs>
                <w:tab w:val="left" w:pos="426"/>
              </w:tabs>
              <w:spacing w:line="360" w:lineRule="auto"/>
              <w:rPr>
                <w:rFonts w:ascii="Times New Roman" w:hAnsi="Times New Roman" w:cs="Times New Roman"/>
                <w:sz w:val="20"/>
                <w:szCs w:val="24"/>
              </w:rPr>
            </w:pPr>
            <w:r w:rsidRPr="001A0ED0">
              <w:rPr>
                <w:rFonts w:ascii="Times New Roman" w:hAnsi="Times New Roman" w:cs="Times New Roman"/>
                <w:sz w:val="20"/>
                <w:szCs w:val="24"/>
              </w:rPr>
              <w:t xml:space="preserve">Kab. Musi Banyuasin </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 DPP</w:t>
            </w: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sidRPr="001A0ED0">
              <w:rPr>
                <w:rFonts w:ascii="Times New Roman" w:hAnsi="Times New Roman" w:cs="Times New Roman"/>
                <w:b/>
                <w:sz w:val="20"/>
                <w:szCs w:val="24"/>
              </w:rPr>
              <w:t>7</w:t>
            </w:r>
          </w:p>
        </w:tc>
        <w:tc>
          <w:tcPr>
            <w:tcW w:w="2693" w:type="dxa"/>
            <w:vAlign w:val="center"/>
          </w:tcPr>
          <w:p w:rsidR="0055782C" w:rsidRPr="001A0ED0" w:rsidRDefault="0055782C" w:rsidP="00BB19B1">
            <w:pPr>
              <w:tabs>
                <w:tab w:val="left" w:pos="426"/>
              </w:tabs>
              <w:spacing w:line="360" w:lineRule="auto"/>
              <w:rPr>
                <w:rFonts w:ascii="Times New Roman" w:hAnsi="Times New Roman" w:cs="Times New Roman"/>
                <w:sz w:val="20"/>
                <w:szCs w:val="24"/>
              </w:rPr>
            </w:pPr>
            <w:r w:rsidRPr="001A0ED0">
              <w:rPr>
                <w:rFonts w:ascii="Times New Roman" w:hAnsi="Times New Roman" w:cs="Times New Roman"/>
                <w:sz w:val="20"/>
                <w:szCs w:val="24"/>
              </w:rPr>
              <w:t>Kab. Musi Rawas</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Pr>
                <w:rFonts w:ascii="Times New Roman" w:hAnsi="Times New Roman" w:cs="Times New Roman"/>
                <w:b/>
                <w:sz w:val="20"/>
                <w:szCs w:val="24"/>
              </w:rPr>
              <w:lastRenderedPageBreak/>
              <w:t>8</w:t>
            </w:r>
          </w:p>
        </w:tc>
        <w:tc>
          <w:tcPr>
            <w:tcW w:w="2693" w:type="dxa"/>
            <w:vAlign w:val="center"/>
          </w:tcPr>
          <w:p w:rsidR="0055782C" w:rsidRPr="001A0ED0" w:rsidRDefault="0055782C" w:rsidP="00BB19B1">
            <w:pPr>
              <w:tabs>
                <w:tab w:val="left" w:pos="426"/>
              </w:tabs>
              <w:spacing w:line="360" w:lineRule="auto"/>
              <w:rPr>
                <w:rFonts w:ascii="Times New Roman" w:hAnsi="Times New Roman" w:cs="Times New Roman"/>
                <w:sz w:val="20"/>
                <w:szCs w:val="24"/>
              </w:rPr>
            </w:pPr>
            <w:r>
              <w:rPr>
                <w:rFonts w:ascii="Times New Roman" w:hAnsi="Times New Roman" w:cs="Times New Roman"/>
                <w:sz w:val="20"/>
                <w:szCs w:val="24"/>
              </w:rPr>
              <w:t>Kab. Musi Rawas Utara</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TMP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Pr>
                <w:rFonts w:ascii="Times New Roman" w:hAnsi="Times New Roman" w:cs="Times New Roman"/>
                <w:b/>
                <w:sz w:val="20"/>
                <w:szCs w:val="24"/>
              </w:rPr>
              <w:t>9</w:t>
            </w:r>
          </w:p>
        </w:tc>
        <w:tc>
          <w:tcPr>
            <w:tcW w:w="2693" w:type="dxa"/>
            <w:vAlign w:val="center"/>
          </w:tcPr>
          <w:p w:rsidR="0055782C" w:rsidRPr="001A0ED0" w:rsidRDefault="0055782C" w:rsidP="00BB19B1">
            <w:pPr>
              <w:tabs>
                <w:tab w:val="left" w:pos="426"/>
              </w:tabs>
              <w:spacing w:line="360" w:lineRule="auto"/>
              <w:rPr>
                <w:rFonts w:ascii="Times New Roman" w:hAnsi="Times New Roman" w:cs="Times New Roman"/>
                <w:sz w:val="20"/>
                <w:szCs w:val="24"/>
              </w:rPr>
            </w:pPr>
            <w:r w:rsidRPr="001A0ED0">
              <w:rPr>
                <w:rFonts w:ascii="Times New Roman" w:hAnsi="Times New Roman" w:cs="Times New Roman"/>
                <w:sz w:val="20"/>
                <w:szCs w:val="24"/>
              </w:rPr>
              <w:t>Kab. Ogan Ilir</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Pr>
                <w:rFonts w:ascii="Times New Roman" w:hAnsi="Times New Roman" w:cs="Times New Roman"/>
                <w:b/>
                <w:sz w:val="20"/>
                <w:szCs w:val="24"/>
              </w:rPr>
              <w:t>10</w:t>
            </w:r>
          </w:p>
        </w:tc>
        <w:tc>
          <w:tcPr>
            <w:tcW w:w="2693" w:type="dxa"/>
            <w:vAlign w:val="center"/>
          </w:tcPr>
          <w:p w:rsidR="0055782C" w:rsidRPr="001A0ED0" w:rsidRDefault="0055782C" w:rsidP="00BB19B1">
            <w:pPr>
              <w:tabs>
                <w:tab w:val="left" w:pos="426"/>
              </w:tabs>
              <w:spacing w:line="360" w:lineRule="auto"/>
              <w:rPr>
                <w:rFonts w:ascii="Times New Roman" w:hAnsi="Times New Roman" w:cs="Times New Roman"/>
                <w:sz w:val="20"/>
                <w:szCs w:val="24"/>
              </w:rPr>
            </w:pPr>
            <w:r w:rsidRPr="001A0ED0">
              <w:rPr>
                <w:rFonts w:ascii="Times New Roman" w:hAnsi="Times New Roman" w:cs="Times New Roman"/>
                <w:sz w:val="20"/>
                <w:szCs w:val="24"/>
              </w:rPr>
              <w:t>Kab. Ogan Komering Ilir</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sidRPr="001A0ED0">
              <w:rPr>
                <w:rFonts w:ascii="Times New Roman" w:hAnsi="Times New Roman" w:cs="Times New Roman"/>
                <w:b/>
                <w:sz w:val="20"/>
                <w:szCs w:val="24"/>
              </w:rPr>
              <w:t>1</w:t>
            </w:r>
            <w:r>
              <w:rPr>
                <w:rFonts w:ascii="Times New Roman" w:hAnsi="Times New Roman" w:cs="Times New Roman"/>
                <w:b/>
                <w:sz w:val="20"/>
                <w:szCs w:val="24"/>
              </w:rPr>
              <w:t>1</w:t>
            </w:r>
          </w:p>
        </w:tc>
        <w:tc>
          <w:tcPr>
            <w:tcW w:w="2693" w:type="dxa"/>
            <w:vAlign w:val="center"/>
          </w:tcPr>
          <w:p w:rsidR="0055782C" w:rsidRPr="00674EAC" w:rsidRDefault="0055782C" w:rsidP="00BB19B1">
            <w:pPr>
              <w:tabs>
                <w:tab w:val="left" w:pos="426"/>
              </w:tabs>
              <w:spacing w:line="360" w:lineRule="auto"/>
              <w:rPr>
                <w:rFonts w:ascii="Times New Roman" w:hAnsi="Times New Roman" w:cs="Times New Roman"/>
                <w:sz w:val="18"/>
                <w:szCs w:val="24"/>
              </w:rPr>
            </w:pPr>
            <w:r w:rsidRPr="00674EAC">
              <w:rPr>
                <w:rFonts w:ascii="Times New Roman" w:hAnsi="Times New Roman" w:cs="Times New Roman"/>
                <w:sz w:val="18"/>
                <w:szCs w:val="24"/>
              </w:rPr>
              <w:t>Kab. Ogan Komering Ulu</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sidRPr="001A0ED0">
              <w:rPr>
                <w:rFonts w:ascii="Times New Roman" w:hAnsi="Times New Roman" w:cs="Times New Roman"/>
                <w:b/>
                <w:sz w:val="20"/>
                <w:szCs w:val="24"/>
              </w:rPr>
              <w:t>1</w:t>
            </w:r>
            <w:r>
              <w:rPr>
                <w:rFonts w:ascii="Times New Roman" w:hAnsi="Times New Roman" w:cs="Times New Roman"/>
                <w:b/>
                <w:sz w:val="20"/>
                <w:szCs w:val="24"/>
              </w:rPr>
              <w:t>2</w:t>
            </w:r>
          </w:p>
        </w:tc>
        <w:tc>
          <w:tcPr>
            <w:tcW w:w="2693" w:type="dxa"/>
            <w:vAlign w:val="center"/>
          </w:tcPr>
          <w:p w:rsidR="0055782C" w:rsidRPr="001A0ED0" w:rsidRDefault="0055782C" w:rsidP="00BB19B1">
            <w:pPr>
              <w:tabs>
                <w:tab w:val="left" w:pos="426"/>
              </w:tabs>
              <w:spacing w:line="360" w:lineRule="auto"/>
              <w:rPr>
                <w:rFonts w:ascii="Times New Roman" w:hAnsi="Times New Roman" w:cs="Times New Roman"/>
                <w:sz w:val="20"/>
                <w:szCs w:val="24"/>
              </w:rPr>
            </w:pPr>
            <w:r w:rsidRPr="009D3370">
              <w:rPr>
                <w:rFonts w:ascii="Times New Roman" w:hAnsi="Times New Roman" w:cs="Times New Roman"/>
                <w:sz w:val="18"/>
                <w:szCs w:val="24"/>
              </w:rPr>
              <w:t>Kab. Ogan Komering Ulu Selatan</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sidRPr="001A0ED0">
              <w:rPr>
                <w:rFonts w:ascii="Times New Roman" w:hAnsi="Times New Roman" w:cs="Times New Roman"/>
                <w:b/>
                <w:sz w:val="20"/>
                <w:szCs w:val="24"/>
              </w:rPr>
              <w:t>1</w:t>
            </w:r>
            <w:r>
              <w:rPr>
                <w:rFonts w:ascii="Times New Roman" w:hAnsi="Times New Roman" w:cs="Times New Roman"/>
                <w:b/>
                <w:sz w:val="20"/>
                <w:szCs w:val="24"/>
              </w:rPr>
              <w:t>3</w:t>
            </w:r>
          </w:p>
        </w:tc>
        <w:tc>
          <w:tcPr>
            <w:tcW w:w="2693" w:type="dxa"/>
            <w:vAlign w:val="center"/>
          </w:tcPr>
          <w:p w:rsidR="0055782C" w:rsidRPr="009D3370" w:rsidRDefault="0055782C" w:rsidP="00BB19B1">
            <w:pPr>
              <w:tabs>
                <w:tab w:val="left" w:pos="426"/>
              </w:tabs>
              <w:spacing w:line="360" w:lineRule="auto"/>
              <w:rPr>
                <w:rFonts w:ascii="Times New Roman" w:hAnsi="Times New Roman" w:cs="Times New Roman"/>
                <w:sz w:val="18"/>
                <w:szCs w:val="24"/>
              </w:rPr>
            </w:pPr>
            <w:r w:rsidRPr="009D3370">
              <w:rPr>
                <w:rFonts w:ascii="Times New Roman" w:hAnsi="Times New Roman" w:cs="Times New Roman"/>
                <w:sz w:val="18"/>
                <w:szCs w:val="24"/>
              </w:rPr>
              <w:t>Kab. Ogan Komering Ulu Timur</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sidRPr="001A0ED0">
              <w:rPr>
                <w:rFonts w:ascii="Times New Roman" w:hAnsi="Times New Roman" w:cs="Times New Roman"/>
                <w:b/>
                <w:sz w:val="20"/>
                <w:szCs w:val="24"/>
              </w:rPr>
              <w:t>1</w:t>
            </w:r>
            <w:r>
              <w:rPr>
                <w:rFonts w:ascii="Times New Roman" w:hAnsi="Times New Roman" w:cs="Times New Roman"/>
                <w:b/>
                <w:sz w:val="20"/>
                <w:szCs w:val="24"/>
              </w:rPr>
              <w:t>4</w:t>
            </w:r>
          </w:p>
        </w:tc>
        <w:tc>
          <w:tcPr>
            <w:tcW w:w="2693" w:type="dxa"/>
            <w:vAlign w:val="center"/>
          </w:tcPr>
          <w:p w:rsidR="0055782C" w:rsidRPr="009D3370" w:rsidRDefault="0055782C" w:rsidP="00BB19B1">
            <w:pPr>
              <w:tabs>
                <w:tab w:val="left" w:pos="426"/>
              </w:tabs>
              <w:spacing w:line="360" w:lineRule="auto"/>
              <w:rPr>
                <w:rFonts w:ascii="Times New Roman" w:hAnsi="Times New Roman" w:cs="Times New Roman"/>
                <w:sz w:val="18"/>
                <w:szCs w:val="24"/>
              </w:rPr>
            </w:pPr>
            <w:r w:rsidRPr="009D3370">
              <w:rPr>
                <w:rFonts w:ascii="Times New Roman" w:hAnsi="Times New Roman" w:cs="Times New Roman"/>
                <w:sz w:val="18"/>
                <w:szCs w:val="24"/>
              </w:rPr>
              <w:t>Kab. Penukal Abab Lematang Ilir</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TMP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sidRPr="001A0ED0">
              <w:rPr>
                <w:rFonts w:ascii="Times New Roman" w:hAnsi="Times New Roman" w:cs="Times New Roman"/>
                <w:b/>
                <w:sz w:val="20"/>
                <w:szCs w:val="24"/>
              </w:rPr>
              <w:t>1</w:t>
            </w:r>
            <w:r>
              <w:rPr>
                <w:rFonts w:ascii="Times New Roman" w:hAnsi="Times New Roman" w:cs="Times New Roman"/>
                <w:b/>
                <w:sz w:val="20"/>
                <w:szCs w:val="24"/>
              </w:rPr>
              <w:t>5</w:t>
            </w:r>
          </w:p>
        </w:tc>
        <w:tc>
          <w:tcPr>
            <w:tcW w:w="2693" w:type="dxa"/>
            <w:vAlign w:val="center"/>
          </w:tcPr>
          <w:p w:rsidR="0055782C" w:rsidRPr="001A0ED0" w:rsidRDefault="0055782C" w:rsidP="00BB19B1">
            <w:pPr>
              <w:tabs>
                <w:tab w:val="left" w:pos="426"/>
              </w:tabs>
              <w:spacing w:line="360" w:lineRule="auto"/>
              <w:rPr>
                <w:rFonts w:ascii="Times New Roman" w:hAnsi="Times New Roman" w:cs="Times New Roman"/>
                <w:sz w:val="20"/>
                <w:szCs w:val="24"/>
              </w:rPr>
            </w:pPr>
            <w:r>
              <w:rPr>
                <w:rFonts w:ascii="Times New Roman" w:hAnsi="Times New Roman" w:cs="Times New Roman"/>
                <w:sz w:val="20"/>
                <w:szCs w:val="24"/>
              </w:rPr>
              <w:t>Kota Lubuklinggau</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sidRPr="001A0ED0">
              <w:rPr>
                <w:rFonts w:ascii="Times New Roman" w:hAnsi="Times New Roman" w:cs="Times New Roman"/>
                <w:b/>
                <w:sz w:val="20"/>
                <w:szCs w:val="24"/>
              </w:rPr>
              <w:t>1</w:t>
            </w:r>
            <w:r>
              <w:rPr>
                <w:rFonts w:ascii="Times New Roman" w:hAnsi="Times New Roman" w:cs="Times New Roman"/>
                <w:b/>
                <w:sz w:val="20"/>
                <w:szCs w:val="24"/>
              </w:rPr>
              <w:t>6</w:t>
            </w:r>
          </w:p>
        </w:tc>
        <w:tc>
          <w:tcPr>
            <w:tcW w:w="2693" w:type="dxa"/>
            <w:vAlign w:val="center"/>
          </w:tcPr>
          <w:p w:rsidR="0055782C" w:rsidRPr="001A0ED0" w:rsidRDefault="0055782C" w:rsidP="00BB19B1">
            <w:pPr>
              <w:tabs>
                <w:tab w:val="left" w:pos="426"/>
              </w:tabs>
              <w:spacing w:line="360" w:lineRule="auto"/>
              <w:rPr>
                <w:rFonts w:ascii="Times New Roman" w:hAnsi="Times New Roman" w:cs="Times New Roman"/>
                <w:sz w:val="20"/>
                <w:szCs w:val="24"/>
              </w:rPr>
            </w:pPr>
            <w:r>
              <w:rPr>
                <w:rFonts w:ascii="Times New Roman" w:hAnsi="Times New Roman" w:cs="Times New Roman"/>
                <w:sz w:val="20"/>
                <w:szCs w:val="24"/>
              </w:rPr>
              <w:t>Kota Pagar Alam</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sidRPr="001A0ED0">
              <w:rPr>
                <w:rFonts w:ascii="Times New Roman" w:hAnsi="Times New Roman" w:cs="Times New Roman"/>
                <w:b/>
                <w:sz w:val="20"/>
                <w:szCs w:val="24"/>
              </w:rPr>
              <w:t>1</w:t>
            </w:r>
            <w:r>
              <w:rPr>
                <w:rFonts w:ascii="Times New Roman" w:hAnsi="Times New Roman" w:cs="Times New Roman"/>
                <w:b/>
                <w:sz w:val="20"/>
                <w:szCs w:val="24"/>
              </w:rPr>
              <w:t>7</w:t>
            </w:r>
          </w:p>
        </w:tc>
        <w:tc>
          <w:tcPr>
            <w:tcW w:w="2693" w:type="dxa"/>
            <w:vAlign w:val="center"/>
          </w:tcPr>
          <w:p w:rsidR="0055782C" w:rsidRPr="001A0ED0" w:rsidRDefault="0055782C" w:rsidP="00BB19B1">
            <w:pPr>
              <w:tabs>
                <w:tab w:val="left" w:pos="426"/>
              </w:tabs>
              <w:spacing w:line="360" w:lineRule="auto"/>
              <w:rPr>
                <w:rFonts w:ascii="Times New Roman" w:hAnsi="Times New Roman" w:cs="Times New Roman"/>
                <w:sz w:val="20"/>
                <w:szCs w:val="24"/>
              </w:rPr>
            </w:pPr>
            <w:r>
              <w:rPr>
                <w:rFonts w:ascii="Times New Roman" w:hAnsi="Times New Roman" w:cs="Times New Roman"/>
                <w:sz w:val="20"/>
                <w:szCs w:val="24"/>
              </w:rPr>
              <w:t>Kota Palembang</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 DPP</w:t>
            </w: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r>
      <w:tr w:rsidR="0055782C" w:rsidTr="00BB19B1">
        <w:tc>
          <w:tcPr>
            <w:tcW w:w="675" w:type="dxa"/>
          </w:tcPr>
          <w:p w:rsidR="0055782C" w:rsidRPr="001A0ED0" w:rsidRDefault="0055782C" w:rsidP="00BB19B1">
            <w:pPr>
              <w:tabs>
                <w:tab w:val="left" w:pos="426"/>
              </w:tabs>
              <w:spacing w:line="360" w:lineRule="auto"/>
              <w:jc w:val="center"/>
              <w:rPr>
                <w:rFonts w:ascii="Times New Roman" w:hAnsi="Times New Roman" w:cs="Times New Roman"/>
                <w:b/>
                <w:sz w:val="20"/>
                <w:szCs w:val="24"/>
              </w:rPr>
            </w:pPr>
            <w:r w:rsidRPr="001A0ED0">
              <w:rPr>
                <w:rFonts w:ascii="Times New Roman" w:hAnsi="Times New Roman" w:cs="Times New Roman"/>
                <w:b/>
                <w:sz w:val="20"/>
                <w:szCs w:val="24"/>
              </w:rPr>
              <w:t>1</w:t>
            </w:r>
            <w:r>
              <w:rPr>
                <w:rFonts w:ascii="Times New Roman" w:hAnsi="Times New Roman" w:cs="Times New Roman"/>
                <w:b/>
                <w:sz w:val="20"/>
                <w:szCs w:val="24"/>
              </w:rPr>
              <w:t>8</w:t>
            </w:r>
          </w:p>
        </w:tc>
        <w:tc>
          <w:tcPr>
            <w:tcW w:w="2693" w:type="dxa"/>
            <w:vAlign w:val="center"/>
          </w:tcPr>
          <w:p w:rsidR="0055782C" w:rsidRPr="001A0ED0" w:rsidRDefault="0055782C" w:rsidP="00BB19B1">
            <w:pPr>
              <w:tabs>
                <w:tab w:val="left" w:pos="426"/>
              </w:tabs>
              <w:spacing w:line="360" w:lineRule="auto"/>
              <w:rPr>
                <w:rFonts w:ascii="Times New Roman" w:hAnsi="Times New Roman" w:cs="Times New Roman"/>
                <w:sz w:val="20"/>
                <w:szCs w:val="24"/>
              </w:rPr>
            </w:pPr>
            <w:r>
              <w:rPr>
                <w:rFonts w:ascii="Times New Roman" w:hAnsi="Times New Roman" w:cs="Times New Roman"/>
                <w:sz w:val="20"/>
                <w:szCs w:val="24"/>
              </w:rPr>
              <w:t>Kota Prabumulih</w:t>
            </w:r>
          </w:p>
        </w:tc>
        <w:tc>
          <w:tcPr>
            <w:tcW w:w="850"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WDP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3"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92"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c>
          <w:tcPr>
            <w:tcW w:w="958" w:type="dxa"/>
            <w:vAlign w:val="center"/>
          </w:tcPr>
          <w:p w:rsidR="0055782C" w:rsidRPr="001A0ED0" w:rsidRDefault="0055782C" w:rsidP="00BB19B1">
            <w:pPr>
              <w:tabs>
                <w:tab w:val="left" w:pos="426"/>
              </w:tabs>
              <w:spacing w:line="360" w:lineRule="auto"/>
              <w:jc w:val="center"/>
              <w:rPr>
                <w:rFonts w:ascii="Times New Roman" w:hAnsi="Times New Roman" w:cs="Times New Roman"/>
                <w:sz w:val="18"/>
                <w:szCs w:val="18"/>
              </w:rPr>
            </w:pPr>
            <w:r>
              <w:rPr>
                <w:rFonts w:ascii="Times New Roman" w:hAnsi="Times New Roman" w:cs="Times New Roman"/>
                <w:sz w:val="18"/>
                <w:szCs w:val="18"/>
              </w:rPr>
              <w:t>WTP</w:t>
            </w:r>
          </w:p>
        </w:tc>
      </w:tr>
    </w:tbl>
    <w:p w:rsidR="0055782C" w:rsidRPr="00CF09E0" w:rsidRDefault="0055782C" w:rsidP="0055782C">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bpk.go.id</w:t>
      </w:r>
    </w:p>
    <w:p w:rsidR="0055782C" w:rsidRDefault="0055782C" w:rsidP="00B5015E">
      <w:pPr>
        <w:tabs>
          <w:tab w:val="left" w:pos="426"/>
        </w:tabs>
        <w:spacing w:line="360" w:lineRule="auto"/>
        <w:ind w:firstLine="720"/>
        <w:rPr>
          <w:rFonts w:ascii="Times New Roman" w:hAnsi="Times New Roman" w:cs="Times New Roman"/>
          <w:sz w:val="24"/>
          <w:szCs w:val="24"/>
        </w:rPr>
      </w:pPr>
      <w:r>
        <w:rPr>
          <w:rFonts w:ascii="Times New Roman" w:hAnsi="Times New Roman" w:cs="Times New Roman"/>
          <w:sz w:val="24"/>
          <w:szCs w:val="24"/>
        </w:rPr>
        <w:t>Meskipun telah mendapatkan opini WTP pada tahun 2016, menurut Abdika Jaya AB. Selaku Kepala Bidang Akuntansi dan Pelaporan Badan Pengelola Pendapatan dan Keuangan Daerah Kabupaten Musi Rawas, sampai saat ini</w:t>
      </w:r>
      <w:r w:rsidR="00B5015E">
        <w:rPr>
          <w:rFonts w:ascii="Times New Roman" w:hAnsi="Times New Roman" w:cs="Times New Roman"/>
          <w:sz w:val="24"/>
          <w:szCs w:val="24"/>
        </w:rPr>
        <w:t>terdapat beberapa hal yang menjadi perhatian</w:t>
      </w:r>
      <w:r>
        <w:rPr>
          <w:rFonts w:ascii="Times New Roman" w:hAnsi="Times New Roman" w:cs="Times New Roman"/>
          <w:sz w:val="24"/>
          <w:szCs w:val="24"/>
        </w:rPr>
        <w:t xml:space="preserve">, antara lain, </w:t>
      </w:r>
      <w:r w:rsidR="00B5015E">
        <w:rPr>
          <w:rFonts w:ascii="Times New Roman" w:hAnsi="Times New Roman" w:cs="Times New Roman"/>
          <w:sz w:val="24"/>
          <w:szCs w:val="24"/>
        </w:rPr>
        <w:t>pengelolaan k</w:t>
      </w:r>
      <w:r w:rsidR="008760F0" w:rsidRPr="00B5015E">
        <w:rPr>
          <w:rFonts w:ascii="Times New Roman" w:hAnsi="Times New Roman" w:cs="Times New Roman"/>
          <w:sz w:val="24"/>
          <w:szCs w:val="24"/>
        </w:rPr>
        <w:t xml:space="preserve">as di </w:t>
      </w:r>
      <w:r w:rsidR="00B5015E">
        <w:rPr>
          <w:rFonts w:ascii="Times New Roman" w:hAnsi="Times New Roman" w:cs="Times New Roman"/>
          <w:sz w:val="24"/>
          <w:szCs w:val="24"/>
        </w:rPr>
        <w:t>Bendahara Pengeluaran belum m</w:t>
      </w:r>
      <w:r w:rsidR="008760F0" w:rsidRPr="00B5015E">
        <w:rPr>
          <w:rFonts w:ascii="Times New Roman" w:hAnsi="Times New Roman" w:cs="Times New Roman"/>
          <w:sz w:val="24"/>
          <w:szCs w:val="24"/>
        </w:rPr>
        <w:t>emadai</w:t>
      </w:r>
      <w:r w:rsidR="00B5015E">
        <w:rPr>
          <w:rFonts w:ascii="Times New Roman" w:hAnsi="Times New Roman" w:cs="Times New Roman"/>
          <w:sz w:val="24"/>
          <w:szCs w:val="24"/>
        </w:rPr>
        <w:t>, penatausahaan persediaan belum t</w:t>
      </w:r>
      <w:r w:rsidR="008760F0" w:rsidRPr="00B5015E">
        <w:rPr>
          <w:rFonts w:ascii="Times New Roman" w:hAnsi="Times New Roman" w:cs="Times New Roman"/>
          <w:sz w:val="24"/>
          <w:szCs w:val="24"/>
        </w:rPr>
        <w:t>ertib</w:t>
      </w:r>
      <w:r w:rsidR="00B5015E">
        <w:rPr>
          <w:rFonts w:ascii="Times New Roman" w:hAnsi="Times New Roman" w:cs="Times New Roman"/>
          <w:sz w:val="24"/>
          <w:szCs w:val="24"/>
        </w:rPr>
        <w:t>, kesalahan penganggaran belanja m</w:t>
      </w:r>
      <w:r w:rsidR="008760F0" w:rsidRPr="00B5015E">
        <w:rPr>
          <w:rFonts w:ascii="Times New Roman" w:hAnsi="Times New Roman" w:cs="Times New Roman"/>
          <w:sz w:val="24"/>
          <w:szCs w:val="24"/>
        </w:rPr>
        <w:t>odal</w:t>
      </w:r>
      <w:r w:rsidR="00B5015E">
        <w:rPr>
          <w:rFonts w:ascii="Times New Roman" w:hAnsi="Times New Roman" w:cs="Times New Roman"/>
          <w:sz w:val="24"/>
          <w:szCs w:val="24"/>
        </w:rPr>
        <w:t>, bendahara pengeluaran terlambat menyetorkan pajak n</w:t>
      </w:r>
      <w:r w:rsidR="008760F0" w:rsidRPr="00B5015E">
        <w:rPr>
          <w:rFonts w:ascii="Times New Roman" w:hAnsi="Times New Roman" w:cs="Times New Roman"/>
          <w:sz w:val="24"/>
          <w:szCs w:val="24"/>
        </w:rPr>
        <w:t>egara</w:t>
      </w:r>
      <w:r w:rsidR="00B5015E">
        <w:rPr>
          <w:rFonts w:ascii="Times New Roman" w:hAnsi="Times New Roman" w:cs="Times New Roman"/>
          <w:sz w:val="24"/>
          <w:szCs w:val="24"/>
        </w:rPr>
        <w:t>.</w:t>
      </w:r>
      <w:r w:rsidR="008760F0" w:rsidRPr="00B5015E">
        <w:rPr>
          <w:rFonts w:ascii="Times New Roman" w:hAnsi="Times New Roman" w:cs="Times New Roman"/>
          <w:sz w:val="24"/>
          <w:szCs w:val="24"/>
        </w:rPr>
        <w:t xml:space="preserve"> </w:t>
      </w:r>
    </w:p>
    <w:p w:rsidR="003E5662" w:rsidRDefault="0055782C" w:rsidP="0055782C">
      <w:pPr>
        <w:pStyle w:val="Default"/>
        <w:spacing w:line="360" w:lineRule="auto"/>
        <w:jc w:val="both"/>
      </w:pPr>
      <w:r>
        <w:tab/>
      </w:r>
      <w:r w:rsidR="00B81631">
        <w:t>Penelitian ini merujuk pada penelitian terdahulu yang dilakukan oleh Vita Putri Pamungkas (2017) yang menunjukkan bahwa Pemanfaatan</w:t>
      </w:r>
      <w:r w:rsidR="003E5662">
        <w:t xml:space="preserve"> Teknologi Informasi dan kompetensi sumber daya mausia berpengaruh terhadap kualitas laporan keuangan pemerintah daerah, lalu Emilda Ihsanti (2014) yang menunjukkan bahwa sistem akuntansi keuangan daerah berpengaruh terhadap kualtas laporan keuangan pemerintah daerah.</w:t>
      </w:r>
    </w:p>
    <w:p w:rsidR="0055782C" w:rsidRDefault="0055782C" w:rsidP="003E5662">
      <w:pPr>
        <w:pStyle w:val="Default"/>
        <w:spacing w:line="360" w:lineRule="auto"/>
        <w:ind w:firstLine="720"/>
        <w:jc w:val="both"/>
      </w:pPr>
      <w:r w:rsidRPr="00BC1636">
        <w:t xml:space="preserve">Pemanfaatan Teknologi Informasi dalam penyusunan laporan keuangan pemerintah diharapkan dapat membantu kelancaran proses penyusunan laporan keuangan pemerintah daerah sehingga menghasilkan laporan keuangan pemerintah daerah yang andal dan tepat waktu. Selain itu, pemanfaatan teknologi informasi juga dapat bermanfaat untuk mempermudah berbagai pihak mengakses informasi yang  terdapat dalam laporan keuangan pemerintah daerah sehingga akan mendorong terwujudnya transparansi yang menjadi tuntutan. </w:t>
      </w:r>
      <w:r>
        <w:t xml:space="preserve">Kewajiban </w:t>
      </w:r>
      <w:r>
        <w:lastRenderedPageBreak/>
        <w:t xml:space="preserve">pemerintah dan pemerintah daerah untuk memanfaatkan teknologi informasi juga telah tertuang dalam Peraturan Pemerintah Nomor 56 tahun 2005 tentang Sistem Informasi Keuangan Daerah yang direvisi Peraturan Pemerintah Nomor 65 tahun 2010. </w:t>
      </w:r>
    </w:p>
    <w:p w:rsidR="0055782C" w:rsidRDefault="0055782C" w:rsidP="0055782C">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Laporan keuangan pemerintah daerah membutuhkan sebuah sistem dalam proses penyusunannya, sistem ini dibutuhkan agar </w:t>
      </w:r>
      <w:r w:rsidRPr="00717107">
        <w:rPr>
          <w:rFonts w:ascii="Times New Roman" w:eastAsia="Times New Roman" w:hAnsi="Times New Roman" w:cs="Times New Roman"/>
          <w:sz w:val="24"/>
          <w:lang w:eastAsia="id-ID"/>
        </w:rPr>
        <w:t>proses penyusunan laporan keuangan pemerintah daerah lebih terarah dan sesuai dengan peraturan yang berlaku</w:t>
      </w:r>
      <w:r>
        <w:rPr>
          <w:rFonts w:ascii="Times New Roman" w:eastAsia="Times New Roman" w:hAnsi="Times New Roman" w:cs="Times New Roman"/>
          <w:sz w:val="24"/>
          <w:lang w:eastAsia="id-ID"/>
        </w:rPr>
        <w:t>.</w:t>
      </w:r>
      <w:r>
        <w:rPr>
          <w:rFonts w:ascii="Times New Roman" w:hAnsi="Times New Roman" w:cs="Times New Roman"/>
          <w:sz w:val="28"/>
          <w:szCs w:val="24"/>
        </w:rPr>
        <w:t xml:space="preserve"> D</w:t>
      </w:r>
      <w:r>
        <w:rPr>
          <w:rFonts w:ascii="Times New Roman" w:hAnsi="Times New Roman" w:cs="Times New Roman"/>
          <w:sz w:val="24"/>
          <w:szCs w:val="24"/>
        </w:rPr>
        <w:t xml:space="preserve">engan sebuah sistem akuntansi keuangan daerah yang handal, baik yang dapat dikerjakan manual ataupun yang terkomputerisasi, yang diterapkan dengan baik diharapkan dapat meminimalisir kesalahan dalam proses penyusunan laporan keuangan pemerintah daerah. </w:t>
      </w:r>
    </w:p>
    <w:p w:rsidR="003E5662" w:rsidRPr="000A0D9E" w:rsidRDefault="0055782C" w:rsidP="00577E4F">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 samping pemanfaatan teknologi dan penerapan sistem akuntansi keuangan daerah, proses penyusunan laporan keuangan pemerintah daerah tentunya tidak dapat terlepas dari sumber daya manusia (SDM) yang terlibat di dalamnya. </w:t>
      </w:r>
      <w:r w:rsidRPr="001053CF">
        <w:rPr>
          <w:rFonts w:ascii="Times New Roman" w:hAnsi="Times New Roman" w:cs="Times New Roman"/>
          <w:sz w:val="24"/>
          <w:szCs w:val="24"/>
        </w:rPr>
        <w:t>Kegagalan sumber daya manusia dalam memahami logika akuntansi disebabkan karena sumber daya manusia tidak dibekali dengan pendidikan, pelatihan, dan pengalaman di bidang keuangan, hal tersebut berdampak pada kekeliruan laporan keuangan yang dibuat dan ketidaksesuaian laporan dengan standar yang ditetapkan pemerintah</w:t>
      </w:r>
      <w:r w:rsidR="003E5662">
        <w:rPr>
          <w:rFonts w:ascii="Times New Roman" w:hAnsi="Times New Roman" w:cs="Times New Roman"/>
          <w:sz w:val="24"/>
          <w:szCs w:val="24"/>
        </w:rPr>
        <w:t>.</w:t>
      </w:r>
    </w:p>
    <w:p w:rsidR="0055782C" w:rsidRPr="00577E4F" w:rsidRDefault="0055782C" w:rsidP="00577E4F">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uraian </w:t>
      </w:r>
      <w:r w:rsidRPr="0016005A">
        <w:rPr>
          <w:rFonts w:ascii="Times New Roman" w:hAnsi="Times New Roman" w:cs="Times New Roman"/>
          <w:sz w:val="24"/>
          <w:szCs w:val="24"/>
        </w:rPr>
        <w:t xml:space="preserve">diatas, penulis tertarik untuk melakukan penelitian </w:t>
      </w:r>
      <w:r w:rsidR="00577E4F">
        <w:rPr>
          <w:rFonts w:ascii="Times New Roman" w:hAnsi="Times New Roman" w:cs="Times New Roman"/>
          <w:sz w:val="24"/>
          <w:szCs w:val="24"/>
        </w:rPr>
        <w:t xml:space="preserve">ulang tentang laporan keuangan dengan </w:t>
      </w:r>
      <w:r w:rsidRPr="0016005A">
        <w:rPr>
          <w:rFonts w:ascii="Times New Roman" w:hAnsi="Times New Roman" w:cs="Times New Roman"/>
          <w:sz w:val="24"/>
          <w:szCs w:val="24"/>
        </w:rPr>
        <w:t xml:space="preserve">judul </w:t>
      </w:r>
      <w:r w:rsidRPr="00580E52">
        <w:rPr>
          <w:rFonts w:ascii="Times New Roman" w:hAnsi="Times New Roman" w:cs="Times New Roman"/>
          <w:b/>
          <w:sz w:val="24"/>
          <w:szCs w:val="24"/>
        </w:rPr>
        <w:t>“</w:t>
      </w:r>
      <w:r>
        <w:rPr>
          <w:rFonts w:ascii="Times New Roman" w:hAnsi="Times New Roman" w:cs="Times New Roman"/>
          <w:b/>
          <w:sz w:val="24"/>
          <w:szCs w:val="24"/>
        </w:rPr>
        <w:t>Analisis Pemanfaatan Teknologi Informasi, Penerapan Sistem Akuntansi Keuangan Daerah, Serta Kompetensi Sumber Daya Manusia Terhadap Kualitas Laporan Keuangan Pemerintah Daerah.</w:t>
      </w:r>
      <w:r w:rsidR="0067698E">
        <w:rPr>
          <w:rFonts w:ascii="Times New Roman" w:hAnsi="Times New Roman" w:cs="Times New Roman"/>
          <w:b/>
          <w:sz w:val="24"/>
          <w:szCs w:val="24"/>
        </w:rPr>
        <w:t>”</w:t>
      </w:r>
    </w:p>
    <w:p w:rsidR="003E5662" w:rsidRPr="00E1424E" w:rsidRDefault="003E5662" w:rsidP="0055782C">
      <w:pPr>
        <w:tabs>
          <w:tab w:val="left" w:pos="426"/>
          <w:tab w:val="left" w:pos="709"/>
          <w:tab w:val="left" w:pos="993"/>
        </w:tabs>
        <w:spacing w:line="360" w:lineRule="auto"/>
        <w:rPr>
          <w:rFonts w:ascii="Times New Roman" w:hAnsi="Times New Roman" w:cs="Times New Roman"/>
          <w:b/>
          <w:sz w:val="24"/>
          <w:szCs w:val="24"/>
        </w:rPr>
      </w:pPr>
    </w:p>
    <w:p w:rsidR="0055782C" w:rsidRPr="009D2ACF" w:rsidRDefault="0055782C" w:rsidP="0055782C">
      <w:pPr>
        <w:spacing w:line="36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Pr="009D2ACF">
        <w:rPr>
          <w:rFonts w:ascii="Times New Roman" w:hAnsi="Times New Roman" w:cs="Times New Roman"/>
          <w:b/>
          <w:sz w:val="24"/>
          <w:szCs w:val="24"/>
        </w:rPr>
        <w:t>Perumusan Masalah</w:t>
      </w:r>
    </w:p>
    <w:p w:rsidR="0055782C" w:rsidRPr="00E86D59" w:rsidRDefault="0055782C" w:rsidP="0055782C">
      <w:pPr>
        <w:spacing w:line="360" w:lineRule="auto"/>
        <w:rPr>
          <w:rFonts w:ascii="Times New Roman" w:hAnsi="Times New Roman" w:cs="Times New Roman"/>
          <w:sz w:val="24"/>
          <w:szCs w:val="24"/>
        </w:rPr>
      </w:pPr>
      <w:r>
        <w:rPr>
          <w:rFonts w:ascii="Times New Roman" w:hAnsi="Times New Roman" w:cs="Times New Roman"/>
          <w:b/>
          <w:sz w:val="24"/>
          <w:szCs w:val="24"/>
        </w:rPr>
        <w:tab/>
      </w:r>
      <w:r w:rsidRPr="00E86D59">
        <w:rPr>
          <w:rFonts w:ascii="Times New Roman" w:hAnsi="Times New Roman" w:cs="Times New Roman"/>
          <w:sz w:val="24"/>
          <w:szCs w:val="24"/>
        </w:rPr>
        <w:t>Berdasarkan lat</w:t>
      </w:r>
      <w:r w:rsidR="0067698E">
        <w:rPr>
          <w:rFonts w:ascii="Times New Roman" w:hAnsi="Times New Roman" w:cs="Times New Roman"/>
          <w:sz w:val="24"/>
          <w:szCs w:val="24"/>
        </w:rPr>
        <w:t>ar belakang permasalahan terdahulu</w:t>
      </w:r>
      <w:r w:rsidRPr="00E86D59">
        <w:rPr>
          <w:rFonts w:ascii="Times New Roman" w:hAnsi="Times New Roman" w:cs="Times New Roman"/>
          <w:sz w:val="24"/>
          <w:szCs w:val="24"/>
        </w:rPr>
        <w:t>, maka penulis membuat perumusan masalah sebagai berikut :</w:t>
      </w:r>
    </w:p>
    <w:p w:rsidR="00AA0655" w:rsidRPr="00AA0655" w:rsidRDefault="00AA0655" w:rsidP="00AA0655">
      <w:pPr>
        <w:pStyle w:val="ListParagraph"/>
        <w:numPr>
          <w:ilvl w:val="0"/>
          <w:numId w:val="3"/>
        </w:numPr>
        <w:tabs>
          <w:tab w:val="left" w:pos="709"/>
          <w:tab w:val="left" w:pos="993"/>
        </w:tabs>
        <w:spacing w:line="360" w:lineRule="auto"/>
        <w:rPr>
          <w:rFonts w:ascii="Times New Roman" w:hAnsi="Times New Roman" w:cs="Times New Roman"/>
          <w:sz w:val="24"/>
          <w:szCs w:val="24"/>
        </w:rPr>
      </w:pPr>
      <w:r>
        <w:rPr>
          <w:rFonts w:ascii="Times New Roman" w:hAnsi="Times New Roman" w:cs="Times New Roman"/>
          <w:sz w:val="24"/>
          <w:szCs w:val="24"/>
        </w:rPr>
        <w:t xml:space="preserve">Apakah Pemanfaatan Teknologi Informasi, Penerapan Sistem Akuntansi Keuangan Daerah, serta Kompetensi Sumber Daya Manusia secara </w:t>
      </w:r>
      <w:r>
        <w:rPr>
          <w:rFonts w:ascii="Times New Roman" w:hAnsi="Times New Roman" w:cs="Times New Roman"/>
          <w:sz w:val="24"/>
          <w:szCs w:val="24"/>
        </w:rPr>
        <w:lastRenderedPageBreak/>
        <w:t>simultan berpengaruh terhadap Kualitas Laporan Keuangan Pemerintah Daerah?</w:t>
      </w:r>
    </w:p>
    <w:p w:rsidR="0055782C" w:rsidRDefault="0055782C" w:rsidP="0055782C">
      <w:pPr>
        <w:pStyle w:val="ListParagraph"/>
        <w:numPr>
          <w:ilvl w:val="0"/>
          <w:numId w:val="3"/>
        </w:numPr>
        <w:tabs>
          <w:tab w:val="left" w:pos="709"/>
          <w:tab w:val="left" w:pos="993"/>
        </w:tabs>
        <w:spacing w:line="360" w:lineRule="auto"/>
        <w:rPr>
          <w:rFonts w:ascii="Times New Roman" w:hAnsi="Times New Roman" w:cs="Times New Roman"/>
          <w:sz w:val="24"/>
          <w:szCs w:val="24"/>
        </w:rPr>
      </w:pPr>
      <w:r>
        <w:rPr>
          <w:rFonts w:ascii="Times New Roman" w:hAnsi="Times New Roman" w:cs="Times New Roman"/>
          <w:sz w:val="24"/>
          <w:szCs w:val="24"/>
        </w:rPr>
        <w:t>Apakah Pemanfaatan Teknologi Informasi secara parsial berpengaruh terhadap Kualitas Laporan Keuangan Pemerintah Daerah?</w:t>
      </w:r>
    </w:p>
    <w:p w:rsidR="0055782C" w:rsidRDefault="0055782C" w:rsidP="0055782C">
      <w:pPr>
        <w:pStyle w:val="ListParagraph"/>
        <w:numPr>
          <w:ilvl w:val="0"/>
          <w:numId w:val="3"/>
        </w:numPr>
        <w:tabs>
          <w:tab w:val="left" w:pos="709"/>
          <w:tab w:val="left" w:pos="993"/>
        </w:tabs>
        <w:spacing w:line="360" w:lineRule="auto"/>
        <w:rPr>
          <w:rFonts w:ascii="Times New Roman" w:hAnsi="Times New Roman" w:cs="Times New Roman"/>
          <w:sz w:val="24"/>
          <w:szCs w:val="24"/>
        </w:rPr>
      </w:pPr>
      <w:r>
        <w:rPr>
          <w:rFonts w:ascii="Times New Roman" w:hAnsi="Times New Roman" w:cs="Times New Roman"/>
          <w:sz w:val="24"/>
          <w:szCs w:val="24"/>
        </w:rPr>
        <w:t>Apakah Penerapan Sistem Akuntansi Keuangan Daerah secara parsial berpengaruh terhadap Kualitas Laporan Keuangan Pemerintah Daerah?</w:t>
      </w:r>
    </w:p>
    <w:p w:rsidR="0055782C" w:rsidRDefault="0055782C" w:rsidP="0055782C">
      <w:pPr>
        <w:pStyle w:val="ListParagraph"/>
        <w:numPr>
          <w:ilvl w:val="0"/>
          <w:numId w:val="3"/>
        </w:numPr>
        <w:tabs>
          <w:tab w:val="left" w:pos="709"/>
          <w:tab w:val="left" w:pos="993"/>
        </w:tabs>
        <w:spacing w:line="360" w:lineRule="auto"/>
        <w:rPr>
          <w:rFonts w:ascii="Times New Roman" w:hAnsi="Times New Roman" w:cs="Times New Roman"/>
          <w:sz w:val="24"/>
          <w:szCs w:val="24"/>
        </w:rPr>
      </w:pPr>
      <w:r>
        <w:rPr>
          <w:rFonts w:ascii="Times New Roman" w:hAnsi="Times New Roman" w:cs="Times New Roman"/>
          <w:sz w:val="24"/>
          <w:szCs w:val="24"/>
        </w:rPr>
        <w:t>Apakah Kompetensi Sumber Daya Manusia secara parsial berpengaruh terhadap Kualitas Laporan Keuangan Pemerintah Daerah?</w:t>
      </w:r>
    </w:p>
    <w:p w:rsidR="0055782C" w:rsidRPr="00B53177" w:rsidRDefault="0055782C" w:rsidP="0055782C">
      <w:pPr>
        <w:tabs>
          <w:tab w:val="left" w:pos="709"/>
          <w:tab w:val="left" w:pos="993"/>
        </w:tabs>
        <w:spacing w:line="360" w:lineRule="auto"/>
        <w:ind w:left="420"/>
        <w:rPr>
          <w:rFonts w:ascii="Times New Roman" w:hAnsi="Times New Roman" w:cs="Times New Roman"/>
          <w:sz w:val="24"/>
          <w:szCs w:val="24"/>
        </w:rPr>
      </w:pPr>
    </w:p>
    <w:p w:rsidR="0055782C" w:rsidRPr="0055782C" w:rsidRDefault="0055782C" w:rsidP="0055782C">
      <w:pPr>
        <w:spacing w:line="360" w:lineRule="auto"/>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0067698E">
        <w:rPr>
          <w:rFonts w:ascii="Times New Roman" w:hAnsi="Times New Roman" w:cs="Times New Roman"/>
          <w:b/>
          <w:sz w:val="24"/>
          <w:szCs w:val="24"/>
        </w:rPr>
        <w:t>Batasan Pembahasan</w:t>
      </w:r>
    </w:p>
    <w:p w:rsidR="0055782C" w:rsidRPr="0079324C" w:rsidRDefault="0055782C" w:rsidP="0055782C">
      <w:pPr>
        <w:spacing w:line="360" w:lineRule="auto"/>
        <w:rPr>
          <w:rFonts w:ascii="Times New Roman" w:hAnsi="Times New Roman" w:cs="Times New Roman"/>
          <w:sz w:val="24"/>
          <w:szCs w:val="24"/>
        </w:rPr>
      </w:pPr>
      <w:r>
        <w:rPr>
          <w:rFonts w:ascii="Times New Roman" w:hAnsi="Times New Roman" w:cs="Times New Roman"/>
          <w:sz w:val="24"/>
          <w:szCs w:val="24"/>
        </w:rPr>
        <w:tab/>
      </w:r>
      <w:r w:rsidRPr="0016005A">
        <w:rPr>
          <w:rFonts w:ascii="Times New Roman" w:hAnsi="Times New Roman" w:cs="Times New Roman"/>
          <w:sz w:val="24"/>
          <w:szCs w:val="24"/>
        </w:rPr>
        <w:t>Penelit</w:t>
      </w:r>
      <w:r w:rsidR="0067698E">
        <w:rPr>
          <w:rFonts w:ascii="Times New Roman" w:hAnsi="Times New Roman" w:cs="Times New Roman"/>
          <w:sz w:val="24"/>
          <w:szCs w:val="24"/>
        </w:rPr>
        <w:t>ian ini memiliki batasan pembahasan, a</w:t>
      </w:r>
      <w:r>
        <w:rPr>
          <w:rFonts w:ascii="Times New Roman" w:hAnsi="Times New Roman" w:cs="Times New Roman"/>
          <w:sz w:val="24"/>
          <w:szCs w:val="24"/>
        </w:rPr>
        <w:t xml:space="preserve">dapun yang menjadi </w:t>
      </w:r>
      <w:r w:rsidR="007934B7">
        <w:rPr>
          <w:rFonts w:ascii="Times New Roman" w:hAnsi="Times New Roman" w:cs="Times New Roman"/>
          <w:sz w:val="24"/>
          <w:szCs w:val="24"/>
        </w:rPr>
        <w:t>batasan pembahasan</w:t>
      </w:r>
      <w:r>
        <w:rPr>
          <w:rFonts w:ascii="Times New Roman" w:hAnsi="Times New Roman" w:cs="Times New Roman"/>
          <w:sz w:val="24"/>
          <w:szCs w:val="24"/>
        </w:rPr>
        <w:t xml:space="preserve"> adalah p</w:t>
      </w:r>
      <w:r w:rsidRPr="00F47BEB">
        <w:rPr>
          <w:rFonts w:ascii="Times New Roman" w:hAnsi="Times New Roman" w:cs="Times New Roman"/>
          <w:sz w:val="24"/>
          <w:szCs w:val="24"/>
        </w:rPr>
        <w:t>enelitian ini menggunakan variabel pemanfaatan teknologi informasi, penerapan sistem akuntansi keuangan daerah, serta kompetensi sumber daya manusia dengan informasi yang diperoleh dari hasil kuisioner yang di</w:t>
      </w:r>
      <w:r w:rsidR="007934B7">
        <w:rPr>
          <w:rFonts w:ascii="Times New Roman" w:hAnsi="Times New Roman" w:cs="Times New Roman"/>
          <w:sz w:val="24"/>
          <w:szCs w:val="24"/>
        </w:rPr>
        <w:t>bagikan di</w:t>
      </w:r>
      <w:r w:rsidRPr="00F47BEB">
        <w:rPr>
          <w:rFonts w:ascii="Times New Roman" w:hAnsi="Times New Roman" w:cs="Times New Roman"/>
          <w:sz w:val="24"/>
          <w:szCs w:val="24"/>
        </w:rPr>
        <w:t xml:space="preserve"> Organisasi Perangkat Daerah (OPD) Kabupaten Musi Rawas.</w:t>
      </w:r>
    </w:p>
    <w:p w:rsidR="0055782C" w:rsidRDefault="0055782C" w:rsidP="0055782C">
      <w:pPr>
        <w:pStyle w:val="ListParagraph"/>
        <w:spacing w:line="360" w:lineRule="auto"/>
        <w:rPr>
          <w:rFonts w:ascii="Times New Roman" w:hAnsi="Times New Roman" w:cs="Times New Roman"/>
          <w:sz w:val="24"/>
          <w:szCs w:val="24"/>
        </w:rPr>
      </w:pPr>
    </w:p>
    <w:p w:rsidR="0055782C" w:rsidRPr="00FA4FEF" w:rsidRDefault="0055782C" w:rsidP="0055782C">
      <w:pPr>
        <w:spacing w:line="360" w:lineRule="auto"/>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Pr="00FA4FEF">
        <w:rPr>
          <w:rFonts w:ascii="Times New Roman" w:hAnsi="Times New Roman" w:cs="Times New Roman"/>
          <w:b/>
          <w:sz w:val="24"/>
          <w:szCs w:val="24"/>
        </w:rPr>
        <w:t>Tujuan dan Manfaat Penelitian</w:t>
      </w:r>
    </w:p>
    <w:p w:rsidR="0055782C" w:rsidRDefault="0055782C" w:rsidP="0055782C">
      <w:pPr>
        <w:spacing w:line="360" w:lineRule="auto"/>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t>Tujuan Penelitian</w:t>
      </w:r>
    </w:p>
    <w:p w:rsidR="0055782C" w:rsidRDefault="0055782C" w:rsidP="0055782C">
      <w:pPr>
        <w:pStyle w:val="ListParagraph"/>
        <w:tabs>
          <w:tab w:val="left" w:pos="426"/>
          <w:tab w:val="left" w:pos="709"/>
          <w:tab w:val="left" w:pos="993"/>
        </w:tabs>
        <w:spacing w:line="360"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1506E">
        <w:rPr>
          <w:rFonts w:ascii="Times New Roman" w:hAnsi="Times New Roman" w:cs="Times New Roman"/>
          <w:sz w:val="24"/>
          <w:szCs w:val="24"/>
        </w:rPr>
        <w:t xml:space="preserve">Berdasarkan </w:t>
      </w:r>
      <w:r>
        <w:rPr>
          <w:rFonts w:ascii="Times New Roman" w:hAnsi="Times New Roman" w:cs="Times New Roman"/>
          <w:sz w:val="24"/>
          <w:szCs w:val="24"/>
        </w:rPr>
        <w:t>rumusan masalah diatas maka tujuan penelitian ini adalah:</w:t>
      </w:r>
    </w:p>
    <w:p w:rsidR="00AA0655" w:rsidRPr="00AA0655" w:rsidRDefault="00AA0655" w:rsidP="00AA0655">
      <w:pPr>
        <w:pStyle w:val="ListParagraph"/>
        <w:numPr>
          <w:ilvl w:val="0"/>
          <w:numId w:val="4"/>
        </w:numPr>
        <w:tabs>
          <w:tab w:val="left" w:pos="709"/>
          <w:tab w:val="left" w:pos="993"/>
        </w:tabs>
        <w:spacing w:line="360" w:lineRule="auto"/>
        <w:ind w:left="709" w:hanging="289"/>
        <w:rPr>
          <w:rFonts w:ascii="Times New Roman" w:hAnsi="Times New Roman" w:cs="Times New Roman"/>
          <w:sz w:val="24"/>
          <w:szCs w:val="24"/>
        </w:rPr>
      </w:pPr>
      <w:r>
        <w:rPr>
          <w:rFonts w:ascii="Times New Roman" w:hAnsi="Times New Roman" w:cs="Times New Roman"/>
          <w:sz w:val="24"/>
          <w:szCs w:val="24"/>
        </w:rPr>
        <w:t>Untuk mengetahui pengaruh Pemanfaatan Teknologi Informasi, Penerapan Sistem Akuntansi Keuangan Daerah, serta Kompetensi Sumber Daya Manusia secara simultan terhadap Kualitas Laporan Keuangan Pemerintah Daerah.</w:t>
      </w:r>
    </w:p>
    <w:p w:rsidR="0055782C" w:rsidRDefault="0055782C" w:rsidP="0055782C">
      <w:pPr>
        <w:pStyle w:val="ListParagraph"/>
        <w:numPr>
          <w:ilvl w:val="0"/>
          <w:numId w:val="4"/>
        </w:numPr>
        <w:tabs>
          <w:tab w:val="left" w:pos="709"/>
          <w:tab w:val="left" w:pos="993"/>
        </w:tabs>
        <w:spacing w:line="360" w:lineRule="auto"/>
        <w:ind w:left="709" w:hanging="289"/>
        <w:rPr>
          <w:rFonts w:ascii="Times New Roman" w:hAnsi="Times New Roman" w:cs="Times New Roman"/>
          <w:sz w:val="24"/>
          <w:szCs w:val="24"/>
        </w:rPr>
      </w:pPr>
      <w:r>
        <w:rPr>
          <w:rFonts w:ascii="Times New Roman" w:hAnsi="Times New Roman" w:cs="Times New Roman"/>
          <w:sz w:val="24"/>
          <w:szCs w:val="24"/>
        </w:rPr>
        <w:t>Untuk mengetahui pengaruh Pemanfaatan Teknologi Informasi secara parsial Kualitas Laporan Keuangan Pemerintah Daerah.</w:t>
      </w:r>
    </w:p>
    <w:p w:rsidR="0055782C" w:rsidRDefault="0055782C" w:rsidP="0055782C">
      <w:pPr>
        <w:pStyle w:val="ListParagraph"/>
        <w:numPr>
          <w:ilvl w:val="0"/>
          <w:numId w:val="4"/>
        </w:numPr>
        <w:tabs>
          <w:tab w:val="left" w:pos="709"/>
          <w:tab w:val="left" w:pos="993"/>
        </w:tabs>
        <w:spacing w:line="360" w:lineRule="auto"/>
        <w:ind w:left="709" w:hanging="289"/>
        <w:rPr>
          <w:rFonts w:ascii="Times New Roman" w:hAnsi="Times New Roman" w:cs="Times New Roman"/>
          <w:sz w:val="24"/>
          <w:szCs w:val="24"/>
        </w:rPr>
      </w:pPr>
      <w:r>
        <w:rPr>
          <w:rFonts w:ascii="Times New Roman" w:hAnsi="Times New Roman" w:cs="Times New Roman"/>
          <w:sz w:val="24"/>
          <w:szCs w:val="24"/>
        </w:rPr>
        <w:t>Untuk mengetahui pengaruh Penerapan Sistem Akuntansi Keuangan Daerah secara parsial terhadap Kualitas Laporan Keuangan Pemerintah Daerah.</w:t>
      </w:r>
    </w:p>
    <w:p w:rsidR="0055782C" w:rsidRPr="009D2ACF" w:rsidRDefault="0055782C" w:rsidP="0055782C">
      <w:pPr>
        <w:pStyle w:val="ListParagraph"/>
        <w:numPr>
          <w:ilvl w:val="0"/>
          <w:numId w:val="4"/>
        </w:numPr>
        <w:tabs>
          <w:tab w:val="left" w:pos="709"/>
          <w:tab w:val="left" w:pos="993"/>
        </w:tabs>
        <w:spacing w:line="360" w:lineRule="auto"/>
        <w:ind w:left="709" w:hanging="289"/>
        <w:rPr>
          <w:rFonts w:ascii="Times New Roman" w:hAnsi="Times New Roman" w:cs="Times New Roman"/>
          <w:sz w:val="24"/>
          <w:szCs w:val="24"/>
        </w:rPr>
      </w:pPr>
      <w:r w:rsidRPr="009D2ACF">
        <w:rPr>
          <w:rFonts w:ascii="Times New Roman" w:hAnsi="Times New Roman" w:cs="Times New Roman"/>
          <w:sz w:val="24"/>
          <w:szCs w:val="24"/>
        </w:rPr>
        <w:t>Untuk mengetahui pengaruh Kompetensi Sumber Daya Manusia secara parsial terhadap Kualitas Laporan Keuangan Pemerintah Daerah.</w:t>
      </w:r>
    </w:p>
    <w:p w:rsidR="0055782C" w:rsidRDefault="0055782C" w:rsidP="0055782C">
      <w:pPr>
        <w:spacing w:line="360" w:lineRule="auto"/>
        <w:rPr>
          <w:rFonts w:ascii="Times New Roman" w:hAnsi="Times New Roman" w:cs="Times New Roman"/>
          <w:sz w:val="24"/>
          <w:szCs w:val="24"/>
        </w:rPr>
      </w:pPr>
    </w:p>
    <w:p w:rsidR="0055782C" w:rsidRDefault="0055782C" w:rsidP="0055782C">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1.4.2.</w:t>
      </w:r>
      <w:r>
        <w:rPr>
          <w:rFonts w:ascii="Times New Roman" w:hAnsi="Times New Roman" w:cs="Times New Roman"/>
          <w:b/>
          <w:sz w:val="24"/>
          <w:szCs w:val="24"/>
        </w:rPr>
        <w:tab/>
      </w:r>
      <w:r w:rsidRPr="000F7D88">
        <w:rPr>
          <w:rFonts w:ascii="Times New Roman" w:hAnsi="Times New Roman" w:cs="Times New Roman"/>
          <w:b/>
          <w:sz w:val="24"/>
          <w:szCs w:val="24"/>
        </w:rPr>
        <w:t>Manfaat Penelitian</w:t>
      </w:r>
    </w:p>
    <w:p w:rsidR="0055782C" w:rsidRPr="00C33DED" w:rsidRDefault="0055782C" w:rsidP="0055782C">
      <w:pPr>
        <w:spacing w:line="360" w:lineRule="auto"/>
        <w:rPr>
          <w:rFonts w:ascii="Times New Roman" w:hAnsi="Times New Roman" w:cs="Times New Roman"/>
          <w:sz w:val="24"/>
          <w:szCs w:val="24"/>
        </w:rPr>
      </w:pPr>
      <w:r>
        <w:rPr>
          <w:rFonts w:ascii="Times New Roman" w:hAnsi="Times New Roman" w:cs="Times New Roman"/>
          <w:b/>
          <w:sz w:val="24"/>
          <w:szCs w:val="24"/>
        </w:rPr>
        <w:tab/>
      </w:r>
      <w:r w:rsidRPr="00C33DED">
        <w:rPr>
          <w:rFonts w:ascii="Times New Roman" w:hAnsi="Times New Roman" w:cs="Times New Roman"/>
          <w:sz w:val="24"/>
          <w:szCs w:val="24"/>
        </w:rPr>
        <w:t>Dalam penulisan skripsi ini diharapkan dapat memberikan manfaat kepada beberapa pihak, yaitu :</w:t>
      </w:r>
    </w:p>
    <w:p w:rsidR="0055782C" w:rsidRPr="00C33DED" w:rsidRDefault="0055782C" w:rsidP="0055782C">
      <w:pPr>
        <w:pStyle w:val="ListParagraph"/>
        <w:numPr>
          <w:ilvl w:val="0"/>
          <w:numId w:val="2"/>
        </w:numPr>
        <w:spacing w:line="360" w:lineRule="auto"/>
        <w:rPr>
          <w:rFonts w:ascii="Times New Roman" w:hAnsi="Times New Roman" w:cs="Times New Roman"/>
          <w:sz w:val="24"/>
          <w:szCs w:val="24"/>
        </w:rPr>
      </w:pPr>
      <w:r w:rsidRPr="00C33DED">
        <w:rPr>
          <w:rFonts w:ascii="Times New Roman" w:hAnsi="Times New Roman" w:cs="Times New Roman"/>
          <w:sz w:val="24"/>
          <w:szCs w:val="24"/>
        </w:rPr>
        <w:t>Bagi penulis</w:t>
      </w:r>
    </w:p>
    <w:p w:rsidR="0055782C" w:rsidRPr="00C33DED" w:rsidRDefault="0055782C" w:rsidP="0055782C">
      <w:pPr>
        <w:pStyle w:val="ListParagraph"/>
        <w:spacing w:line="360" w:lineRule="auto"/>
        <w:rPr>
          <w:rFonts w:ascii="Times New Roman" w:hAnsi="Times New Roman" w:cs="Times New Roman"/>
          <w:sz w:val="24"/>
          <w:szCs w:val="24"/>
        </w:rPr>
      </w:pPr>
      <w:r w:rsidRPr="00C33DED">
        <w:rPr>
          <w:rFonts w:ascii="Times New Roman" w:hAnsi="Times New Roman" w:cs="Times New Roman"/>
          <w:sz w:val="24"/>
          <w:szCs w:val="24"/>
        </w:rPr>
        <w:t xml:space="preserve">Bagi penulis penelitian ini diharapkan dapat menambah </w:t>
      </w:r>
      <w:r>
        <w:rPr>
          <w:rFonts w:ascii="Times New Roman" w:hAnsi="Times New Roman" w:cs="Times New Roman"/>
          <w:sz w:val="24"/>
          <w:szCs w:val="24"/>
        </w:rPr>
        <w:t>wawasan</w:t>
      </w:r>
      <w:r w:rsidRPr="00C33DED">
        <w:rPr>
          <w:rFonts w:ascii="Times New Roman" w:hAnsi="Times New Roman" w:cs="Times New Roman"/>
          <w:sz w:val="24"/>
          <w:szCs w:val="24"/>
        </w:rPr>
        <w:t xml:space="preserve"> dalam meningkatkan penguasaan terhadap ilmu pengetahuan yang diperoleh dan dipelajari selama penulis menuntut ilmu di lingkungan perkuliahan dan di Instansi/Lembaga Pemerintahan.</w:t>
      </w:r>
    </w:p>
    <w:p w:rsidR="0055782C" w:rsidRPr="00C33DED" w:rsidRDefault="0055782C" w:rsidP="0055782C">
      <w:pPr>
        <w:pStyle w:val="ListParagraph"/>
        <w:numPr>
          <w:ilvl w:val="0"/>
          <w:numId w:val="2"/>
        </w:numPr>
        <w:spacing w:line="360" w:lineRule="auto"/>
        <w:rPr>
          <w:rFonts w:ascii="Times New Roman" w:hAnsi="Times New Roman" w:cs="Times New Roman"/>
          <w:sz w:val="24"/>
          <w:szCs w:val="24"/>
        </w:rPr>
      </w:pPr>
      <w:r w:rsidRPr="00C33DED">
        <w:rPr>
          <w:rFonts w:ascii="Times New Roman" w:hAnsi="Times New Roman" w:cs="Times New Roman"/>
          <w:sz w:val="24"/>
          <w:szCs w:val="24"/>
        </w:rPr>
        <w:t>Bagi penelitian selanjutnya</w:t>
      </w:r>
    </w:p>
    <w:p w:rsidR="0055782C" w:rsidRPr="0055782C" w:rsidRDefault="0055782C" w:rsidP="0055782C">
      <w:pPr>
        <w:pStyle w:val="ListParagraph"/>
        <w:spacing w:line="360" w:lineRule="auto"/>
        <w:rPr>
          <w:rFonts w:ascii="Times New Roman" w:hAnsi="Times New Roman" w:cs="Times New Roman"/>
          <w:sz w:val="24"/>
          <w:szCs w:val="24"/>
        </w:rPr>
      </w:pPr>
      <w:r w:rsidRPr="00C33DED">
        <w:rPr>
          <w:rFonts w:ascii="Times New Roman" w:hAnsi="Times New Roman" w:cs="Times New Roman"/>
          <w:sz w:val="24"/>
          <w:szCs w:val="24"/>
        </w:rPr>
        <w:t xml:space="preserve">Bagi peneliti selanjutnya dapat dijadikan sebagai sumber referensi dan informasi </w:t>
      </w:r>
      <w:r>
        <w:rPr>
          <w:rFonts w:ascii="Times New Roman" w:hAnsi="Times New Roman" w:cs="Times New Roman"/>
          <w:sz w:val="24"/>
          <w:szCs w:val="24"/>
        </w:rPr>
        <w:t>bagi peneliti yang mengerjakan penelitian yang kemungkinan sama.</w:t>
      </w:r>
    </w:p>
    <w:p w:rsidR="0055782C" w:rsidRPr="00C33DED" w:rsidRDefault="0055782C" w:rsidP="0055782C">
      <w:pPr>
        <w:pStyle w:val="ListParagraph"/>
        <w:numPr>
          <w:ilvl w:val="0"/>
          <w:numId w:val="2"/>
        </w:numPr>
        <w:spacing w:line="360" w:lineRule="auto"/>
        <w:rPr>
          <w:rFonts w:ascii="Times New Roman" w:hAnsi="Times New Roman" w:cs="Times New Roman"/>
          <w:sz w:val="24"/>
          <w:szCs w:val="24"/>
        </w:rPr>
      </w:pPr>
      <w:r w:rsidRPr="00C33DED">
        <w:rPr>
          <w:rFonts w:ascii="Times New Roman" w:hAnsi="Times New Roman" w:cs="Times New Roman"/>
          <w:sz w:val="24"/>
          <w:szCs w:val="24"/>
        </w:rPr>
        <w:t>Bagi Pemerintah Daerah</w:t>
      </w:r>
    </w:p>
    <w:p w:rsidR="0055782C" w:rsidRDefault="0055782C" w:rsidP="0055782C">
      <w:pPr>
        <w:pStyle w:val="ListParagraph"/>
        <w:spacing w:line="360" w:lineRule="auto"/>
        <w:rPr>
          <w:rFonts w:ascii="Times New Roman" w:hAnsi="Times New Roman" w:cs="Times New Roman"/>
          <w:sz w:val="24"/>
          <w:szCs w:val="24"/>
        </w:rPr>
      </w:pPr>
      <w:r w:rsidRPr="00C33DED">
        <w:rPr>
          <w:rFonts w:ascii="Times New Roman" w:hAnsi="Times New Roman" w:cs="Times New Roman"/>
          <w:sz w:val="24"/>
          <w:szCs w:val="24"/>
        </w:rPr>
        <w:t>Penelitian ini diharapkan dapat memberikan inf</w:t>
      </w:r>
      <w:r>
        <w:rPr>
          <w:rFonts w:ascii="Times New Roman" w:hAnsi="Times New Roman" w:cs="Times New Roman"/>
          <w:sz w:val="24"/>
          <w:szCs w:val="24"/>
        </w:rPr>
        <w:t xml:space="preserve">ormasi mengenai peran pemanfaatan teknologi informasi, penerapan sistem akuntansi keuangan daerah, serta kompetensi sumber daya manusia </w:t>
      </w:r>
      <w:r w:rsidRPr="00C33DED">
        <w:rPr>
          <w:rFonts w:ascii="Times New Roman" w:hAnsi="Times New Roman" w:cs="Times New Roman"/>
          <w:sz w:val="24"/>
          <w:szCs w:val="24"/>
        </w:rPr>
        <w:t>dalam rangka</w:t>
      </w:r>
      <w:r>
        <w:rPr>
          <w:rFonts w:ascii="Times New Roman" w:hAnsi="Times New Roman" w:cs="Times New Roman"/>
          <w:sz w:val="24"/>
          <w:szCs w:val="24"/>
        </w:rPr>
        <w:t xml:space="preserve"> meningkatkan kualitas laporan keuangan pemerintah daerah</w:t>
      </w:r>
      <w:r w:rsidRPr="00C33DED">
        <w:rPr>
          <w:rFonts w:ascii="Times New Roman" w:hAnsi="Times New Roman" w:cs="Times New Roman"/>
          <w:sz w:val="24"/>
          <w:szCs w:val="24"/>
        </w:rPr>
        <w:t>.</w:t>
      </w:r>
    </w:p>
    <w:p w:rsidR="0055782C" w:rsidRPr="0055782C" w:rsidRDefault="0055782C" w:rsidP="0055782C">
      <w:pPr>
        <w:pStyle w:val="ListParagraph"/>
        <w:spacing w:line="360" w:lineRule="auto"/>
        <w:ind w:left="360"/>
        <w:jc w:val="left"/>
        <w:rPr>
          <w:rFonts w:ascii="Times New Roman" w:hAnsi="Times New Roman" w:cs="Times New Roman"/>
          <w:b/>
          <w:sz w:val="24"/>
          <w:szCs w:val="24"/>
        </w:rPr>
      </w:pPr>
    </w:p>
    <w:sectPr w:rsidR="0055782C" w:rsidRPr="0055782C" w:rsidSect="0055782C">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C81" w:rsidRDefault="00AE6C81" w:rsidP="00C04CA5">
      <w:r>
        <w:separator/>
      </w:r>
    </w:p>
  </w:endnote>
  <w:endnote w:type="continuationSeparator" w:id="1">
    <w:p w:rsidR="00AE6C81" w:rsidRDefault="00AE6C81" w:rsidP="00C04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814"/>
      <w:docPartObj>
        <w:docPartGallery w:val="Page Numbers (Bottom of Page)"/>
        <w:docPartUnique/>
      </w:docPartObj>
    </w:sdtPr>
    <w:sdtContent>
      <w:p w:rsidR="00C04CA5" w:rsidRDefault="007E75C2">
        <w:pPr>
          <w:pStyle w:val="Footer"/>
          <w:jc w:val="center"/>
        </w:pPr>
        <w:fldSimple w:instr=" PAGE   \* MERGEFORMAT ">
          <w:r w:rsidR="00AA0655">
            <w:rPr>
              <w:noProof/>
            </w:rPr>
            <w:t>1</w:t>
          </w:r>
        </w:fldSimple>
      </w:p>
    </w:sdtContent>
  </w:sdt>
  <w:p w:rsidR="00C04CA5" w:rsidRPr="00C04CA5" w:rsidRDefault="00C04CA5" w:rsidP="00C04CA5">
    <w:pPr>
      <w:pStyle w:val="Footer"/>
      <w:jc w:val="cen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A5" w:rsidRDefault="00914DA5">
    <w:pPr>
      <w:pStyle w:val="Footer"/>
      <w:jc w:val="center"/>
    </w:pPr>
  </w:p>
  <w:p w:rsidR="00914DA5" w:rsidRPr="00C04CA5" w:rsidRDefault="00914DA5" w:rsidP="00C04CA5">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C81" w:rsidRDefault="00AE6C81" w:rsidP="00C04CA5">
      <w:r>
        <w:separator/>
      </w:r>
    </w:p>
  </w:footnote>
  <w:footnote w:type="continuationSeparator" w:id="1">
    <w:p w:rsidR="00AE6C81" w:rsidRDefault="00AE6C81" w:rsidP="00C04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A5" w:rsidRDefault="00C04CA5">
    <w:pPr>
      <w:pStyle w:val="Header"/>
      <w:jc w:val="right"/>
    </w:pPr>
  </w:p>
  <w:p w:rsidR="00C04CA5" w:rsidRDefault="00C04C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823"/>
      <w:docPartObj>
        <w:docPartGallery w:val="Page Numbers (Top of Page)"/>
        <w:docPartUnique/>
      </w:docPartObj>
    </w:sdtPr>
    <w:sdtContent>
      <w:p w:rsidR="00914DA5" w:rsidRDefault="007E75C2">
        <w:pPr>
          <w:pStyle w:val="Header"/>
          <w:jc w:val="right"/>
        </w:pPr>
        <w:r>
          <w:fldChar w:fldCharType="begin"/>
        </w:r>
        <w:r w:rsidR="00914DA5">
          <w:instrText xml:space="preserve"> PAGE   \* MERGEFORMAT </w:instrText>
        </w:r>
        <w:r>
          <w:fldChar w:fldCharType="separate"/>
        </w:r>
        <w:r w:rsidR="00AA0655">
          <w:rPr>
            <w:noProof/>
          </w:rPr>
          <w:t>2</w:t>
        </w:r>
        <w:r>
          <w:fldChar w:fldCharType="end"/>
        </w:r>
      </w:p>
    </w:sdtContent>
  </w:sdt>
  <w:p w:rsidR="00914DA5" w:rsidRDefault="00914D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9E4"/>
    <w:multiLevelType w:val="hybridMultilevel"/>
    <w:tmpl w:val="3FAE6448"/>
    <w:lvl w:ilvl="0" w:tplc="9678042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1466306A"/>
    <w:multiLevelType w:val="multilevel"/>
    <w:tmpl w:val="FA68FB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8F5B48"/>
    <w:multiLevelType w:val="multilevel"/>
    <w:tmpl w:val="FD1234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A32972"/>
    <w:multiLevelType w:val="hybridMultilevel"/>
    <w:tmpl w:val="3FAE6448"/>
    <w:lvl w:ilvl="0" w:tplc="9678042A">
      <w:start w:val="1"/>
      <w:numFmt w:val="decimal"/>
      <w:lvlText w:val="%1."/>
      <w:lvlJc w:val="left"/>
      <w:pPr>
        <w:ind w:left="780" w:hanging="360"/>
      </w:pPr>
      <w:rPr>
        <w:rFonts w:hint="default"/>
      </w:rPr>
    </w:lvl>
    <w:lvl w:ilvl="1" w:tplc="04210019">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54126D39"/>
    <w:multiLevelType w:val="multilevel"/>
    <w:tmpl w:val="08003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742005"/>
    <w:multiLevelType w:val="multilevel"/>
    <w:tmpl w:val="299EE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F60458"/>
    <w:multiLevelType w:val="hybridMultilevel"/>
    <w:tmpl w:val="9ECA5172"/>
    <w:lvl w:ilvl="0" w:tplc="1640E94A">
      <w:start w:val="1"/>
      <w:numFmt w:val="decimal"/>
      <w:lvlText w:val="%1."/>
      <w:lvlJc w:val="left"/>
      <w:pPr>
        <w:tabs>
          <w:tab w:val="num" w:pos="720"/>
        </w:tabs>
        <w:ind w:left="720" w:hanging="360"/>
      </w:pPr>
    </w:lvl>
    <w:lvl w:ilvl="1" w:tplc="74369B78" w:tentative="1">
      <w:start w:val="1"/>
      <w:numFmt w:val="decimal"/>
      <w:lvlText w:val="%2."/>
      <w:lvlJc w:val="left"/>
      <w:pPr>
        <w:tabs>
          <w:tab w:val="num" w:pos="1440"/>
        </w:tabs>
        <w:ind w:left="1440" w:hanging="360"/>
      </w:pPr>
    </w:lvl>
    <w:lvl w:ilvl="2" w:tplc="D1DA469A" w:tentative="1">
      <w:start w:val="1"/>
      <w:numFmt w:val="decimal"/>
      <w:lvlText w:val="%3."/>
      <w:lvlJc w:val="left"/>
      <w:pPr>
        <w:tabs>
          <w:tab w:val="num" w:pos="2160"/>
        </w:tabs>
        <w:ind w:left="2160" w:hanging="360"/>
      </w:pPr>
    </w:lvl>
    <w:lvl w:ilvl="3" w:tplc="D6203944" w:tentative="1">
      <w:start w:val="1"/>
      <w:numFmt w:val="decimal"/>
      <w:lvlText w:val="%4."/>
      <w:lvlJc w:val="left"/>
      <w:pPr>
        <w:tabs>
          <w:tab w:val="num" w:pos="2880"/>
        </w:tabs>
        <w:ind w:left="2880" w:hanging="360"/>
      </w:pPr>
    </w:lvl>
    <w:lvl w:ilvl="4" w:tplc="4F56242A" w:tentative="1">
      <w:start w:val="1"/>
      <w:numFmt w:val="decimal"/>
      <w:lvlText w:val="%5."/>
      <w:lvlJc w:val="left"/>
      <w:pPr>
        <w:tabs>
          <w:tab w:val="num" w:pos="3600"/>
        </w:tabs>
        <w:ind w:left="3600" w:hanging="360"/>
      </w:pPr>
    </w:lvl>
    <w:lvl w:ilvl="5" w:tplc="B994E652" w:tentative="1">
      <w:start w:val="1"/>
      <w:numFmt w:val="decimal"/>
      <w:lvlText w:val="%6."/>
      <w:lvlJc w:val="left"/>
      <w:pPr>
        <w:tabs>
          <w:tab w:val="num" w:pos="4320"/>
        </w:tabs>
        <w:ind w:left="4320" w:hanging="360"/>
      </w:pPr>
    </w:lvl>
    <w:lvl w:ilvl="6" w:tplc="79C4B400" w:tentative="1">
      <w:start w:val="1"/>
      <w:numFmt w:val="decimal"/>
      <w:lvlText w:val="%7."/>
      <w:lvlJc w:val="left"/>
      <w:pPr>
        <w:tabs>
          <w:tab w:val="num" w:pos="5040"/>
        </w:tabs>
        <w:ind w:left="5040" w:hanging="360"/>
      </w:pPr>
    </w:lvl>
    <w:lvl w:ilvl="7" w:tplc="F0EC38A6" w:tentative="1">
      <w:start w:val="1"/>
      <w:numFmt w:val="decimal"/>
      <w:lvlText w:val="%8."/>
      <w:lvlJc w:val="left"/>
      <w:pPr>
        <w:tabs>
          <w:tab w:val="num" w:pos="5760"/>
        </w:tabs>
        <w:ind w:left="5760" w:hanging="360"/>
      </w:pPr>
    </w:lvl>
    <w:lvl w:ilvl="8" w:tplc="C4A43E3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55782C"/>
    <w:rsid w:val="00182C9F"/>
    <w:rsid w:val="001D732D"/>
    <w:rsid w:val="00225C5B"/>
    <w:rsid w:val="00282665"/>
    <w:rsid w:val="003E5662"/>
    <w:rsid w:val="0055782C"/>
    <w:rsid w:val="00577E4F"/>
    <w:rsid w:val="005A1BD1"/>
    <w:rsid w:val="006257C2"/>
    <w:rsid w:val="00662BD9"/>
    <w:rsid w:val="006709F8"/>
    <w:rsid w:val="0067162A"/>
    <w:rsid w:val="0067698E"/>
    <w:rsid w:val="0068543F"/>
    <w:rsid w:val="007934B7"/>
    <w:rsid w:val="007E75C2"/>
    <w:rsid w:val="008760F0"/>
    <w:rsid w:val="00914DA5"/>
    <w:rsid w:val="00A005F8"/>
    <w:rsid w:val="00A94F95"/>
    <w:rsid w:val="00AA0655"/>
    <w:rsid w:val="00AB4023"/>
    <w:rsid w:val="00AE6C81"/>
    <w:rsid w:val="00AF139F"/>
    <w:rsid w:val="00B5015E"/>
    <w:rsid w:val="00B81631"/>
    <w:rsid w:val="00C04CA5"/>
    <w:rsid w:val="00C90E91"/>
    <w:rsid w:val="00C94033"/>
    <w:rsid w:val="00E86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82C"/>
    <w:pPr>
      <w:ind w:left="720"/>
      <w:contextualSpacing/>
    </w:pPr>
  </w:style>
  <w:style w:type="table" w:styleId="TableGrid">
    <w:name w:val="Table Grid"/>
    <w:basedOn w:val="TableNormal"/>
    <w:uiPriority w:val="59"/>
    <w:rsid w:val="0055782C"/>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782C"/>
    <w:pPr>
      <w:autoSpaceDE w:val="0"/>
      <w:autoSpaceDN w:val="0"/>
      <w:adjustRightInd w:val="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5782C"/>
    <w:rPr>
      <w:rFonts w:ascii="Tahoma" w:hAnsi="Tahoma" w:cs="Tahoma"/>
      <w:sz w:val="16"/>
      <w:szCs w:val="16"/>
    </w:rPr>
  </w:style>
  <w:style w:type="character" w:customStyle="1" w:styleId="BalloonTextChar">
    <w:name w:val="Balloon Text Char"/>
    <w:basedOn w:val="DefaultParagraphFont"/>
    <w:link w:val="BalloonText"/>
    <w:uiPriority w:val="99"/>
    <w:semiHidden/>
    <w:rsid w:val="0055782C"/>
    <w:rPr>
      <w:rFonts w:ascii="Tahoma" w:hAnsi="Tahoma" w:cs="Tahoma"/>
      <w:sz w:val="16"/>
      <w:szCs w:val="16"/>
    </w:rPr>
  </w:style>
  <w:style w:type="paragraph" w:styleId="Header">
    <w:name w:val="header"/>
    <w:basedOn w:val="Normal"/>
    <w:link w:val="HeaderChar"/>
    <w:uiPriority w:val="99"/>
    <w:unhideWhenUsed/>
    <w:rsid w:val="00C04CA5"/>
    <w:pPr>
      <w:tabs>
        <w:tab w:val="center" w:pos="4513"/>
        <w:tab w:val="right" w:pos="9026"/>
      </w:tabs>
    </w:pPr>
  </w:style>
  <w:style w:type="character" w:customStyle="1" w:styleId="HeaderChar">
    <w:name w:val="Header Char"/>
    <w:basedOn w:val="DefaultParagraphFont"/>
    <w:link w:val="Header"/>
    <w:uiPriority w:val="99"/>
    <w:rsid w:val="00C04CA5"/>
  </w:style>
  <w:style w:type="paragraph" w:styleId="Footer">
    <w:name w:val="footer"/>
    <w:basedOn w:val="Normal"/>
    <w:link w:val="FooterChar"/>
    <w:uiPriority w:val="99"/>
    <w:unhideWhenUsed/>
    <w:rsid w:val="00C04CA5"/>
    <w:pPr>
      <w:tabs>
        <w:tab w:val="center" w:pos="4513"/>
        <w:tab w:val="right" w:pos="9026"/>
      </w:tabs>
    </w:pPr>
  </w:style>
  <w:style w:type="character" w:customStyle="1" w:styleId="FooterChar">
    <w:name w:val="Footer Char"/>
    <w:basedOn w:val="DefaultParagraphFont"/>
    <w:link w:val="Footer"/>
    <w:uiPriority w:val="99"/>
    <w:rsid w:val="00C04CA5"/>
  </w:style>
</w:styles>
</file>

<file path=word/webSettings.xml><?xml version="1.0" encoding="utf-8"?>
<w:webSettings xmlns:r="http://schemas.openxmlformats.org/officeDocument/2006/relationships" xmlns:w="http://schemas.openxmlformats.org/wordprocessingml/2006/main">
  <w:divs>
    <w:div w:id="224142341">
      <w:bodyDiv w:val="1"/>
      <w:marLeft w:val="0"/>
      <w:marRight w:val="0"/>
      <w:marTop w:val="0"/>
      <w:marBottom w:val="0"/>
      <w:divBdr>
        <w:top w:val="none" w:sz="0" w:space="0" w:color="auto"/>
        <w:left w:val="none" w:sz="0" w:space="0" w:color="auto"/>
        <w:bottom w:val="none" w:sz="0" w:space="0" w:color="auto"/>
        <w:right w:val="none" w:sz="0" w:space="0" w:color="auto"/>
      </w:divBdr>
      <w:divsChild>
        <w:div w:id="513305231">
          <w:marLeft w:val="547"/>
          <w:marRight w:val="0"/>
          <w:marTop w:val="0"/>
          <w:marBottom w:val="0"/>
          <w:divBdr>
            <w:top w:val="none" w:sz="0" w:space="0" w:color="auto"/>
            <w:left w:val="none" w:sz="0" w:space="0" w:color="auto"/>
            <w:bottom w:val="none" w:sz="0" w:space="0" w:color="auto"/>
            <w:right w:val="none" w:sz="0" w:space="0" w:color="auto"/>
          </w:divBdr>
        </w:div>
        <w:div w:id="592130102">
          <w:marLeft w:val="547"/>
          <w:marRight w:val="0"/>
          <w:marTop w:val="0"/>
          <w:marBottom w:val="0"/>
          <w:divBdr>
            <w:top w:val="none" w:sz="0" w:space="0" w:color="auto"/>
            <w:left w:val="none" w:sz="0" w:space="0" w:color="auto"/>
            <w:bottom w:val="none" w:sz="0" w:space="0" w:color="auto"/>
            <w:right w:val="none" w:sz="0" w:space="0" w:color="auto"/>
          </w:divBdr>
        </w:div>
        <w:div w:id="206601722">
          <w:marLeft w:val="547"/>
          <w:marRight w:val="0"/>
          <w:marTop w:val="0"/>
          <w:marBottom w:val="0"/>
          <w:divBdr>
            <w:top w:val="none" w:sz="0" w:space="0" w:color="auto"/>
            <w:left w:val="none" w:sz="0" w:space="0" w:color="auto"/>
            <w:bottom w:val="none" w:sz="0" w:space="0" w:color="auto"/>
            <w:right w:val="none" w:sz="0" w:space="0" w:color="auto"/>
          </w:divBdr>
        </w:div>
        <w:div w:id="2087334164">
          <w:marLeft w:val="547"/>
          <w:marRight w:val="0"/>
          <w:marTop w:val="0"/>
          <w:marBottom w:val="0"/>
          <w:divBdr>
            <w:top w:val="none" w:sz="0" w:space="0" w:color="auto"/>
            <w:left w:val="none" w:sz="0" w:space="0" w:color="auto"/>
            <w:bottom w:val="none" w:sz="0" w:space="0" w:color="auto"/>
            <w:right w:val="none" w:sz="0" w:space="0" w:color="auto"/>
          </w:divBdr>
        </w:div>
        <w:div w:id="16155549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A7DB-E65F-4DBD-907C-3F9E1BD3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AcerE1-410 320</dc:creator>
  <cp:lastModifiedBy>use</cp:lastModifiedBy>
  <cp:revision>5</cp:revision>
  <cp:lastPrinted>2018-04-10T14:23:00Z</cp:lastPrinted>
  <dcterms:created xsi:type="dcterms:W3CDTF">2018-07-16T01:51:00Z</dcterms:created>
  <dcterms:modified xsi:type="dcterms:W3CDTF">2018-07-23T14:43:00Z</dcterms:modified>
</cp:coreProperties>
</file>