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92" w:rsidRPr="00310072" w:rsidRDefault="00310072" w:rsidP="009C24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10072">
        <w:rPr>
          <w:rFonts w:ascii="Times New Roman" w:hAnsi="Times New Roman" w:cs="Times New Roman"/>
          <w:b/>
          <w:sz w:val="24"/>
        </w:rPr>
        <w:t>BAB V</w:t>
      </w:r>
    </w:p>
    <w:p w:rsidR="00310072" w:rsidRDefault="00310072" w:rsidP="009C24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0072">
        <w:rPr>
          <w:rFonts w:ascii="Times New Roman" w:hAnsi="Times New Roman" w:cs="Times New Roman"/>
          <w:b/>
          <w:sz w:val="24"/>
        </w:rPr>
        <w:t>SIMPULAN DAN SARAN</w:t>
      </w:r>
    </w:p>
    <w:p w:rsidR="00310072" w:rsidRDefault="00310072" w:rsidP="009C24F8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10072" w:rsidRDefault="00310072" w:rsidP="009C24F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5.1</w:t>
      </w:r>
      <w:r>
        <w:rPr>
          <w:rFonts w:ascii="Times New Roman" w:hAnsi="Times New Roman" w:cs="Times New Roman"/>
          <w:b/>
          <w:sz w:val="24"/>
        </w:rPr>
        <w:tab/>
        <w:t>Simpulan</w:t>
      </w:r>
    </w:p>
    <w:p w:rsidR="009C24F8" w:rsidRDefault="009C24F8" w:rsidP="009C24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310072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>dasarkan pembahasan pada bab IV, perhitungan harga pokok jasa perjalanan wisata dengan metode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Activity Based Costing</w:t>
      </w:r>
      <w:r>
        <w:rPr>
          <w:rFonts w:ascii="Times New Roman" w:hAnsi="Times New Roman" w:cs="Times New Roman"/>
          <w:sz w:val="24"/>
        </w:rPr>
        <w:t xml:space="preserve"> (ABC) dan perbandingan harga pokok jasa perjalanan wisata anara metode tradisional menurut pihak perusahaan dan </w:t>
      </w:r>
      <w:r>
        <w:rPr>
          <w:rFonts w:ascii="Times New Roman" w:hAnsi="Times New Roman" w:cs="Times New Roman"/>
          <w:i/>
          <w:sz w:val="24"/>
        </w:rPr>
        <w:t>Activity Based Costing</w:t>
      </w:r>
      <w:r>
        <w:rPr>
          <w:rFonts w:ascii="Times New Roman" w:hAnsi="Times New Roman" w:cs="Times New Roman"/>
          <w:sz w:val="24"/>
        </w:rPr>
        <w:t xml:space="preserve"> </w:t>
      </w:r>
      <w:r w:rsidR="009F5914">
        <w:rPr>
          <w:rFonts w:ascii="Times New Roman" w:hAnsi="Times New Roman" w:cs="Times New Roman"/>
          <w:sz w:val="24"/>
        </w:rPr>
        <w:t>(ABC) maka dapat penulis simpul</w:t>
      </w:r>
      <w:r>
        <w:rPr>
          <w:rFonts w:ascii="Times New Roman" w:hAnsi="Times New Roman" w:cs="Times New Roman"/>
          <w:sz w:val="24"/>
        </w:rPr>
        <w:t>kan sebagai berikut:</w:t>
      </w:r>
    </w:p>
    <w:p w:rsidR="009C24F8" w:rsidRDefault="009C24F8" w:rsidP="009C24F8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9C24F8">
        <w:rPr>
          <w:rFonts w:ascii="Times New Roman" w:hAnsi="Times New Roman" w:cs="Times New Roman"/>
          <w:sz w:val="24"/>
        </w:rPr>
        <w:t xml:space="preserve">Perhitungan harga pokok jasa perjalanan wisata dengan metode </w:t>
      </w:r>
      <w:r w:rsidRPr="009C24F8">
        <w:rPr>
          <w:rFonts w:ascii="Times New Roman" w:hAnsi="Times New Roman" w:cs="Times New Roman"/>
          <w:i/>
          <w:sz w:val="24"/>
        </w:rPr>
        <w:t>Activity Based Costing</w:t>
      </w:r>
      <w:r w:rsidRPr="009C24F8">
        <w:rPr>
          <w:rFonts w:ascii="Times New Roman" w:hAnsi="Times New Roman" w:cs="Times New Roman"/>
          <w:sz w:val="24"/>
        </w:rPr>
        <w:t xml:space="preserve"> (ABC)</w:t>
      </w:r>
      <w:r>
        <w:rPr>
          <w:rFonts w:ascii="Times New Roman" w:hAnsi="Times New Roman" w:cs="Times New Roman"/>
          <w:sz w:val="24"/>
        </w:rPr>
        <w:t xml:space="preserve"> memberikan hasil yang berbeda dengan harga pokok jasa perjalanan wisata yang dihitung dengan metode tradisional menurut perusahaan.</w:t>
      </w:r>
    </w:p>
    <w:p w:rsidR="009C24F8" w:rsidRDefault="009C24F8" w:rsidP="009C24F8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9C24F8">
        <w:rPr>
          <w:rFonts w:ascii="Times New Roman" w:hAnsi="Times New Roman" w:cs="Times New Roman"/>
          <w:sz w:val="24"/>
        </w:rPr>
        <w:t xml:space="preserve">Perbedaan harga pokok jasa perjalanan wisata antara metode tradisional dengan metode </w:t>
      </w:r>
      <w:r w:rsidRPr="009C24F8">
        <w:rPr>
          <w:rFonts w:ascii="Times New Roman" w:hAnsi="Times New Roman" w:cs="Times New Roman"/>
          <w:i/>
          <w:sz w:val="24"/>
        </w:rPr>
        <w:t>Activity Based Costing</w:t>
      </w:r>
      <w:r w:rsidRPr="009C24F8">
        <w:rPr>
          <w:rFonts w:ascii="Times New Roman" w:hAnsi="Times New Roman" w:cs="Times New Roman"/>
          <w:sz w:val="24"/>
        </w:rPr>
        <w:t xml:space="preserve"> (ABC) disebabkan karena adanya perbedaan pembebanan biaya pada ma</w:t>
      </w:r>
      <w:r>
        <w:rPr>
          <w:rFonts w:ascii="Times New Roman" w:hAnsi="Times New Roman" w:cs="Times New Roman"/>
          <w:sz w:val="24"/>
        </w:rPr>
        <w:t>sing-masing jenis paket wisata. Untuk m</w:t>
      </w:r>
      <w:r w:rsidRPr="009C24F8">
        <w:rPr>
          <w:rFonts w:ascii="Times New Roman" w:hAnsi="Times New Roman" w:cs="Times New Roman"/>
          <w:sz w:val="24"/>
        </w:rPr>
        <w:t xml:space="preserve">etode </w:t>
      </w:r>
      <w:r w:rsidRPr="009C24F8">
        <w:rPr>
          <w:rFonts w:ascii="Times New Roman" w:hAnsi="Times New Roman" w:cs="Times New Roman"/>
          <w:i/>
          <w:sz w:val="24"/>
        </w:rPr>
        <w:t>Activity Based Costing</w:t>
      </w:r>
      <w:r w:rsidR="000F6ED6">
        <w:rPr>
          <w:rFonts w:ascii="Times New Roman" w:hAnsi="Times New Roman" w:cs="Times New Roman"/>
          <w:sz w:val="24"/>
        </w:rPr>
        <w:t xml:space="preserve"> (ABC), biaya </w:t>
      </w:r>
      <w:r>
        <w:rPr>
          <w:rFonts w:ascii="Times New Roman" w:hAnsi="Times New Roman" w:cs="Times New Roman"/>
          <w:sz w:val="24"/>
        </w:rPr>
        <w:t xml:space="preserve">pada masing-masing paket dibebankan pada banyak </w:t>
      </w:r>
      <w:r w:rsidRPr="009C0021">
        <w:rPr>
          <w:rFonts w:ascii="Times New Roman" w:hAnsi="Times New Roman" w:cs="Times New Roman"/>
          <w:i/>
          <w:sz w:val="24"/>
        </w:rPr>
        <w:t>cost driver</w:t>
      </w:r>
      <w:r>
        <w:rPr>
          <w:rFonts w:ascii="Times New Roman" w:hAnsi="Times New Roman" w:cs="Times New Roman"/>
          <w:sz w:val="24"/>
        </w:rPr>
        <w:t xml:space="preserve"> sesuai dengan konsumsi aktivitas, sehingga dalam penerapan </w:t>
      </w:r>
      <w:r w:rsidRPr="009C0021">
        <w:rPr>
          <w:rFonts w:ascii="Times New Roman" w:hAnsi="Times New Roman" w:cs="Times New Roman"/>
          <w:i/>
          <w:sz w:val="24"/>
        </w:rPr>
        <w:t>Activity Based Costing</w:t>
      </w:r>
      <w:r>
        <w:rPr>
          <w:rFonts w:ascii="Times New Roman" w:hAnsi="Times New Roman" w:cs="Times New Roman"/>
          <w:sz w:val="24"/>
        </w:rPr>
        <w:t xml:space="preserve"> (ABC) dapat mengalokasikan berbagai biaya aktivitas ke setiap jenis paket wisata secara cepat berdasarkan konsumsi masing-masing aktivitas.</w:t>
      </w: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17044">
        <w:rPr>
          <w:rFonts w:ascii="Times New Roman" w:hAnsi="Times New Roman" w:cs="Times New Roman"/>
          <w:b/>
          <w:sz w:val="24"/>
        </w:rPr>
        <w:t>5.2</w:t>
      </w:r>
      <w:r w:rsidRPr="00417044">
        <w:rPr>
          <w:rFonts w:ascii="Times New Roman" w:hAnsi="Times New Roman" w:cs="Times New Roman"/>
          <w:b/>
          <w:sz w:val="24"/>
        </w:rPr>
        <w:tab/>
        <w:t xml:space="preserve">Saran </w:t>
      </w: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Berdasarkan simpulan, maka penulis memberikan saran yang dapat menjadi masukan untuk perusahaan dimasa yang akan datang, yaitu:</w:t>
      </w:r>
    </w:p>
    <w:p w:rsidR="00417044" w:rsidRDefault="00417044" w:rsidP="0041704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Tiga (3) Putra </w:t>
      </w:r>
      <w:r w:rsidRPr="00417044">
        <w:rPr>
          <w:rFonts w:ascii="Times New Roman" w:hAnsi="Times New Roman" w:cs="Times New Roman"/>
          <w:i/>
          <w:sz w:val="24"/>
        </w:rPr>
        <w:t xml:space="preserve">Tour </w:t>
      </w:r>
      <w:r>
        <w:rPr>
          <w:rFonts w:ascii="Times New Roman" w:hAnsi="Times New Roman" w:cs="Times New Roman"/>
          <w:sz w:val="24"/>
        </w:rPr>
        <w:t xml:space="preserve">&amp; </w:t>
      </w:r>
      <w:r w:rsidRPr="00417044">
        <w:rPr>
          <w:rFonts w:ascii="Times New Roman" w:hAnsi="Times New Roman" w:cs="Times New Roman"/>
          <w:i/>
          <w:sz w:val="24"/>
        </w:rPr>
        <w:t>Travel</w:t>
      </w:r>
      <w:r>
        <w:rPr>
          <w:rFonts w:ascii="Times New Roman" w:hAnsi="Times New Roman" w:cs="Times New Roman"/>
          <w:sz w:val="24"/>
        </w:rPr>
        <w:t xml:space="preserve"> Palembang sebaiknya mengevaluasi kembali sistem pembebanan biaya dalam menentukan harga pokok jasa perjalanan wisata.</w:t>
      </w:r>
    </w:p>
    <w:p w:rsidR="00417044" w:rsidRDefault="00417044" w:rsidP="0041704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Pihak perusahaan 3 Putra </w:t>
      </w:r>
      <w:r w:rsidRPr="00417044">
        <w:rPr>
          <w:rFonts w:ascii="Times New Roman" w:hAnsi="Times New Roman" w:cs="Times New Roman"/>
          <w:i/>
          <w:sz w:val="24"/>
        </w:rPr>
        <w:t>Tour</w:t>
      </w:r>
      <w:r>
        <w:rPr>
          <w:rFonts w:ascii="Times New Roman" w:hAnsi="Times New Roman" w:cs="Times New Roman"/>
          <w:sz w:val="24"/>
        </w:rPr>
        <w:t xml:space="preserve"> &amp; </w:t>
      </w:r>
      <w:r w:rsidRPr="00417044">
        <w:rPr>
          <w:rFonts w:ascii="Times New Roman" w:hAnsi="Times New Roman" w:cs="Times New Roman"/>
          <w:i/>
          <w:sz w:val="24"/>
        </w:rPr>
        <w:t xml:space="preserve">Travel </w:t>
      </w:r>
      <w:r>
        <w:rPr>
          <w:rFonts w:ascii="Times New Roman" w:hAnsi="Times New Roman" w:cs="Times New Roman"/>
          <w:sz w:val="24"/>
        </w:rPr>
        <w:t xml:space="preserve">Palembang sebaiknya mulai mempertimbangkan perhitungan harga pokok jasa perjalanan wisata dengan metode </w:t>
      </w:r>
      <w:r w:rsidRPr="00417044">
        <w:rPr>
          <w:rFonts w:ascii="Times New Roman" w:hAnsi="Times New Roman" w:cs="Times New Roman"/>
          <w:i/>
          <w:sz w:val="24"/>
        </w:rPr>
        <w:t>Activity Based Costing</w:t>
      </w:r>
      <w:r>
        <w:rPr>
          <w:rFonts w:ascii="Times New Roman" w:hAnsi="Times New Roman" w:cs="Times New Roman"/>
          <w:sz w:val="24"/>
        </w:rPr>
        <w:t xml:space="preserve"> (ABC), sehingga diperoleh </w:t>
      </w:r>
      <w:r>
        <w:rPr>
          <w:rFonts w:ascii="Times New Roman" w:hAnsi="Times New Roman" w:cs="Times New Roman"/>
          <w:sz w:val="24"/>
        </w:rPr>
        <w:lastRenderedPageBreak/>
        <w:t>informasi mengenai harga pokok jasa perjalanan wisata yang lebih akurat dan tentunya pihak manajemen dapat menentukan harga jual paket perjalanan wisata yang tepat pula.</w:t>
      </w: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P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P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7044" w:rsidRPr="00417044" w:rsidRDefault="00417044" w:rsidP="00417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24F8" w:rsidRDefault="009C24F8" w:rsidP="009C24F8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9C24F8" w:rsidRDefault="009C24F8" w:rsidP="009C24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24F8" w:rsidRDefault="009C24F8" w:rsidP="009C24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24F8" w:rsidRDefault="009C24F8" w:rsidP="009C24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24F8" w:rsidRDefault="009C24F8" w:rsidP="009C24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24F8" w:rsidRPr="009C24F8" w:rsidRDefault="009C24F8" w:rsidP="009C24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24F8" w:rsidRPr="009C24F8" w:rsidRDefault="009C24F8" w:rsidP="009C24F8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9C24F8" w:rsidRPr="009C24F8" w:rsidRDefault="009C24F8" w:rsidP="009C24F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9C24F8" w:rsidRDefault="009C24F8" w:rsidP="009C24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10072" w:rsidRPr="00310072" w:rsidRDefault="00310072" w:rsidP="009C24F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310072" w:rsidRPr="00310072" w:rsidSect="004B2D0C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58" w:rsidRDefault="00B27D58" w:rsidP="00B27D58">
      <w:pPr>
        <w:spacing w:after="0" w:line="240" w:lineRule="auto"/>
      </w:pPr>
      <w:r>
        <w:separator/>
      </w:r>
    </w:p>
  </w:endnote>
  <w:endnote w:type="continuationSeparator" w:id="0">
    <w:p w:rsidR="00B27D58" w:rsidRDefault="00B27D58" w:rsidP="00B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58" w:rsidRDefault="00FE5118" w:rsidP="00B27D58">
    <w:pPr>
      <w:pStyle w:val="Footer"/>
      <w:jc w:val="center"/>
    </w:pPr>
    <w:r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58" w:rsidRDefault="00B27D58" w:rsidP="00B27D58">
      <w:pPr>
        <w:spacing w:after="0" w:line="240" w:lineRule="auto"/>
      </w:pPr>
      <w:r>
        <w:separator/>
      </w:r>
    </w:p>
  </w:footnote>
  <w:footnote w:type="continuationSeparator" w:id="0">
    <w:p w:rsidR="00B27D58" w:rsidRDefault="00B27D58" w:rsidP="00B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93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7D58" w:rsidRDefault="00FE5118">
        <w:pPr>
          <w:pStyle w:val="Header"/>
          <w:jc w:val="right"/>
        </w:pPr>
        <w:r>
          <w:t>52</w:t>
        </w:r>
      </w:p>
    </w:sdtContent>
  </w:sdt>
  <w:p w:rsidR="00B27D58" w:rsidRDefault="00B27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62D"/>
    <w:multiLevelType w:val="hybridMultilevel"/>
    <w:tmpl w:val="91CA9B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2BD5"/>
    <w:multiLevelType w:val="hybridMultilevel"/>
    <w:tmpl w:val="EDE02FE0"/>
    <w:lvl w:ilvl="0" w:tplc="B456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25C9A"/>
    <w:multiLevelType w:val="hybridMultilevel"/>
    <w:tmpl w:val="E2D8FA7C"/>
    <w:lvl w:ilvl="0" w:tplc="1052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2"/>
    <w:rsid w:val="000D7D9F"/>
    <w:rsid w:val="000F6ED6"/>
    <w:rsid w:val="00147097"/>
    <w:rsid w:val="0017036B"/>
    <w:rsid w:val="00310072"/>
    <w:rsid w:val="00344435"/>
    <w:rsid w:val="00387ECF"/>
    <w:rsid w:val="00417044"/>
    <w:rsid w:val="004A1F48"/>
    <w:rsid w:val="004B2D0C"/>
    <w:rsid w:val="00567198"/>
    <w:rsid w:val="005A72A3"/>
    <w:rsid w:val="005B0058"/>
    <w:rsid w:val="00675949"/>
    <w:rsid w:val="006E0BC2"/>
    <w:rsid w:val="00727BB0"/>
    <w:rsid w:val="00821899"/>
    <w:rsid w:val="008C7622"/>
    <w:rsid w:val="009C0021"/>
    <w:rsid w:val="009C24F8"/>
    <w:rsid w:val="009F2654"/>
    <w:rsid w:val="009F5914"/>
    <w:rsid w:val="00B27D58"/>
    <w:rsid w:val="00C67C35"/>
    <w:rsid w:val="00E636AE"/>
    <w:rsid w:val="00EF0E28"/>
    <w:rsid w:val="00F934B3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8"/>
  </w:style>
  <w:style w:type="paragraph" w:styleId="Footer">
    <w:name w:val="footer"/>
    <w:basedOn w:val="Normal"/>
    <w:link w:val="FooterChar"/>
    <w:uiPriority w:val="99"/>
    <w:unhideWhenUsed/>
    <w:rsid w:val="00B2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8"/>
  </w:style>
  <w:style w:type="paragraph" w:styleId="Footer">
    <w:name w:val="footer"/>
    <w:basedOn w:val="Normal"/>
    <w:link w:val="FooterChar"/>
    <w:uiPriority w:val="99"/>
    <w:unhideWhenUsed/>
    <w:rsid w:val="00B2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clayen</dc:creator>
  <cp:lastModifiedBy>clayen</cp:lastModifiedBy>
  <cp:revision>29</cp:revision>
  <dcterms:created xsi:type="dcterms:W3CDTF">2018-06-28T20:12:00Z</dcterms:created>
  <dcterms:modified xsi:type="dcterms:W3CDTF">2018-08-02T02:47:00Z</dcterms:modified>
</cp:coreProperties>
</file>