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6" w:rsidRDefault="00416ED6" w:rsidP="00416ED6">
      <w:pPr>
        <w:spacing w:line="240" w:lineRule="auto"/>
        <w:ind w:left="709" w:hanging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 w:rsidRPr="00416ED6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>DAFTAR PUSTAKA</w:t>
      </w:r>
    </w:p>
    <w:p w:rsidR="00416ED6" w:rsidRPr="00416ED6" w:rsidRDefault="00416ED6" w:rsidP="00416ED6">
      <w:pPr>
        <w:spacing w:line="240" w:lineRule="auto"/>
        <w:ind w:left="709" w:hanging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</w:p>
    <w:p w:rsidR="00EE3A4F" w:rsidRPr="002533AC" w:rsidRDefault="00EE3A4F" w:rsidP="00EE3A4F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Ahmad, Firdaus Dunia dan Wasilah Abdullah. 2012.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Akuntansi Biaya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Salemba Empat</w:t>
      </w:r>
    </w:p>
    <w:p w:rsidR="00EE3A4F" w:rsidRPr="002533AC" w:rsidRDefault="00EE3A4F" w:rsidP="00EE3A4F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Baridwan, Zaki. 2008.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Intermediate Accounting 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(Edisi ke-8). Yogyakarta: BPFE. </w:t>
      </w:r>
    </w:p>
    <w:p w:rsidR="003A5536" w:rsidRPr="002533AC" w:rsidRDefault="00EF6776" w:rsidP="005B4E96">
      <w:pPr>
        <w:spacing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Bustami, B., dan Nurlela. 2</w:t>
      </w:r>
      <w:r w:rsidR="003A5536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010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Pr="002533A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Akuntansi Biaya</w:t>
      </w:r>
      <w:r w:rsidR="00AB6357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Edisi 4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</w:t>
      </w:r>
      <w:r w:rsidR="00AB6357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9223C4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Mitra Wacana  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Media.</w:t>
      </w:r>
    </w:p>
    <w:p w:rsidR="00EE3A4F" w:rsidRPr="002533AC" w:rsidRDefault="00EE3A4F" w:rsidP="00EE3A4F">
      <w:pPr>
        <w:spacing w:before="24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Carl S. Warren et all. 2015. </w:t>
      </w:r>
      <w:r w:rsidRPr="002533A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Pengantar Akuntansi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. Jakarta: Salemba Empat.</w:t>
      </w:r>
    </w:p>
    <w:p w:rsidR="00EE3A4F" w:rsidRPr="002533AC" w:rsidRDefault="00EE3A4F" w:rsidP="00EE3A4F">
      <w:pPr>
        <w:spacing w:before="24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Carter, William K dan Usry, Mitton F. 2009.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Akuntansi Biaya II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Edisi 14. Jakarta: Salemba Empat. </w:t>
      </w:r>
    </w:p>
    <w:p w:rsidR="002533AC" w:rsidRPr="002533AC" w:rsidRDefault="002533AC" w:rsidP="00EE3A4F">
      <w:pPr>
        <w:spacing w:line="255" w:lineRule="auto"/>
        <w:ind w:left="720" w:right="-1" w:hanging="719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Dwi Martani. 2012. 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Akuntansi Keuangan Menengah Berbasis PSAK. </w:t>
      </w:r>
      <w:r>
        <w:rPr>
          <w:rFonts w:asciiTheme="majorBidi" w:eastAsia="Times New Roman" w:hAnsiTheme="majorBidi" w:cstheme="majorBidi"/>
          <w:sz w:val="24"/>
          <w:szCs w:val="24"/>
        </w:rPr>
        <w:t>Jakarta: Salemba Empat</w:t>
      </w:r>
    </w:p>
    <w:p w:rsidR="00AB6357" w:rsidRPr="002533AC" w:rsidRDefault="00AB6357" w:rsidP="00EE3A4F">
      <w:pPr>
        <w:spacing w:line="255" w:lineRule="auto"/>
        <w:ind w:left="720" w:right="-1" w:hanging="71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33AC">
        <w:rPr>
          <w:rFonts w:asciiTheme="majorBidi" w:eastAsia="Times New Roman" w:hAnsiTheme="majorBidi" w:cstheme="majorBidi"/>
          <w:sz w:val="24"/>
          <w:szCs w:val="24"/>
        </w:rPr>
        <w:t xml:space="preserve">Firmansyah, Imam. 2015.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</w:rPr>
        <w:t>Akuntansi Biaya itu Gampang</w:t>
      </w:r>
      <w:r w:rsidR="00EE3A4F" w:rsidRPr="002533AC">
        <w:rPr>
          <w:rFonts w:asciiTheme="majorBidi" w:eastAsia="Times New Roman" w:hAnsiTheme="majorBidi" w:cstheme="majorBidi"/>
          <w:sz w:val="24"/>
          <w:szCs w:val="24"/>
        </w:rPr>
        <w:t xml:space="preserve">. Jakarta: Dunia </w:t>
      </w:r>
      <w:r w:rsidRPr="002533AC">
        <w:rPr>
          <w:rFonts w:asciiTheme="majorBidi" w:eastAsia="Times New Roman" w:hAnsiTheme="majorBidi" w:cstheme="majorBidi"/>
          <w:sz w:val="24"/>
          <w:szCs w:val="24"/>
        </w:rPr>
        <w:t>Cerdas.</w:t>
      </w:r>
    </w:p>
    <w:p w:rsidR="00EE3A4F" w:rsidRPr="002533AC" w:rsidRDefault="00EE3A4F" w:rsidP="00EE3A4F">
      <w:pPr>
        <w:spacing w:line="255" w:lineRule="auto"/>
        <w:ind w:left="720" w:right="-1" w:hanging="71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33AC">
        <w:rPr>
          <w:rFonts w:asciiTheme="majorBidi" w:eastAsia="Times New Roman" w:hAnsiTheme="majorBidi" w:cstheme="majorBidi"/>
          <w:sz w:val="24"/>
          <w:szCs w:val="24"/>
        </w:rPr>
        <w:t xml:space="preserve">Ikatan Akuntan Indonesia. 2015.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Pernyataan Standar Akuntansi Keuangan. </w:t>
      </w:r>
      <w:r w:rsidRPr="002533AC">
        <w:rPr>
          <w:rFonts w:asciiTheme="majorBidi" w:eastAsia="Times New Roman" w:hAnsiTheme="majorBidi" w:cstheme="majorBidi"/>
          <w:sz w:val="24"/>
          <w:szCs w:val="24"/>
        </w:rPr>
        <w:t>Jakarta: Penerbit Dewan Standar Akuntansi Keuangan Revisi.</w:t>
      </w:r>
    </w:p>
    <w:p w:rsidR="006E2566" w:rsidRPr="002533AC" w:rsidRDefault="006E2566" w:rsidP="00EE3A4F">
      <w:pPr>
        <w:spacing w:before="24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Mulyadi. </w:t>
      </w:r>
      <w:r w:rsidR="005B6EDE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2015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Akuntansi</w:t>
      </w:r>
      <w:r w:rsidR="005B4E96"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Biaya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r w:rsidR="00EE3A4F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Yogyakarta: 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Penerbit Se</w:t>
      </w:r>
      <w:r w:rsidR="00EE3A4F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kolah Tinggi Ilmu Manajemen 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YKPN.</w:t>
      </w:r>
    </w:p>
    <w:p w:rsidR="00EE3A4F" w:rsidRPr="002533AC" w:rsidRDefault="00EE3A4F" w:rsidP="00EE3A4F">
      <w:pPr>
        <w:spacing w:before="24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Rudianto. 2012. </w:t>
      </w:r>
      <w:r w:rsidRPr="002533A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Akuntansi Manajemen: Informasi untuk Pengambilan Keputusan Strategis</w:t>
      </w: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. Penerbit Erlangga: Jakarta.</w:t>
      </w:r>
    </w:p>
    <w:p w:rsidR="00A261D1" w:rsidRPr="002533AC" w:rsidRDefault="006E2566" w:rsidP="005B4E96">
      <w:pPr>
        <w:spacing w:before="24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>Siregar, Baldric, dkk. 2014</w:t>
      </w:r>
      <w:r w:rsidR="00A261D1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="00A261D1" w:rsidRPr="002533A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 xml:space="preserve">Akuntansi </w:t>
      </w:r>
      <w:r w:rsidRPr="002533AC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Biaya</w:t>
      </w:r>
      <w:r w:rsidR="00A261D1" w:rsidRPr="002533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Jakarta: Salemba Empat. </w:t>
      </w:r>
    </w:p>
    <w:p w:rsidR="001E0F4B" w:rsidRPr="002533AC" w:rsidRDefault="001E0F4B" w:rsidP="005B4E9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533AC">
        <w:rPr>
          <w:rFonts w:asciiTheme="majorBidi" w:hAnsiTheme="majorBidi" w:cstheme="majorBidi"/>
          <w:sz w:val="24"/>
          <w:szCs w:val="24"/>
        </w:rPr>
        <w:t xml:space="preserve">Sugiyono. 2013. </w:t>
      </w:r>
      <w:r w:rsidRPr="002533AC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 dan R&amp;D</w:t>
      </w:r>
      <w:r w:rsidRPr="002533AC">
        <w:rPr>
          <w:rFonts w:asciiTheme="majorBidi" w:hAnsiTheme="majorBidi" w:cstheme="majorBidi"/>
          <w:sz w:val="24"/>
          <w:szCs w:val="24"/>
        </w:rPr>
        <w:t>. Bandung: Alfabeta.CV</w:t>
      </w:r>
    </w:p>
    <w:p w:rsidR="00EE3A4F" w:rsidRPr="002533AC" w:rsidRDefault="00EE3A4F" w:rsidP="00EE3A4F">
      <w:pPr>
        <w:spacing w:line="250" w:lineRule="auto"/>
        <w:ind w:left="720" w:right="-1" w:hanging="71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33AC">
        <w:rPr>
          <w:rFonts w:asciiTheme="majorBidi" w:eastAsia="Times New Roman" w:hAnsiTheme="majorBidi" w:cstheme="majorBidi"/>
          <w:sz w:val="24"/>
          <w:szCs w:val="24"/>
        </w:rPr>
        <w:t xml:space="preserve">Warren, James M Reeves &amp; Jonathan E. Duchac. 2010.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Pengantar Akuntansi Adaptasi Indonesia. </w:t>
      </w:r>
      <w:r w:rsidRPr="002533AC">
        <w:rPr>
          <w:rFonts w:asciiTheme="majorBidi" w:eastAsia="Times New Roman" w:hAnsiTheme="majorBidi" w:cstheme="majorBidi"/>
          <w:sz w:val="24"/>
          <w:szCs w:val="24"/>
        </w:rPr>
        <w:t>Edisi 25. Jakarta: Salemba Empat.</w:t>
      </w:r>
    </w:p>
    <w:p w:rsidR="00AB6357" w:rsidRPr="002533AC" w:rsidRDefault="00AB6357" w:rsidP="002533AC">
      <w:pPr>
        <w:spacing w:line="250" w:lineRule="auto"/>
        <w:ind w:left="720" w:right="-1" w:hanging="71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33AC">
        <w:rPr>
          <w:rFonts w:asciiTheme="majorBidi" w:eastAsia="Times New Roman" w:hAnsiTheme="majorBidi" w:cstheme="majorBidi"/>
          <w:sz w:val="24"/>
          <w:szCs w:val="24"/>
        </w:rPr>
        <w:t xml:space="preserve">Widilestariningtyas, Ony., Sony W.F dan Sri Dewi Anggadini. 2012. </w:t>
      </w:r>
      <w:r w:rsidRPr="002533AC">
        <w:rPr>
          <w:rFonts w:asciiTheme="majorBidi" w:eastAsia="Times New Roman" w:hAnsiTheme="majorBidi" w:cstheme="majorBidi"/>
          <w:i/>
          <w:iCs/>
          <w:sz w:val="24"/>
          <w:szCs w:val="24"/>
        </w:rPr>
        <w:t>Akuntansi Biaya</w:t>
      </w:r>
      <w:r w:rsidRPr="002533AC">
        <w:rPr>
          <w:rFonts w:asciiTheme="majorBidi" w:eastAsia="Times New Roman" w:hAnsiTheme="majorBidi" w:cstheme="majorBidi"/>
          <w:sz w:val="24"/>
          <w:szCs w:val="24"/>
        </w:rPr>
        <w:t xml:space="preserve">. Yogyakarta: Graha Ilmu. </w:t>
      </w:r>
    </w:p>
    <w:p w:rsidR="001E0F4B" w:rsidRPr="002533AC" w:rsidRDefault="001E0F4B" w:rsidP="005B4E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33AC">
        <w:rPr>
          <w:rFonts w:asciiTheme="majorBidi" w:hAnsiTheme="majorBidi" w:cstheme="majorBidi"/>
          <w:sz w:val="24"/>
          <w:szCs w:val="24"/>
        </w:rPr>
        <w:t xml:space="preserve">Witjaksono, Armanto .  2013. </w:t>
      </w:r>
      <w:r w:rsidRPr="002533AC">
        <w:rPr>
          <w:rFonts w:asciiTheme="majorBidi" w:hAnsiTheme="majorBidi" w:cstheme="majorBidi"/>
          <w:i/>
          <w:iCs/>
          <w:sz w:val="24"/>
          <w:szCs w:val="24"/>
        </w:rPr>
        <w:t>Akuntansi  Biaya</w:t>
      </w:r>
      <w:r w:rsidRPr="002533AC">
        <w:rPr>
          <w:rFonts w:asciiTheme="majorBidi" w:hAnsiTheme="majorBidi" w:cstheme="majorBidi"/>
          <w:sz w:val="24"/>
          <w:szCs w:val="24"/>
        </w:rPr>
        <w:t>.  Jakarta:  Graha Ilmu.</w:t>
      </w:r>
    </w:p>
    <w:p w:rsidR="007A41E0" w:rsidRPr="005B4E96" w:rsidRDefault="007A41E0" w:rsidP="005B4E96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A41E0" w:rsidRPr="005B4E96" w:rsidRDefault="007A41E0" w:rsidP="005B4E96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855A0" w:rsidRPr="005B4E96" w:rsidRDefault="002855A0" w:rsidP="005B4E96">
      <w:pPr>
        <w:spacing w:before="24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E2566" w:rsidRPr="005B4E96" w:rsidRDefault="006E2566" w:rsidP="005B4E9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261D1" w:rsidRPr="005B4E96" w:rsidRDefault="00A261D1" w:rsidP="005B4E9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261D1" w:rsidRPr="005B4E96" w:rsidRDefault="00A261D1" w:rsidP="005B4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E0" w:rsidRPr="005B4E96" w:rsidRDefault="007A41E0" w:rsidP="005B4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1E0" w:rsidRPr="005B4E96" w:rsidSect="00E61420">
      <w:footerReference w:type="default" r:id="rId6"/>
      <w:pgSz w:w="11906" w:h="16838" w:code="9"/>
      <w:pgMar w:top="1701" w:right="1701" w:bottom="1701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2B" w:rsidRDefault="00EB7C2B" w:rsidP="00416ED6">
      <w:pPr>
        <w:spacing w:after="0" w:line="240" w:lineRule="auto"/>
      </w:pPr>
      <w:r>
        <w:separator/>
      </w:r>
    </w:p>
  </w:endnote>
  <w:endnote w:type="continuationSeparator" w:id="1">
    <w:p w:rsidR="00EB7C2B" w:rsidRDefault="00EB7C2B" w:rsidP="0041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677"/>
      <w:docPartObj>
        <w:docPartGallery w:val="Page Numbers (Bottom of Page)"/>
        <w:docPartUnique/>
      </w:docPartObj>
    </w:sdtPr>
    <w:sdtContent>
      <w:p w:rsidR="00416ED6" w:rsidRDefault="00416ED6">
        <w:pPr>
          <w:pStyle w:val="Footer"/>
          <w:jc w:val="center"/>
        </w:pPr>
        <w:r w:rsidRPr="00416ED6">
          <w:rPr>
            <w:rFonts w:asciiTheme="majorBidi" w:hAnsiTheme="majorBidi" w:cstheme="majorBidi"/>
          </w:rPr>
          <w:fldChar w:fldCharType="begin"/>
        </w:r>
        <w:r w:rsidRPr="00416ED6">
          <w:rPr>
            <w:rFonts w:asciiTheme="majorBidi" w:hAnsiTheme="majorBidi" w:cstheme="majorBidi"/>
          </w:rPr>
          <w:instrText xml:space="preserve"> PAGE   \* MERGEFORMAT </w:instrText>
        </w:r>
        <w:r w:rsidRPr="00416ED6">
          <w:rPr>
            <w:rFonts w:asciiTheme="majorBidi" w:hAnsiTheme="majorBidi" w:cstheme="majorBidi"/>
          </w:rPr>
          <w:fldChar w:fldCharType="separate"/>
        </w:r>
        <w:r w:rsidR="00E61420">
          <w:rPr>
            <w:rFonts w:asciiTheme="majorBidi" w:hAnsiTheme="majorBidi" w:cstheme="majorBidi"/>
            <w:noProof/>
          </w:rPr>
          <w:t>81</w:t>
        </w:r>
        <w:r w:rsidRPr="00416ED6">
          <w:rPr>
            <w:rFonts w:asciiTheme="majorBidi" w:hAnsiTheme="majorBidi" w:cstheme="majorBidi"/>
          </w:rPr>
          <w:fldChar w:fldCharType="end"/>
        </w:r>
      </w:p>
    </w:sdtContent>
  </w:sdt>
  <w:p w:rsidR="00416ED6" w:rsidRDefault="00416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2B" w:rsidRDefault="00EB7C2B" w:rsidP="00416ED6">
      <w:pPr>
        <w:spacing w:after="0" w:line="240" w:lineRule="auto"/>
      </w:pPr>
      <w:r>
        <w:separator/>
      </w:r>
    </w:p>
  </w:footnote>
  <w:footnote w:type="continuationSeparator" w:id="1">
    <w:p w:rsidR="00EB7C2B" w:rsidRDefault="00EB7C2B" w:rsidP="0041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776"/>
    <w:rsid w:val="001E0F4B"/>
    <w:rsid w:val="002533AC"/>
    <w:rsid w:val="002855A0"/>
    <w:rsid w:val="002951AF"/>
    <w:rsid w:val="003A5536"/>
    <w:rsid w:val="00416ED6"/>
    <w:rsid w:val="004506A0"/>
    <w:rsid w:val="005B4E96"/>
    <w:rsid w:val="005B6EDE"/>
    <w:rsid w:val="006E2566"/>
    <w:rsid w:val="007A41E0"/>
    <w:rsid w:val="009223C4"/>
    <w:rsid w:val="0093420F"/>
    <w:rsid w:val="00973D18"/>
    <w:rsid w:val="00A261D1"/>
    <w:rsid w:val="00AB6357"/>
    <w:rsid w:val="00C41E99"/>
    <w:rsid w:val="00C93389"/>
    <w:rsid w:val="00E61420"/>
    <w:rsid w:val="00EB7C2B"/>
    <w:rsid w:val="00EE3A4F"/>
    <w:rsid w:val="00E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ED6"/>
  </w:style>
  <w:style w:type="paragraph" w:styleId="Footer">
    <w:name w:val="footer"/>
    <w:basedOn w:val="Normal"/>
    <w:link w:val="FooterChar"/>
    <w:uiPriority w:val="99"/>
    <w:unhideWhenUsed/>
    <w:rsid w:val="004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Rofiq_Asus</dc:creator>
  <cp:lastModifiedBy>FAHMI</cp:lastModifiedBy>
  <cp:revision>5</cp:revision>
  <cp:lastPrinted>2018-06-21T03:25:00Z</cp:lastPrinted>
  <dcterms:created xsi:type="dcterms:W3CDTF">2018-03-30T15:57:00Z</dcterms:created>
  <dcterms:modified xsi:type="dcterms:W3CDTF">2018-06-21T03:37:00Z</dcterms:modified>
</cp:coreProperties>
</file>