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4E7" w:rsidRDefault="00EB54E7" w:rsidP="00EB54E7">
      <w:pPr>
        <w:spacing w:after="0" w:line="360" w:lineRule="auto"/>
        <w:jc w:val="center"/>
        <w:rPr>
          <w:rFonts w:ascii="Times New Roman" w:hAnsi="Times New Roman" w:cs="Times New Roman"/>
          <w:b/>
          <w:sz w:val="24"/>
          <w:szCs w:val="24"/>
        </w:rPr>
      </w:pPr>
      <w:r w:rsidRPr="00556A06">
        <w:rPr>
          <w:rFonts w:ascii="Times New Roman" w:hAnsi="Times New Roman" w:cs="Times New Roman"/>
          <w:b/>
          <w:sz w:val="24"/>
          <w:szCs w:val="24"/>
        </w:rPr>
        <w:t>BAB II</w:t>
      </w:r>
    </w:p>
    <w:p w:rsidR="00EB54E7" w:rsidRDefault="00EB54E7" w:rsidP="00EB54E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EB54E7" w:rsidRDefault="00EB54E7" w:rsidP="00EB54E7">
      <w:pPr>
        <w:spacing w:after="0" w:line="360" w:lineRule="auto"/>
        <w:jc w:val="both"/>
        <w:rPr>
          <w:rFonts w:ascii="Times New Roman" w:hAnsi="Times New Roman" w:cs="Times New Roman"/>
          <w:b/>
          <w:sz w:val="24"/>
          <w:szCs w:val="24"/>
        </w:rPr>
      </w:pPr>
    </w:p>
    <w:p w:rsidR="00EB54E7" w:rsidRDefault="00EB54E7" w:rsidP="00EB54E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Standar akuntansi adalah format penyusunan atau suatu metode yang baku dalam penyajian informasi laporan keuangan suatu kegiatan usaha. standar akuntansi merupakan pedoman umum penyusunan laporan keuangan yang merupakan pernyataan resmi tentang masalah akuntansi tertentu yang dikeluarkan oleh badan lembaga yang berwenang. Biasanya berisi tentang transaksi apa saja yang harus di catat, bagaimana cara mencatat transaksi tersebut dan penyajiannya terhadap laporan keuangan. Terdapat 4 standar akuntansi yang berlaku diindonesia yaitu Standar Akuntansi Keuangan(SAK), Standar Akuntansi Keuangan Entitas Tanpa Akuntabilitas Publik (SAK-ETAP), Standar Akuntansi Keuangan Syariah (SAK-Syariah), dan Standar Akuntansi Pemerintah (SAP).</w:t>
      </w:r>
    </w:p>
    <w:p w:rsidR="00EB54E7" w:rsidRDefault="00EB54E7" w:rsidP="00EB54E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SAK-ETAP yaitu standar yang dikeluarkan oleh Ikatan Akuntan Indonesia(IAI) yang bertujuan untuk memudahkan usaha kecil atau menengah atau entitas tanpa akuntabilitas publik yang dimaksud adalah entitas yang tidak memiliki akuntanbilitas publik yang signifikan dan tidak menerbitkan laporan keuangan untuk tujuan umum bagi pengguna eksternal seperti kreditur untuk mampu membuat pelaporan keuangannya sendiri sehingga lebih mudah dalam implemetasinya tetapi tetap memberikan informasi yang handal dalam penyajian laporan keuangan. </w:t>
      </w:r>
    </w:p>
    <w:p w:rsidR="00EB54E7" w:rsidRDefault="00EB54E7" w:rsidP="00EB54E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Undang-Undang Republik Indonesia No 20 tahun 2008 tentang usaha mikro,kecil dan menengah kriteria usaha mikro adalah sebagai berikut:</w:t>
      </w:r>
    </w:p>
    <w:p w:rsidR="00EB54E7" w:rsidRDefault="00EB54E7" w:rsidP="00EB54E7">
      <w:pPr>
        <w:pStyle w:val="ListParagraph"/>
        <w:numPr>
          <w:ilvl w:val="0"/>
          <w:numId w:val="19"/>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Memiliki kekayaan bersih paling banyak Rp 50.000.000( lima puluh juta rupiah ) tidak termasuk tanah dan bangunan tempat usaha</w:t>
      </w:r>
    </w:p>
    <w:p w:rsidR="00EB54E7" w:rsidRDefault="00EB54E7" w:rsidP="00EB54E7">
      <w:pPr>
        <w:pStyle w:val="ListParagraph"/>
        <w:numPr>
          <w:ilvl w:val="0"/>
          <w:numId w:val="19"/>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Memiliki hasil penjualan tahunan paling banyak Rp 300.000.000</w:t>
      </w:r>
    </w:p>
    <w:p w:rsidR="00EB54E7" w:rsidRDefault="00EB54E7" w:rsidP="00EB54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Kriteria usaha kecil adalah sebagai berikut :</w:t>
      </w:r>
    </w:p>
    <w:p w:rsidR="00EB54E7" w:rsidRDefault="00EB54E7" w:rsidP="00EB54E7">
      <w:pPr>
        <w:pStyle w:val="ListParagraph"/>
        <w:numPr>
          <w:ilvl w:val="0"/>
          <w:numId w:val="20"/>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Memiliki kekayaan bersh lebih dari Rp 50.000.000( lima puluh juta rupiah) sampai paling banyak Rp 500.000.000 ( lima ratus juta rupiah ) tidak termasuk tanah dan bangunan tempat usaha;atau</w:t>
      </w:r>
    </w:p>
    <w:p w:rsidR="00EB54E7" w:rsidRDefault="00EB54E7" w:rsidP="00EB54E7">
      <w:pPr>
        <w:pStyle w:val="ListParagraph"/>
        <w:numPr>
          <w:ilvl w:val="0"/>
          <w:numId w:val="20"/>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Memiliki hasil penjualan tahunan lebih dari Rp 300.000.000 (Tiga ratus juta rupiah) tidak termasuk tanah dan bangunan tempat usaha.</w:t>
      </w:r>
    </w:p>
    <w:p w:rsidR="00EB54E7" w:rsidRPr="0032054B" w:rsidRDefault="00EB54E7" w:rsidP="00EB54E7">
      <w:pPr>
        <w:spacing w:after="0" w:line="360" w:lineRule="auto"/>
        <w:jc w:val="both"/>
        <w:rPr>
          <w:rFonts w:ascii="Times New Roman" w:hAnsi="Times New Roman" w:cs="Times New Roman"/>
          <w:sz w:val="24"/>
          <w:szCs w:val="24"/>
        </w:rPr>
      </w:pPr>
      <w:r w:rsidRPr="0032054B">
        <w:rPr>
          <w:rFonts w:ascii="Times New Roman" w:hAnsi="Times New Roman" w:cs="Times New Roman"/>
          <w:sz w:val="24"/>
          <w:szCs w:val="24"/>
        </w:rPr>
        <w:t>Kriteria usaha menengah :</w:t>
      </w:r>
    </w:p>
    <w:p w:rsidR="00EB54E7" w:rsidRDefault="00EB54E7" w:rsidP="00EB54E7">
      <w:pPr>
        <w:pStyle w:val="ListParagraph"/>
        <w:numPr>
          <w:ilvl w:val="0"/>
          <w:numId w:val="21"/>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Memiliki kekayaan bersh lebih dari Rp 500.000.000 ( lima ratus juta rupiah) sampai paling banyak Rp 10.000.000 ( sepuluh milyar rupiah) tidak termasuk tanah dan bangunan tempat usaha;atau</w:t>
      </w:r>
    </w:p>
    <w:p w:rsidR="00EB54E7" w:rsidRDefault="00EB54E7" w:rsidP="00EB54E7">
      <w:pPr>
        <w:pStyle w:val="ListParagraph"/>
        <w:numPr>
          <w:ilvl w:val="0"/>
          <w:numId w:val="21"/>
        </w:numPr>
        <w:tabs>
          <w:tab w:val="left" w:pos="709"/>
        </w:tabs>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Memiliki hasil penjualan tahunan lebih dari Rp 2.500.000.000 (Dua milyar lima ratus juta rupiah )sampai dengan paling banyak Rp 50.000.000 (lima puluh milyar rupiah) tidak termasuk tanah dan bangunan tempat usaha.</w:t>
      </w:r>
    </w:p>
    <w:p w:rsidR="00EB54E7" w:rsidRDefault="00EB54E7" w:rsidP="00EB54E7">
      <w:pPr>
        <w:pStyle w:val="ListParagraph"/>
        <w:tabs>
          <w:tab w:val="left" w:pos="709"/>
        </w:tabs>
        <w:spacing w:after="0" w:line="360" w:lineRule="auto"/>
        <w:ind w:left="709"/>
        <w:jc w:val="both"/>
        <w:rPr>
          <w:rFonts w:ascii="Times New Roman" w:hAnsi="Times New Roman" w:cs="Times New Roman"/>
          <w:sz w:val="24"/>
          <w:szCs w:val="24"/>
        </w:rPr>
      </w:pPr>
    </w:p>
    <w:p w:rsidR="00EB54E7" w:rsidRPr="00A87B7C" w:rsidRDefault="00EB54E7" w:rsidP="00EB54E7">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uraian standar akuntansi yang berlaku diindonesia, penulis menyimpulkan bahwa perusahaan memiliki kekayaan bersih tidak lebih dari Rp 200.000.000 tidak termasuk tanah dan bangunan tempat usaha. dengan demikian perusahaan termasuk dalam kriteria usaha kecil menengah yang seharusnya menerapkan standar akuntansi keuangan tanpa entitas publik (SAK-ETAP) sebagai pedoman untuk perusahaan.</w:t>
      </w:r>
    </w:p>
    <w:p w:rsidR="00EB54E7" w:rsidRDefault="00EB54E7" w:rsidP="00EB54E7">
      <w:pPr>
        <w:pStyle w:val="ListParagraph1"/>
        <w:tabs>
          <w:tab w:val="left" w:pos="540"/>
        </w:tabs>
        <w:spacing w:after="0" w:line="360" w:lineRule="auto"/>
        <w:ind w:left="0"/>
        <w:jc w:val="both"/>
        <w:rPr>
          <w:rFonts w:ascii="Times New Roman" w:hAnsi="Times New Roman"/>
          <w:b/>
          <w:sz w:val="24"/>
          <w:szCs w:val="24"/>
          <w:lang w:val="id-ID"/>
        </w:rPr>
      </w:pPr>
      <w:r>
        <w:rPr>
          <w:rFonts w:ascii="Times New Roman" w:hAnsi="Times New Roman"/>
          <w:b/>
          <w:sz w:val="24"/>
          <w:szCs w:val="24"/>
          <w:lang w:val="id-ID"/>
        </w:rPr>
        <w:t>2.1</w:t>
      </w:r>
      <w:r>
        <w:rPr>
          <w:rFonts w:ascii="Times New Roman" w:hAnsi="Times New Roman"/>
          <w:b/>
          <w:sz w:val="24"/>
          <w:szCs w:val="24"/>
          <w:lang w:val="id-ID"/>
        </w:rPr>
        <w:tab/>
        <w:t xml:space="preserve">Pengertian Aset Tetap </w:t>
      </w:r>
    </w:p>
    <w:p w:rsidR="00EB54E7" w:rsidRDefault="001018A2" w:rsidP="00EB54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Baridwan (2011:271), </w:t>
      </w:r>
      <w:r w:rsidR="00EB54E7">
        <w:rPr>
          <w:rFonts w:ascii="Times New Roman" w:hAnsi="Times New Roman" w:cs="Times New Roman"/>
          <w:sz w:val="24"/>
          <w:szCs w:val="24"/>
        </w:rPr>
        <w:t>Aset tetap adalah aset-aset yang berwujud yang sifatnya relative permanen (dapat digunkan dalam jangka waktu yang relatif cukup lama) yang digunakan dalam kegiatan perusahaan yang normal.Untuk tujuan akuntansi, jangka waktu penggunaan dibatasi dengan lebih dari satu periode akuntansi”, sedang</w:t>
      </w:r>
      <w:r>
        <w:rPr>
          <w:rFonts w:ascii="Times New Roman" w:hAnsi="Times New Roman" w:cs="Times New Roman"/>
          <w:sz w:val="24"/>
          <w:szCs w:val="24"/>
        </w:rPr>
        <w:t>kan menurut Rudianto (2012:256)</w:t>
      </w:r>
      <w:r w:rsidR="00EB54E7">
        <w:rPr>
          <w:rFonts w:ascii="Times New Roman" w:hAnsi="Times New Roman" w:cs="Times New Roman"/>
          <w:sz w:val="24"/>
          <w:szCs w:val="24"/>
        </w:rPr>
        <w:t xml:space="preserve"> “Aset tetap adalah barang berwujud milik perusahaan yang sifatnya relatif permanen dan digunakan dalam kegiatan normal perusahaan, bukan untuk diperjualbelikan”</w:t>
      </w:r>
    </w:p>
    <w:p w:rsidR="00EB54E7" w:rsidRDefault="00EB54E7" w:rsidP="00EB54E7">
      <w:pPr>
        <w:spacing w:after="0" w:line="240" w:lineRule="auto"/>
        <w:ind w:firstLine="709"/>
        <w:jc w:val="both"/>
        <w:rPr>
          <w:rFonts w:ascii="Times New Roman" w:hAnsi="Times New Roman" w:cs="Times New Roman"/>
          <w:sz w:val="24"/>
          <w:szCs w:val="24"/>
        </w:rPr>
      </w:pPr>
    </w:p>
    <w:p w:rsidR="00EB54E7" w:rsidRPr="00047CE0" w:rsidRDefault="00EB54E7" w:rsidP="00EB54E7">
      <w:pPr>
        <w:pStyle w:val="ListParagraph1"/>
        <w:spacing w:line="240" w:lineRule="auto"/>
        <w:ind w:left="0" w:firstLine="708"/>
        <w:jc w:val="both"/>
        <w:rPr>
          <w:rFonts w:ascii="Times New Roman" w:hAnsi="Times New Roman"/>
          <w:sz w:val="24"/>
          <w:szCs w:val="24"/>
          <w:lang w:val="id-ID"/>
        </w:rPr>
      </w:pPr>
      <w:r>
        <w:rPr>
          <w:rFonts w:ascii="Times New Roman" w:hAnsi="Times New Roman"/>
          <w:sz w:val="24"/>
          <w:szCs w:val="24"/>
        </w:rPr>
        <w:t>Menurut IAI, Pernyataan Standar Akuntansi Keuangan</w:t>
      </w:r>
      <w:r>
        <w:rPr>
          <w:rFonts w:ascii="Times New Roman" w:hAnsi="Times New Roman"/>
          <w:sz w:val="24"/>
          <w:szCs w:val="24"/>
          <w:lang w:val="id-ID"/>
        </w:rPr>
        <w:t xml:space="preserve"> Entitas tanpa Akuntabilitas Publik  (</w:t>
      </w:r>
      <w:r>
        <w:rPr>
          <w:rFonts w:ascii="Times New Roman" w:hAnsi="Times New Roman"/>
          <w:sz w:val="24"/>
          <w:szCs w:val="24"/>
        </w:rPr>
        <w:t>2015:</w:t>
      </w:r>
      <w:r>
        <w:rPr>
          <w:rFonts w:ascii="Times New Roman" w:hAnsi="Times New Roman"/>
          <w:sz w:val="24"/>
          <w:szCs w:val="24"/>
          <w:lang w:val="id-ID"/>
        </w:rPr>
        <w:t>49</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 xml:space="preserve">Aset tetap adalah aset berwujud yang dimiliki untuk digunakan dalam produksi atau penyediaan barang atau jasa, untuk </w:t>
      </w:r>
      <w:r>
        <w:rPr>
          <w:rFonts w:ascii="Times New Roman" w:hAnsi="Times New Roman"/>
          <w:sz w:val="24"/>
          <w:szCs w:val="24"/>
          <w:lang w:val="id-ID"/>
        </w:rPr>
        <w:t xml:space="preserve">sewakan </w:t>
      </w:r>
      <w:r>
        <w:rPr>
          <w:rFonts w:ascii="Times New Roman" w:hAnsi="Times New Roman"/>
          <w:sz w:val="24"/>
          <w:szCs w:val="24"/>
        </w:rPr>
        <w:t>n kepada pihak lain, atau untuk tujuan administratif dan diharapkan untuk digunakan selama lebih dari satu periode</w:t>
      </w:r>
      <w:r>
        <w:rPr>
          <w:rFonts w:ascii="Times New Roman" w:hAnsi="Times New Roman"/>
          <w:sz w:val="24"/>
          <w:szCs w:val="24"/>
          <w:lang w:val="id-ID"/>
        </w:rPr>
        <w:t>” sedangkan m</w:t>
      </w:r>
      <w:r>
        <w:rPr>
          <w:rFonts w:ascii="Times New Roman" w:hAnsi="Times New Roman"/>
          <w:sz w:val="24"/>
          <w:szCs w:val="24"/>
        </w:rPr>
        <w:t>enurut Hery (2016:148), “A</w:t>
      </w:r>
      <w:r w:rsidRPr="00DB7D41">
        <w:rPr>
          <w:rFonts w:ascii="Times New Roman" w:hAnsi="Times New Roman"/>
          <w:sz w:val="24"/>
          <w:szCs w:val="24"/>
        </w:rPr>
        <w:t xml:space="preserve">ktiva tetap </w:t>
      </w:r>
      <w:r>
        <w:rPr>
          <w:rFonts w:ascii="Times New Roman" w:hAnsi="Times New Roman"/>
          <w:sz w:val="24"/>
          <w:szCs w:val="24"/>
        </w:rPr>
        <w:t xml:space="preserve">adalah aktiva yang secara fisik dapat dilihat keberadaannya dan sifatnya relatif permanen serta </w:t>
      </w:r>
      <w:r w:rsidRPr="00047CE0">
        <w:rPr>
          <w:rFonts w:ascii="Times New Roman" w:hAnsi="Times New Roman"/>
          <w:sz w:val="24"/>
          <w:szCs w:val="24"/>
        </w:rPr>
        <w:t>memiliki masa kegunaan (</w:t>
      </w:r>
      <w:r w:rsidRPr="00047CE0">
        <w:rPr>
          <w:rFonts w:ascii="Times New Roman" w:hAnsi="Times New Roman"/>
          <w:i/>
          <w:sz w:val="24"/>
          <w:szCs w:val="24"/>
        </w:rPr>
        <w:t>uselful life</w:t>
      </w:r>
      <w:r w:rsidRPr="00047CE0">
        <w:rPr>
          <w:rFonts w:ascii="Times New Roman" w:hAnsi="Times New Roman"/>
          <w:sz w:val="24"/>
          <w:szCs w:val="24"/>
        </w:rPr>
        <w:t>) yang panjang”</w:t>
      </w:r>
      <w:r w:rsidRPr="00047CE0">
        <w:rPr>
          <w:rFonts w:ascii="Times New Roman" w:hAnsi="Times New Roman"/>
          <w:sz w:val="24"/>
          <w:szCs w:val="24"/>
          <w:lang w:val="id-ID"/>
        </w:rPr>
        <w:t>.</w:t>
      </w:r>
    </w:p>
    <w:p w:rsidR="00EB54E7" w:rsidRPr="00047CE0" w:rsidRDefault="00EB54E7" w:rsidP="00EB54E7">
      <w:pPr>
        <w:autoSpaceDE w:val="0"/>
        <w:autoSpaceDN w:val="0"/>
        <w:adjustRightInd w:val="0"/>
        <w:spacing w:after="0" w:line="360" w:lineRule="auto"/>
        <w:ind w:firstLine="708"/>
        <w:jc w:val="both"/>
        <w:rPr>
          <w:rFonts w:ascii="Times New Roman" w:hAnsi="Times New Roman"/>
          <w:sz w:val="24"/>
          <w:szCs w:val="24"/>
          <w:lang w:eastAsia="id-ID"/>
        </w:rPr>
      </w:pPr>
      <w:r w:rsidRPr="00047CE0">
        <w:rPr>
          <w:rFonts w:ascii="Times New Roman" w:hAnsi="Times New Roman"/>
          <w:sz w:val="24"/>
          <w:szCs w:val="24"/>
        </w:rPr>
        <w:t xml:space="preserve">Berdasarkan beberapa definisi diatas, maka dapat dinyatakan bahwa Aset Tetap </w:t>
      </w:r>
      <w:r w:rsidRPr="00047CE0">
        <w:rPr>
          <w:rFonts w:ascii="Times New Roman" w:hAnsi="Times New Roman"/>
          <w:sz w:val="24"/>
          <w:szCs w:val="24"/>
          <w:lang w:eastAsia="id-ID"/>
        </w:rPr>
        <w:t>merupakan harta berwujud yang secara fisik dapat dilihat dan memiliki nilai serta masa manfaat lebh dari 1 tahun yang dapat digunakan untu</w:t>
      </w:r>
      <w:r>
        <w:rPr>
          <w:rFonts w:ascii="Times New Roman" w:hAnsi="Times New Roman"/>
          <w:sz w:val="24"/>
          <w:szCs w:val="24"/>
          <w:lang w:eastAsia="id-ID"/>
        </w:rPr>
        <w:t xml:space="preserve">k mendukung </w:t>
      </w:r>
      <w:r>
        <w:rPr>
          <w:rFonts w:ascii="Times New Roman" w:hAnsi="Times New Roman"/>
          <w:sz w:val="24"/>
          <w:szCs w:val="24"/>
          <w:lang w:eastAsia="id-ID"/>
        </w:rPr>
        <w:lastRenderedPageBreak/>
        <w:t>kegiatan perusahaan dan tidak dimaksudkan untuk dijual dan diharapkan dapat memberikan manfaat bagi perusahaan selama bertahun-tahun.</w:t>
      </w:r>
    </w:p>
    <w:p w:rsidR="00EB54E7" w:rsidRPr="00047CE0" w:rsidRDefault="00EB54E7" w:rsidP="00EB54E7">
      <w:pPr>
        <w:autoSpaceDE w:val="0"/>
        <w:autoSpaceDN w:val="0"/>
        <w:adjustRightInd w:val="0"/>
        <w:spacing w:after="0" w:line="360" w:lineRule="auto"/>
        <w:ind w:firstLine="708"/>
        <w:jc w:val="both"/>
        <w:rPr>
          <w:rFonts w:ascii="Times New Roman" w:hAnsi="Times New Roman"/>
          <w:sz w:val="24"/>
          <w:szCs w:val="24"/>
          <w:lang w:eastAsia="id-ID"/>
        </w:rPr>
      </w:pPr>
    </w:p>
    <w:p w:rsidR="00EB54E7" w:rsidRDefault="00EB54E7" w:rsidP="00EB54E7">
      <w:pPr>
        <w:autoSpaceDE w:val="0"/>
        <w:autoSpaceDN w:val="0"/>
        <w:adjustRightInd w:val="0"/>
        <w:spacing w:after="0" w:line="360" w:lineRule="auto"/>
        <w:jc w:val="both"/>
        <w:rPr>
          <w:rFonts w:ascii="Times New Roman" w:hAnsi="Times New Roman"/>
          <w:b/>
          <w:sz w:val="24"/>
          <w:szCs w:val="24"/>
          <w:lang w:eastAsia="id-ID"/>
        </w:rPr>
      </w:pPr>
      <w:r>
        <w:rPr>
          <w:rFonts w:ascii="Times New Roman" w:hAnsi="Times New Roman"/>
          <w:b/>
          <w:sz w:val="24"/>
          <w:szCs w:val="24"/>
          <w:lang w:eastAsia="id-ID"/>
        </w:rPr>
        <w:t>2</w:t>
      </w:r>
      <w:r w:rsidRPr="00502A12">
        <w:rPr>
          <w:rFonts w:ascii="Times New Roman" w:hAnsi="Times New Roman"/>
          <w:b/>
          <w:sz w:val="24"/>
          <w:szCs w:val="24"/>
          <w:lang w:eastAsia="id-ID"/>
        </w:rPr>
        <w:t>.2</w:t>
      </w:r>
      <w:r w:rsidRPr="00502A12">
        <w:rPr>
          <w:rFonts w:ascii="Times New Roman" w:hAnsi="Times New Roman"/>
          <w:b/>
          <w:sz w:val="24"/>
          <w:szCs w:val="24"/>
          <w:lang w:eastAsia="id-ID"/>
        </w:rPr>
        <w:tab/>
        <w:t>Kriteria Aset Tetap</w:t>
      </w:r>
    </w:p>
    <w:p w:rsidR="00EB54E7" w:rsidRDefault="00EB54E7" w:rsidP="00EB54E7">
      <w:pPr>
        <w:autoSpaceDE w:val="0"/>
        <w:autoSpaceDN w:val="0"/>
        <w:adjustRightInd w:val="0"/>
        <w:spacing w:after="0" w:line="360" w:lineRule="auto"/>
        <w:ind w:firstLine="720"/>
        <w:jc w:val="both"/>
        <w:rPr>
          <w:rFonts w:ascii="Times New Roman" w:hAnsi="Times New Roman" w:cs="Times New Roman"/>
          <w:sz w:val="24"/>
          <w:szCs w:val="24"/>
        </w:rPr>
      </w:pPr>
      <w:r w:rsidRPr="002E27F2">
        <w:rPr>
          <w:rFonts w:ascii="Times New Roman" w:hAnsi="Times New Roman" w:cs="Times New Roman"/>
          <w:sz w:val="24"/>
          <w:szCs w:val="24"/>
        </w:rPr>
        <w:t>Setiap perusahaan memiliki jenis dan bentuk aset tetap yang berbeda satu sama lain. Perusahaan yang bergerak di bidang usaha yang sama belum tentu memiliki aset tetap yang sama pula, apalagi perusahaan yang memiliki bidang usaha yang berbeda.</w:t>
      </w:r>
    </w:p>
    <w:p w:rsidR="00EB54E7" w:rsidRDefault="00EB54E7" w:rsidP="00EB54E7">
      <w:pPr>
        <w:autoSpaceDE w:val="0"/>
        <w:autoSpaceDN w:val="0"/>
        <w:adjustRightInd w:val="0"/>
        <w:spacing w:after="0" w:line="240" w:lineRule="auto"/>
        <w:ind w:firstLine="720"/>
        <w:jc w:val="both"/>
        <w:rPr>
          <w:rFonts w:ascii="Times New Roman" w:hAnsi="Times New Roman" w:cs="Times New Roman"/>
          <w:sz w:val="24"/>
          <w:szCs w:val="24"/>
        </w:rPr>
      </w:pPr>
      <w:r w:rsidRPr="002E27F2">
        <w:rPr>
          <w:rFonts w:ascii="Times New Roman" w:hAnsi="Times New Roman" w:cs="Times New Roman"/>
          <w:sz w:val="24"/>
          <w:szCs w:val="24"/>
        </w:rPr>
        <w:t xml:space="preserve"> Menurut Rudianto (2012:257), agar dapat dikelompokkan sebagai aset tetap, suatu aset harus memiliki kriteria tertentu, yaitu: </w:t>
      </w:r>
    </w:p>
    <w:p w:rsidR="00EB54E7" w:rsidRPr="002E27F2" w:rsidRDefault="00EB54E7" w:rsidP="00B4681D">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2E27F2">
        <w:rPr>
          <w:rFonts w:ascii="Times New Roman" w:hAnsi="Times New Roman" w:cs="Times New Roman"/>
          <w:sz w:val="24"/>
          <w:szCs w:val="24"/>
        </w:rPr>
        <w:t>Berwujud, ini berarti aset tersebut berupa barang yang memiliki wujud fisik, bukan sesuatu yang tidak memiliki bentuk fisik seperti goodwill, hak paten, dan sebagainya.</w:t>
      </w:r>
    </w:p>
    <w:p w:rsidR="00EB54E7" w:rsidRPr="002E27F2" w:rsidRDefault="00EB54E7" w:rsidP="00B4681D">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2E27F2">
        <w:rPr>
          <w:rFonts w:ascii="Times New Roman" w:hAnsi="Times New Roman" w:cs="Times New Roman"/>
          <w:sz w:val="24"/>
          <w:szCs w:val="24"/>
        </w:rPr>
        <w:t>Umurnya lebih dari satu tahun, aset ini harus digunakan dalam operasi lebih dari satu tahun atau satu periode akuntansi.</w:t>
      </w:r>
    </w:p>
    <w:p w:rsidR="00EB54E7" w:rsidRPr="002E27F2" w:rsidRDefault="00EB54E7" w:rsidP="00B4681D">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2E27F2">
        <w:rPr>
          <w:rFonts w:ascii="Times New Roman" w:hAnsi="Times New Roman" w:cs="Times New Roman"/>
          <w:sz w:val="24"/>
          <w:szCs w:val="24"/>
        </w:rPr>
        <w:t xml:space="preserve">Digunakan dalam operasi perusahaan, barang tersebut harus dapat digunakan dalam operasi normal perusahaan, yaitu dipakai untuk menghasilkan pendapatan bagi organisasi. </w:t>
      </w:r>
    </w:p>
    <w:p w:rsidR="00EB54E7" w:rsidRPr="002E27F2" w:rsidRDefault="00EB54E7" w:rsidP="00B4681D">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2E27F2">
        <w:rPr>
          <w:rFonts w:ascii="Times New Roman" w:hAnsi="Times New Roman" w:cs="Times New Roman"/>
          <w:sz w:val="24"/>
          <w:szCs w:val="24"/>
        </w:rPr>
        <w:t xml:space="preserve">Tidak diperjualbelikan, suatu aset yang dimiliki perusahaan dan umurnya lebih dari satu tahun, tetapi dibeli perusahaan dengan maksud untuk dijual lagi, tidak dapat dikategorikan sebagai aset tetap dan harus dimasukkan ke dalam kelompok persediaan. </w:t>
      </w:r>
    </w:p>
    <w:p w:rsidR="00EB54E7" w:rsidRPr="002E27F2" w:rsidRDefault="00EB54E7" w:rsidP="00B4681D">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2E27F2">
        <w:rPr>
          <w:rFonts w:ascii="Times New Roman" w:hAnsi="Times New Roman" w:cs="Times New Roman"/>
          <w:sz w:val="24"/>
          <w:szCs w:val="24"/>
        </w:rPr>
        <w:t xml:space="preserve">Material, barang milik perusahaan yang berumur lebih dari satu tahun dan digunakan dalam operasi perusahaan tetapi nilai atau harga per unitnya atau harga totalnya relatif tidak terlalu besar dibanding total aset perusahaan, tidak perlu dimasukkan sebagai aset tetap. </w:t>
      </w:r>
    </w:p>
    <w:p w:rsidR="00EB54E7" w:rsidRPr="002E27F2" w:rsidRDefault="00EB54E7" w:rsidP="00B4681D">
      <w:pPr>
        <w:pStyle w:val="ListParagraph"/>
        <w:numPr>
          <w:ilvl w:val="0"/>
          <w:numId w:val="1"/>
        </w:numPr>
        <w:autoSpaceDE w:val="0"/>
        <w:autoSpaceDN w:val="0"/>
        <w:adjustRightInd w:val="0"/>
        <w:spacing w:after="0" w:line="240" w:lineRule="auto"/>
        <w:ind w:left="284" w:hanging="284"/>
        <w:jc w:val="both"/>
        <w:rPr>
          <w:rFonts w:ascii="Times New Roman" w:hAnsi="Times New Roman"/>
          <w:b/>
          <w:sz w:val="24"/>
          <w:szCs w:val="24"/>
          <w:lang w:eastAsia="id-ID"/>
        </w:rPr>
      </w:pPr>
      <w:r w:rsidRPr="002E27F2">
        <w:rPr>
          <w:rFonts w:ascii="Times New Roman" w:hAnsi="Times New Roman" w:cs="Times New Roman"/>
          <w:sz w:val="24"/>
          <w:szCs w:val="24"/>
        </w:rPr>
        <w:t>Dimiliki perusahaan, aset berwujud yang bernilai tinggi yang digunakan dalam operasi dan berumur lebih dari satu tahun, tetapi disewa perusahaan dari pihak lain, tidak boleh dikelompokkan sebagai aset tetap</w:t>
      </w:r>
    </w:p>
    <w:p w:rsidR="00EB54E7" w:rsidRDefault="00EB54E7" w:rsidP="00EB54E7">
      <w:pPr>
        <w:pStyle w:val="ListParagraph"/>
        <w:autoSpaceDE w:val="0"/>
        <w:autoSpaceDN w:val="0"/>
        <w:adjustRightInd w:val="0"/>
        <w:spacing w:after="0" w:line="360" w:lineRule="auto"/>
        <w:jc w:val="both"/>
        <w:rPr>
          <w:rFonts w:ascii="Times New Roman" w:hAnsi="Times New Roman" w:cs="Times New Roman"/>
          <w:sz w:val="24"/>
          <w:szCs w:val="24"/>
        </w:rPr>
      </w:pPr>
    </w:p>
    <w:p w:rsidR="00EB54E7" w:rsidRDefault="00EB54E7" w:rsidP="00EB54E7">
      <w:pPr>
        <w:pStyle w:val="ListParagraph"/>
        <w:autoSpaceDE w:val="0"/>
        <w:autoSpaceDN w:val="0"/>
        <w:adjustRightInd w:val="0"/>
        <w:spacing w:after="0" w:line="360" w:lineRule="auto"/>
        <w:jc w:val="both"/>
        <w:rPr>
          <w:rFonts w:ascii="Times New Roman" w:hAnsi="Times New Roman" w:cs="Times New Roman"/>
          <w:sz w:val="24"/>
          <w:szCs w:val="24"/>
        </w:rPr>
      </w:pPr>
      <w:r w:rsidRPr="002E27F2">
        <w:rPr>
          <w:rFonts w:ascii="Times New Roman" w:hAnsi="Times New Roman" w:cs="Times New Roman"/>
          <w:sz w:val="24"/>
          <w:szCs w:val="24"/>
        </w:rPr>
        <w:t xml:space="preserve"> Sedangkan menurut </w:t>
      </w:r>
      <w:r>
        <w:rPr>
          <w:rFonts w:ascii="Times New Roman" w:hAnsi="Times New Roman" w:cs="Times New Roman"/>
          <w:sz w:val="24"/>
          <w:szCs w:val="24"/>
        </w:rPr>
        <w:t>Warren (2015:495</w:t>
      </w:r>
      <w:r w:rsidRPr="002E27F2">
        <w:rPr>
          <w:rFonts w:ascii="Times New Roman" w:hAnsi="Times New Roman" w:cs="Times New Roman"/>
          <w:sz w:val="24"/>
          <w:szCs w:val="24"/>
        </w:rPr>
        <w:t>) su</w:t>
      </w:r>
      <w:r>
        <w:rPr>
          <w:rFonts w:ascii="Times New Roman" w:hAnsi="Times New Roman" w:cs="Times New Roman"/>
          <w:sz w:val="24"/>
          <w:szCs w:val="24"/>
        </w:rPr>
        <w:t>atu aset tergolong sebagai aset</w:t>
      </w:r>
    </w:p>
    <w:p w:rsidR="00EB54E7" w:rsidRDefault="00EB54E7" w:rsidP="00EB54E7">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2E27F2">
        <w:rPr>
          <w:rFonts w:ascii="Times New Roman" w:hAnsi="Times New Roman" w:cs="Times New Roman"/>
          <w:sz w:val="24"/>
          <w:szCs w:val="24"/>
        </w:rPr>
        <w:t xml:space="preserve">tetap jika memiliki tiga karakteristik </w:t>
      </w:r>
      <w:r>
        <w:rPr>
          <w:rFonts w:ascii="Times New Roman" w:hAnsi="Times New Roman" w:cs="Times New Roman"/>
          <w:sz w:val="24"/>
          <w:szCs w:val="24"/>
        </w:rPr>
        <w:t>sebagai berikut:</w:t>
      </w:r>
      <w:r w:rsidRPr="002E27F2">
        <w:rPr>
          <w:rFonts w:ascii="Times New Roman" w:hAnsi="Times New Roman" w:cs="Times New Roman"/>
          <w:sz w:val="24"/>
          <w:szCs w:val="24"/>
        </w:rPr>
        <w:t xml:space="preserve"> </w:t>
      </w:r>
    </w:p>
    <w:p w:rsidR="00EB54E7" w:rsidRDefault="00EB54E7" w:rsidP="00EB54E7">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Memiliki bentuk fisik dan dengan demikian merupakan aset berwujud</w:t>
      </w:r>
    </w:p>
    <w:p w:rsidR="00EB54E7" w:rsidRDefault="00EB54E7" w:rsidP="00EB54E7">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Dimiliki dan digunakan oleh perusahaan dalam  kegiatan operasi</w:t>
      </w:r>
    </w:p>
    <w:p w:rsidR="00EB54E7" w:rsidRDefault="00EB54E7" w:rsidP="00EB54E7">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Tidak dimaksudkan untuk dijual sebagai bagian dari kegiatan operasi</w:t>
      </w:r>
    </w:p>
    <w:p w:rsidR="00EB54E7" w:rsidRDefault="00EB54E7" w:rsidP="00EB54E7">
      <w:pPr>
        <w:tabs>
          <w:tab w:val="left" w:pos="0"/>
        </w:tabs>
        <w:autoSpaceDE w:val="0"/>
        <w:autoSpaceDN w:val="0"/>
        <w:adjustRightInd w:val="0"/>
        <w:spacing w:after="0" w:line="360" w:lineRule="auto"/>
        <w:ind w:firstLine="720"/>
        <w:jc w:val="both"/>
        <w:rPr>
          <w:rFonts w:ascii="Times New Roman" w:hAnsi="Times New Roman"/>
          <w:bCs/>
          <w:color w:val="000000"/>
          <w:sz w:val="24"/>
          <w:szCs w:val="24"/>
        </w:rPr>
      </w:pPr>
    </w:p>
    <w:p w:rsidR="00EB54E7" w:rsidRPr="00146829" w:rsidRDefault="00EB54E7" w:rsidP="00EB54E7">
      <w:pPr>
        <w:tabs>
          <w:tab w:val="left" w:pos="0"/>
        </w:tabs>
        <w:autoSpaceDE w:val="0"/>
        <w:autoSpaceDN w:val="0"/>
        <w:adjustRightInd w:val="0"/>
        <w:spacing w:after="0" w:line="360" w:lineRule="auto"/>
        <w:ind w:firstLine="720"/>
        <w:jc w:val="both"/>
        <w:rPr>
          <w:rFonts w:ascii="Times New Roman" w:hAnsi="Times New Roman"/>
          <w:bCs/>
          <w:color w:val="000000"/>
          <w:sz w:val="24"/>
          <w:szCs w:val="24"/>
        </w:rPr>
      </w:pPr>
      <w:r>
        <w:rPr>
          <w:rFonts w:ascii="Times New Roman" w:hAnsi="Times New Roman"/>
          <w:bCs/>
          <w:color w:val="000000"/>
          <w:sz w:val="24"/>
          <w:szCs w:val="24"/>
        </w:rPr>
        <w:t xml:space="preserve">Berdasarkan definisi diatas, maka dapat disimpulkan bahwa kiteria aset tetap memiliki beberapa karakteristik diantaranya mempunyai wujud fisik, tidak </w:t>
      </w:r>
      <w:r>
        <w:rPr>
          <w:rFonts w:ascii="Times New Roman" w:hAnsi="Times New Roman"/>
          <w:bCs/>
          <w:color w:val="000000"/>
          <w:sz w:val="24"/>
          <w:szCs w:val="24"/>
        </w:rPr>
        <w:lastRenderedPageBreak/>
        <w:t>diajukan untuk dijual kembali, memiliki nilai yang material dan cukup signifikan, memiliki masa manfaat ekonomi lebih dari satu tahun, serta ase dapat digunakan dalam kegiatan normal perusahaan.</w:t>
      </w:r>
    </w:p>
    <w:p w:rsidR="00EB54E7" w:rsidRDefault="00EB54E7" w:rsidP="00EB54E7">
      <w:pPr>
        <w:autoSpaceDE w:val="0"/>
        <w:autoSpaceDN w:val="0"/>
        <w:adjustRightInd w:val="0"/>
        <w:spacing w:after="0" w:line="360" w:lineRule="auto"/>
        <w:jc w:val="both"/>
      </w:pPr>
      <w:r>
        <w:rPr>
          <w:rFonts w:ascii="Times New Roman" w:hAnsi="Times New Roman"/>
          <w:b/>
          <w:bCs/>
          <w:color w:val="000000"/>
          <w:sz w:val="24"/>
          <w:szCs w:val="24"/>
        </w:rPr>
        <w:t>2.3</w:t>
      </w:r>
      <w:r>
        <w:rPr>
          <w:rFonts w:ascii="Times New Roman" w:hAnsi="Times New Roman"/>
          <w:b/>
          <w:bCs/>
          <w:color w:val="000000"/>
          <w:sz w:val="24"/>
          <w:szCs w:val="24"/>
        </w:rPr>
        <w:tab/>
      </w:r>
      <w:r w:rsidRPr="00BB10E6">
        <w:rPr>
          <w:rFonts w:ascii="Times New Roman" w:hAnsi="Times New Roman" w:cs="Times New Roman"/>
          <w:b/>
          <w:sz w:val="24"/>
          <w:szCs w:val="24"/>
        </w:rPr>
        <w:t>Pengelompokan Aset tetap</w:t>
      </w:r>
      <w:r>
        <w:t xml:space="preserve"> </w:t>
      </w:r>
    </w:p>
    <w:p w:rsidR="00EB54E7" w:rsidRDefault="00EB54E7" w:rsidP="00EB54E7">
      <w:pPr>
        <w:autoSpaceDE w:val="0"/>
        <w:autoSpaceDN w:val="0"/>
        <w:adjustRightInd w:val="0"/>
        <w:spacing w:after="0" w:line="360" w:lineRule="auto"/>
        <w:ind w:firstLine="720"/>
        <w:jc w:val="both"/>
        <w:rPr>
          <w:sz w:val="24"/>
          <w:szCs w:val="24"/>
        </w:rPr>
      </w:pPr>
      <w:r w:rsidRPr="00BB10E6">
        <w:rPr>
          <w:rFonts w:ascii="Times New Roman" w:hAnsi="Times New Roman" w:cs="Times New Roman"/>
          <w:sz w:val="24"/>
          <w:szCs w:val="24"/>
        </w:rPr>
        <w:t>Aset tetap yang ada di perusahaan bermacam-macam seperti bangunan, tanah, kendaraan, dan peralatan. Aset tetap berwujud umumnya memiliki masa manfaat lebih dari satu tahun (satu periode akuntansi) dan dikelompokkan berdasarkan penggunaan</w:t>
      </w:r>
      <w:r w:rsidRPr="00BB10E6">
        <w:rPr>
          <w:sz w:val="24"/>
          <w:szCs w:val="24"/>
        </w:rPr>
        <w:t xml:space="preserve">nya. </w:t>
      </w:r>
    </w:p>
    <w:p w:rsidR="00EB54E7" w:rsidRPr="00BB10E6" w:rsidRDefault="00EB54E7" w:rsidP="00EB54E7">
      <w:pPr>
        <w:autoSpaceDE w:val="0"/>
        <w:autoSpaceDN w:val="0"/>
        <w:adjustRightInd w:val="0"/>
        <w:spacing w:after="0" w:line="240" w:lineRule="auto"/>
        <w:ind w:firstLine="720"/>
        <w:jc w:val="both"/>
        <w:rPr>
          <w:rFonts w:ascii="Times New Roman" w:hAnsi="Times New Roman" w:cs="Times New Roman"/>
          <w:sz w:val="24"/>
          <w:szCs w:val="24"/>
        </w:rPr>
      </w:pPr>
      <w:r w:rsidRPr="00BB10E6">
        <w:rPr>
          <w:rFonts w:ascii="Times New Roman" w:hAnsi="Times New Roman" w:cs="Times New Roman"/>
          <w:sz w:val="24"/>
          <w:szCs w:val="24"/>
        </w:rPr>
        <w:t xml:space="preserve">Pengelompokan aset tetap menurut Baridwan (2010:272) adalah sebagai berikut: </w:t>
      </w:r>
    </w:p>
    <w:p w:rsidR="00EB54E7" w:rsidRPr="00BB10E6" w:rsidRDefault="00EB54E7" w:rsidP="00EB54E7">
      <w:pPr>
        <w:autoSpaceDE w:val="0"/>
        <w:autoSpaceDN w:val="0"/>
        <w:adjustRightInd w:val="0"/>
        <w:spacing w:after="0" w:line="240" w:lineRule="auto"/>
        <w:ind w:left="709" w:hanging="283"/>
        <w:jc w:val="both"/>
        <w:rPr>
          <w:rFonts w:ascii="Times New Roman" w:hAnsi="Times New Roman" w:cs="Times New Roman"/>
          <w:sz w:val="24"/>
          <w:szCs w:val="24"/>
        </w:rPr>
      </w:pPr>
      <w:r w:rsidRPr="00BB10E6">
        <w:rPr>
          <w:rFonts w:ascii="Times New Roman" w:hAnsi="Times New Roman" w:cs="Times New Roman"/>
          <w:sz w:val="24"/>
          <w:szCs w:val="24"/>
        </w:rPr>
        <w:t>1</w:t>
      </w:r>
      <w:r>
        <w:t xml:space="preserve">. </w:t>
      </w:r>
      <w:r>
        <w:tab/>
      </w:r>
      <w:r w:rsidRPr="00BB10E6">
        <w:rPr>
          <w:rFonts w:ascii="Times New Roman" w:hAnsi="Times New Roman" w:cs="Times New Roman"/>
          <w:sz w:val="24"/>
          <w:szCs w:val="24"/>
        </w:rPr>
        <w:t xml:space="preserve">Aset tetap yang umurnya tidak terbatas seperti tanah untuk letak perusahaan, pertanian, dan peternakan. </w:t>
      </w:r>
    </w:p>
    <w:p w:rsidR="00EB54E7" w:rsidRPr="00BB10E6" w:rsidRDefault="00EB54E7" w:rsidP="00EB54E7">
      <w:pPr>
        <w:autoSpaceDE w:val="0"/>
        <w:autoSpaceDN w:val="0"/>
        <w:adjustRightInd w:val="0"/>
        <w:spacing w:after="0" w:line="240" w:lineRule="auto"/>
        <w:ind w:left="709" w:hanging="283"/>
        <w:jc w:val="both"/>
        <w:rPr>
          <w:rFonts w:ascii="Times New Roman" w:hAnsi="Times New Roman" w:cs="Times New Roman"/>
          <w:sz w:val="24"/>
          <w:szCs w:val="24"/>
        </w:rPr>
      </w:pPr>
      <w:r w:rsidRPr="00BB10E6">
        <w:rPr>
          <w:rFonts w:ascii="Times New Roman" w:hAnsi="Times New Roman" w:cs="Times New Roman"/>
          <w:sz w:val="24"/>
          <w:szCs w:val="24"/>
        </w:rPr>
        <w:t>2.</w:t>
      </w:r>
      <w:r w:rsidRPr="00BB10E6">
        <w:rPr>
          <w:rFonts w:ascii="Times New Roman" w:hAnsi="Times New Roman" w:cs="Times New Roman"/>
          <w:sz w:val="24"/>
          <w:szCs w:val="24"/>
        </w:rPr>
        <w:tab/>
        <w:t xml:space="preserve"> Aset tetap yang umurnya terbatas dan apabila sudah habis masa penggunaannya bisa diganti dengan aset yang sejenis, misalnya bangunan, mesin, alat-alat, mebel, kendaraan dan lain-lain. </w:t>
      </w:r>
    </w:p>
    <w:p w:rsidR="00EB54E7" w:rsidRDefault="00EB54E7" w:rsidP="00EB54E7">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BB10E6">
        <w:rPr>
          <w:rFonts w:ascii="Times New Roman" w:hAnsi="Times New Roman" w:cs="Times New Roman"/>
          <w:sz w:val="24"/>
          <w:szCs w:val="24"/>
        </w:rPr>
        <w:t>Aset tetap yang umurnya terbatas dan apabila masa penggunaannya tidak dapat diganti dengan aset yang sejenis, misalnya sumber-sumber alam seperti tambang, hutan dan lain-lain.</w:t>
      </w:r>
    </w:p>
    <w:p w:rsidR="00EB54E7" w:rsidRPr="00BB10E6" w:rsidRDefault="00EB54E7" w:rsidP="00EB54E7">
      <w:pPr>
        <w:autoSpaceDE w:val="0"/>
        <w:autoSpaceDN w:val="0"/>
        <w:adjustRightInd w:val="0"/>
        <w:spacing w:after="0" w:line="240" w:lineRule="auto"/>
        <w:ind w:left="709" w:hanging="283"/>
        <w:jc w:val="both"/>
        <w:rPr>
          <w:rFonts w:ascii="Times New Roman" w:hAnsi="Times New Roman" w:cs="Times New Roman"/>
          <w:sz w:val="24"/>
          <w:szCs w:val="24"/>
        </w:rPr>
      </w:pPr>
    </w:p>
    <w:p w:rsidR="00EB54E7" w:rsidRDefault="00EB54E7" w:rsidP="00EB54E7">
      <w:pPr>
        <w:autoSpaceDE w:val="0"/>
        <w:autoSpaceDN w:val="0"/>
        <w:adjustRightInd w:val="0"/>
        <w:spacing w:after="0" w:line="360" w:lineRule="auto"/>
        <w:ind w:firstLine="720"/>
        <w:jc w:val="both"/>
        <w:rPr>
          <w:sz w:val="24"/>
          <w:szCs w:val="24"/>
        </w:rPr>
      </w:pPr>
      <w:r w:rsidRPr="00BB10E6">
        <w:rPr>
          <w:rFonts w:ascii="Times New Roman" w:hAnsi="Times New Roman" w:cs="Times New Roman"/>
          <w:sz w:val="24"/>
          <w:szCs w:val="24"/>
        </w:rPr>
        <w:t>Sedangkan menurut Rudianto (2012:257) dari berbagai jenis aset tetap yang dimiliki perusahaan, untuk tujuan akuntansi dapat dikelompokkan ke dalam kelompok</w:t>
      </w:r>
      <w:r w:rsidRPr="00BB10E6">
        <w:rPr>
          <w:sz w:val="24"/>
          <w:szCs w:val="24"/>
        </w:rPr>
        <w:t xml:space="preserve">: </w:t>
      </w:r>
    </w:p>
    <w:p w:rsidR="00EB54E7" w:rsidRPr="00AE75A1" w:rsidRDefault="00EB54E7" w:rsidP="00EB54E7">
      <w:pPr>
        <w:pStyle w:val="ListParagraph"/>
        <w:numPr>
          <w:ilvl w:val="0"/>
          <w:numId w:val="17"/>
        </w:numPr>
        <w:autoSpaceDE w:val="0"/>
        <w:autoSpaceDN w:val="0"/>
        <w:adjustRightInd w:val="0"/>
        <w:spacing w:after="0"/>
        <w:jc w:val="both"/>
        <w:rPr>
          <w:rFonts w:ascii="Times New Roman" w:hAnsi="Times New Roman" w:cs="Times New Roman"/>
          <w:sz w:val="24"/>
          <w:szCs w:val="24"/>
        </w:rPr>
      </w:pPr>
      <w:r w:rsidRPr="00AE75A1">
        <w:rPr>
          <w:rFonts w:ascii="Times New Roman" w:hAnsi="Times New Roman" w:cs="Times New Roman"/>
          <w:sz w:val="24"/>
          <w:szCs w:val="24"/>
        </w:rPr>
        <w:t xml:space="preserve">Aset tetap yang umurnya tidak terbatas, seperti tanah tempat kantor atau bangunan pabrik berdiri, lahan pertanian, lahan perkebunan, dan lahan peternakan. Aset tetap tetap jenis ini adalah aset tetap yang dapat digunakan secara terus menerus selama perusahaan menghendakinya tanpa harus memperbaiki atau menggantinya. </w:t>
      </w:r>
    </w:p>
    <w:p w:rsidR="00EB54E7" w:rsidRPr="00AE75A1" w:rsidRDefault="00EB54E7" w:rsidP="00EB54E7">
      <w:pPr>
        <w:pStyle w:val="ListParagraph"/>
        <w:numPr>
          <w:ilvl w:val="0"/>
          <w:numId w:val="17"/>
        </w:numPr>
        <w:autoSpaceDE w:val="0"/>
        <w:autoSpaceDN w:val="0"/>
        <w:adjustRightInd w:val="0"/>
        <w:spacing w:after="0"/>
        <w:jc w:val="both"/>
        <w:rPr>
          <w:rFonts w:ascii="Times New Roman" w:hAnsi="Times New Roman" w:cs="Times New Roman"/>
          <w:sz w:val="24"/>
          <w:szCs w:val="24"/>
        </w:rPr>
      </w:pPr>
      <w:r w:rsidRPr="00AE75A1">
        <w:rPr>
          <w:rFonts w:ascii="Times New Roman" w:hAnsi="Times New Roman" w:cs="Times New Roman"/>
          <w:sz w:val="24"/>
          <w:szCs w:val="24"/>
        </w:rPr>
        <w:t xml:space="preserve">Aset tetap yang umurnya terbatas dan apabila sudah habis masa manfaatnya bisa diganti dengan aset lain yang sejenis, seperti bangunan, mesin, kendaraan, komputer, mebel, dan sebagainya. Aset tetap kelompok kedua adalah jenis aset tetap yang memiliki umur ekonomis 11 maupun umur teknis yang terbatas. Karena itu, jika secara ekonomis sudah tidak menguntungkan (beban yang dikeluarkan lebih besar dari manfaatnya), maka aset seperti ini harus diganti dengan aset lain. </w:t>
      </w:r>
    </w:p>
    <w:p w:rsidR="00EB54E7" w:rsidRDefault="00EB54E7" w:rsidP="00EB54E7">
      <w:pPr>
        <w:pStyle w:val="ListParagraph"/>
        <w:numPr>
          <w:ilvl w:val="0"/>
          <w:numId w:val="17"/>
        </w:numPr>
        <w:autoSpaceDE w:val="0"/>
        <w:autoSpaceDN w:val="0"/>
        <w:adjustRightInd w:val="0"/>
        <w:spacing w:after="0" w:line="240" w:lineRule="auto"/>
        <w:ind w:left="714" w:hanging="357"/>
        <w:jc w:val="both"/>
        <w:rPr>
          <w:rFonts w:ascii="Times New Roman" w:hAnsi="Times New Roman" w:cs="Times New Roman"/>
          <w:sz w:val="24"/>
          <w:szCs w:val="24"/>
          <w:lang w:eastAsia="id-ID"/>
        </w:rPr>
      </w:pPr>
      <w:r w:rsidRPr="00AE75A1">
        <w:rPr>
          <w:rFonts w:ascii="Times New Roman" w:hAnsi="Times New Roman" w:cs="Times New Roman"/>
          <w:sz w:val="24"/>
          <w:szCs w:val="24"/>
        </w:rPr>
        <w:t>Aset tetap yang umurnya terbatas dan apabila sudah habis masa manfaatnya tidak dapat diganti dengan yang sejenis, seperti tanah pertambangan dan hutan. Kelompok aset tetap yang ketiga merupakan aset tetap sekali pakai dan tidak dapat diperbarui karena kandungan atau isi dari aset itulah yang dibutuhkan, bukan wadah luarnya.</w:t>
      </w:r>
    </w:p>
    <w:p w:rsidR="00EB54E7" w:rsidRPr="00AE75A1" w:rsidRDefault="00EB54E7" w:rsidP="00EB54E7">
      <w:pPr>
        <w:pStyle w:val="ListParagraph"/>
        <w:autoSpaceDE w:val="0"/>
        <w:autoSpaceDN w:val="0"/>
        <w:adjustRightInd w:val="0"/>
        <w:spacing w:after="0" w:line="360" w:lineRule="auto"/>
        <w:ind w:left="0" w:firstLine="720"/>
        <w:jc w:val="both"/>
        <w:rPr>
          <w:rFonts w:ascii="Times New Roman" w:hAnsi="Times New Roman" w:cs="Times New Roman"/>
          <w:sz w:val="24"/>
          <w:szCs w:val="24"/>
          <w:lang w:eastAsia="id-ID"/>
        </w:rPr>
      </w:pPr>
      <w:r>
        <w:rPr>
          <w:rFonts w:ascii="Times New Roman" w:hAnsi="Times New Roman" w:cs="Times New Roman"/>
          <w:sz w:val="24"/>
          <w:szCs w:val="24"/>
        </w:rPr>
        <w:lastRenderedPageBreak/>
        <w:t>Berdasarkan teori diatas, aset tetap dikelompokkan kedalam beberapa kelompok yaitu aset tetap yang umurnya terbatas,aset tetap yang umurnya tidak terbatas,dan aset tetap yang  umurnya terbatas dan apabila sudah habis masa penggunaannya tidak dapat diganti dengan aset yang sejenis</w:t>
      </w:r>
    </w:p>
    <w:p w:rsidR="00EB54E7" w:rsidRDefault="00EB54E7" w:rsidP="00EB54E7">
      <w:pPr>
        <w:autoSpaceDE w:val="0"/>
        <w:autoSpaceDN w:val="0"/>
        <w:adjustRightInd w:val="0"/>
        <w:spacing w:after="0" w:line="360" w:lineRule="auto"/>
        <w:jc w:val="both"/>
      </w:pPr>
      <w:r>
        <w:rPr>
          <w:rFonts w:ascii="Times New Roman" w:hAnsi="Times New Roman" w:cs="Times New Roman"/>
          <w:b/>
          <w:sz w:val="24"/>
          <w:szCs w:val="24"/>
        </w:rPr>
        <w:t>2.4</w:t>
      </w:r>
      <w:r>
        <w:rPr>
          <w:rFonts w:ascii="Times New Roman" w:hAnsi="Times New Roman" w:cs="Times New Roman"/>
          <w:b/>
          <w:sz w:val="24"/>
          <w:szCs w:val="24"/>
        </w:rPr>
        <w:tab/>
      </w:r>
      <w:r w:rsidRPr="002A454F">
        <w:rPr>
          <w:rFonts w:ascii="Times New Roman" w:hAnsi="Times New Roman" w:cs="Times New Roman"/>
          <w:b/>
          <w:sz w:val="24"/>
          <w:szCs w:val="24"/>
        </w:rPr>
        <w:t>Faktor-faktor dalam Menentukan Beban Penyusutan</w:t>
      </w:r>
      <w:r>
        <w:t xml:space="preserve"> </w:t>
      </w:r>
    </w:p>
    <w:p w:rsidR="00EB54E7" w:rsidRPr="004D6AA3" w:rsidRDefault="00EB54E7" w:rsidP="00EB54E7">
      <w:pPr>
        <w:autoSpaceDE w:val="0"/>
        <w:autoSpaceDN w:val="0"/>
        <w:adjustRightInd w:val="0"/>
        <w:spacing w:after="0" w:line="360" w:lineRule="auto"/>
        <w:ind w:firstLine="720"/>
        <w:jc w:val="both"/>
        <w:rPr>
          <w:rFonts w:ascii="Times New Roman" w:hAnsi="Times New Roman" w:cs="Times New Roman"/>
          <w:sz w:val="24"/>
          <w:szCs w:val="24"/>
        </w:rPr>
      </w:pPr>
      <w:r w:rsidRPr="00546942">
        <w:rPr>
          <w:rFonts w:ascii="Times New Roman" w:hAnsi="Times New Roman" w:cs="Times New Roman"/>
          <w:sz w:val="24"/>
          <w:szCs w:val="24"/>
        </w:rPr>
        <w:t>Ada tiga faktor yang perlu dipertimbangkan dalam menentukan b</w:t>
      </w:r>
      <w:r>
        <w:rPr>
          <w:rFonts w:ascii="Times New Roman" w:hAnsi="Times New Roman" w:cs="Times New Roman"/>
          <w:sz w:val="24"/>
          <w:szCs w:val="24"/>
        </w:rPr>
        <w:t xml:space="preserve">eban penyusutan setiap periode, </w:t>
      </w:r>
      <w:r w:rsidRPr="004D6AA3">
        <w:rPr>
          <w:rFonts w:ascii="Times New Roman" w:hAnsi="Times New Roman" w:cs="Times New Roman"/>
          <w:sz w:val="24"/>
          <w:szCs w:val="24"/>
        </w:rPr>
        <w:t xml:space="preserve">Menurut Rudianto (2012:260) ada tiga faktor yang harus dipertimbangkan dalam menentukan beban penyusutan setiap periode. Faktor-faktor itu adalah : </w:t>
      </w:r>
    </w:p>
    <w:p w:rsidR="00EB54E7" w:rsidRPr="00146829" w:rsidRDefault="00EB54E7" w:rsidP="00EB54E7">
      <w:pPr>
        <w:pStyle w:val="ListParagraph"/>
        <w:numPr>
          <w:ilvl w:val="0"/>
          <w:numId w:val="18"/>
        </w:numPr>
        <w:tabs>
          <w:tab w:val="left" w:pos="709"/>
        </w:tabs>
        <w:autoSpaceDE w:val="0"/>
        <w:autoSpaceDN w:val="0"/>
        <w:adjustRightInd w:val="0"/>
        <w:spacing w:after="0" w:line="240" w:lineRule="auto"/>
        <w:jc w:val="both"/>
        <w:rPr>
          <w:rFonts w:ascii="Times New Roman" w:hAnsi="Times New Roman" w:cs="Times New Roman"/>
          <w:sz w:val="24"/>
          <w:szCs w:val="24"/>
        </w:rPr>
      </w:pPr>
      <w:r w:rsidRPr="00146829">
        <w:rPr>
          <w:rFonts w:ascii="Times New Roman" w:hAnsi="Times New Roman" w:cs="Times New Roman"/>
          <w:sz w:val="24"/>
          <w:szCs w:val="24"/>
        </w:rPr>
        <w:t xml:space="preserve">Harga Perolehan </w:t>
      </w:r>
    </w:p>
    <w:p w:rsidR="00EB54E7" w:rsidRPr="00146829" w:rsidRDefault="00EB54E7" w:rsidP="00EB54E7">
      <w:pPr>
        <w:autoSpaceDE w:val="0"/>
        <w:autoSpaceDN w:val="0"/>
        <w:adjustRightInd w:val="0"/>
        <w:spacing w:after="0" w:line="240" w:lineRule="auto"/>
        <w:ind w:left="720"/>
        <w:jc w:val="both"/>
        <w:rPr>
          <w:rFonts w:ascii="Times New Roman" w:hAnsi="Times New Roman" w:cs="Times New Roman"/>
          <w:sz w:val="24"/>
          <w:szCs w:val="24"/>
        </w:rPr>
      </w:pPr>
      <w:r w:rsidRPr="00146829">
        <w:rPr>
          <w:rFonts w:ascii="Times New Roman" w:hAnsi="Times New Roman" w:cs="Times New Roman"/>
          <w:sz w:val="24"/>
          <w:szCs w:val="24"/>
        </w:rPr>
        <w:t>Harga perolehan yaitu keseluruhan uang yang dikeluarkan untuk memperoleh suatu aktiva tetap sampai siap digunakan oleh perusahaan.</w:t>
      </w:r>
    </w:p>
    <w:p w:rsidR="00EB54E7" w:rsidRPr="00146829" w:rsidRDefault="00EB54E7" w:rsidP="00EB54E7">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146829">
        <w:rPr>
          <w:rFonts w:ascii="Times New Roman" w:hAnsi="Times New Roman" w:cs="Times New Roman"/>
          <w:sz w:val="24"/>
          <w:szCs w:val="24"/>
        </w:rPr>
        <w:t xml:space="preserve">Nilai Sisa (Residu) </w:t>
      </w:r>
    </w:p>
    <w:p w:rsidR="00EB54E7" w:rsidRPr="00146829" w:rsidRDefault="00EB54E7" w:rsidP="00EB54E7">
      <w:pPr>
        <w:autoSpaceDE w:val="0"/>
        <w:autoSpaceDN w:val="0"/>
        <w:adjustRightInd w:val="0"/>
        <w:spacing w:after="0" w:line="240" w:lineRule="auto"/>
        <w:ind w:left="720"/>
        <w:jc w:val="both"/>
        <w:rPr>
          <w:rFonts w:ascii="Times New Roman" w:hAnsi="Times New Roman" w:cs="Times New Roman"/>
          <w:sz w:val="24"/>
          <w:szCs w:val="24"/>
        </w:rPr>
      </w:pPr>
      <w:r w:rsidRPr="00146829">
        <w:rPr>
          <w:rFonts w:ascii="Times New Roman" w:hAnsi="Times New Roman" w:cs="Times New Roman"/>
          <w:sz w:val="24"/>
          <w:szCs w:val="24"/>
        </w:rPr>
        <w:t xml:space="preserve">Nilai sisa atau residu adalah taksiran harga jual aktiva tetap pada akhir masa manfaatnya. Setiap perusahan akan memiliki taksiran yang berbeda satu dengan lainnya atas suatu jenis aktiva tetap yang sama. Jumlah taksiran nilai residu juga akan sangat dipengaruhi oleh umur ekonomisnya, inflasi, nilai tukar mata uang, bidang usaha, dan sebagainya. </w:t>
      </w:r>
    </w:p>
    <w:p w:rsidR="00EB54E7" w:rsidRPr="00146829" w:rsidRDefault="00EB54E7" w:rsidP="00EB54E7">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146829">
        <w:rPr>
          <w:rFonts w:ascii="Times New Roman" w:hAnsi="Times New Roman" w:cs="Times New Roman"/>
          <w:sz w:val="24"/>
          <w:szCs w:val="24"/>
        </w:rPr>
        <w:t xml:space="preserve">Taksiran Umur Kegunaan </w:t>
      </w:r>
    </w:p>
    <w:p w:rsidR="00EB54E7" w:rsidRDefault="00EB54E7" w:rsidP="00EB54E7">
      <w:pPr>
        <w:autoSpaceDE w:val="0"/>
        <w:autoSpaceDN w:val="0"/>
        <w:adjustRightInd w:val="0"/>
        <w:spacing w:after="0" w:line="240" w:lineRule="auto"/>
        <w:ind w:left="720"/>
        <w:jc w:val="both"/>
      </w:pPr>
      <w:r w:rsidRPr="00146829">
        <w:rPr>
          <w:rFonts w:ascii="Times New Roman" w:hAnsi="Times New Roman" w:cs="Times New Roman"/>
          <w:sz w:val="24"/>
          <w:szCs w:val="24"/>
        </w:rPr>
        <w:t>Taksiran unur kegunaan adalah taksiran manfaat dari aktiva tetap. Masa manfaat adalah taksiran umur ekonomis dari aktiva tetap bukan umur teknis. Taksiran masa manfaat dapat dinyatakan dalam satuan periode waktu, satuan hasil produksi dan satuan jam kerja</w:t>
      </w:r>
      <w:r>
        <w:t>.”</w:t>
      </w:r>
    </w:p>
    <w:p w:rsidR="00EB54E7" w:rsidRDefault="00EB54E7" w:rsidP="00EB54E7">
      <w:pPr>
        <w:autoSpaceDE w:val="0"/>
        <w:autoSpaceDN w:val="0"/>
        <w:adjustRightInd w:val="0"/>
        <w:spacing w:after="0" w:line="360" w:lineRule="auto"/>
        <w:ind w:left="720"/>
        <w:jc w:val="both"/>
      </w:pPr>
    </w:p>
    <w:p w:rsidR="00EB54E7" w:rsidRPr="00546942" w:rsidRDefault="00EB54E7" w:rsidP="00EB54E7">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Sedangkan menurut Hery (2016:170</w:t>
      </w:r>
      <w:r w:rsidRPr="00546942">
        <w:rPr>
          <w:rFonts w:ascii="Times New Roman" w:hAnsi="Times New Roman" w:cs="Times New Roman"/>
          <w:sz w:val="24"/>
          <w:szCs w:val="24"/>
        </w:rPr>
        <w:t xml:space="preserve">), untuk memperoleh besarnya beban penyusutan periodik secara tepat ada empat faktor yang perlu dipertimbangkan: </w:t>
      </w:r>
    </w:p>
    <w:p w:rsidR="00EB54E7" w:rsidRDefault="00EB54E7" w:rsidP="00EB54E7">
      <w:pPr>
        <w:pStyle w:val="ListParagraph"/>
        <w:autoSpaceDE w:val="0"/>
        <w:autoSpaceDN w:val="0"/>
        <w:adjustRightInd w:val="0"/>
        <w:spacing w:after="0" w:line="240" w:lineRule="auto"/>
        <w:ind w:left="709" w:hanging="294"/>
        <w:jc w:val="both"/>
        <w:rPr>
          <w:rFonts w:ascii="Times New Roman" w:hAnsi="Times New Roman" w:cs="Times New Roman"/>
          <w:sz w:val="24"/>
          <w:szCs w:val="24"/>
        </w:rPr>
      </w:pPr>
      <w:r w:rsidRPr="00546942">
        <w:rPr>
          <w:rFonts w:ascii="Times New Roman" w:hAnsi="Times New Roman" w:cs="Times New Roman"/>
          <w:sz w:val="24"/>
          <w:szCs w:val="24"/>
        </w:rPr>
        <w:t>1. Nilai perolehan aset (</w:t>
      </w:r>
      <w:r w:rsidRPr="00D22DCE">
        <w:rPr>
          <w:rFonts w:ascii="Times New Roman" w:hAnsi="Times New Roman" w:cs="Times New Roman"/>
          <w:i/>
          <w:sz w:val="24"/>
          <w:szCs w:val="24"/>
        </w:rPr>
        <w:t>asset cost</w:t>
      </w:r>
      <w:r w:rsidRPr="00546942">
        <w:rPr>
          <w:rFonts w:ascii="Times New Roman" w:hAnsi="Times New Roman" w:cs="Times New Roman"/>
          <w:sz w:val="24"/>
          <w:szCs w:val="24"/>
        </w:rPr>
        <w:t xml:space="preserve">) </w:t>
      </w:r>
    </w:p>
    <w:p w:rsidR="00EB54E7" w:rsidRDefault="00EB54E7" w:rsidP="00EB54E7">
      <w:pPr>
        <w:pStyle w:val="ListParagraph"/>
        <w:autoSpaceDE w:val="0"/>
        <w:autoSpaceDN w:val="0"/>
        <w:adjustRightInd w:val="0"/>
        <w:spacing w:after="0" w:line="240" w:lineRule="auto"/>
        <w:ind w:left="709" w:hanging="294"/>
        <w:jc w:val="both"/>
        <w:rPr>
          <w:rFonts w:ascii="Times New Roman" w:hAnsi="Times New Roman" w:cs="Times New Roman"/>
          <w:sz w:val="24"/>
          <w:szCs w:val="24"/>
        </w:rPr>
      </w:pPr>
      <w:r w:rsidRPr="00546942">
        <w:rPr>
          <w:rFonts w:ascii="Times New Roman" w:hAnsi="Times New Roman" w:cs="Times New Roman"/>
          <w:sz w:val="24"/>
          <w:szCs w:val="24"/>
        </w:rPr>
        <w:t>2. Nilai residu atau nilai sisa (</w:t>
      </w:r>
      <w:r w:rsidRPr="00D22DCE">
        <w:rPr>
          <w:rFonts w:ascii="Times New Roman" w:hAnsi="Times New Roman" w:cs="Times New Roman"/>
          <w:i/>
          <w:sz w:val="24"/>
          <w:szCs w:val="24"/>
        </w:rPr>
        <w:t>residual orsalvage value</w:t>
      </w:r>
      <w:r w:rsidRPr="00546942">
        <w:rPr>
          <w:rFonts w:ascii="Times New Roman" w:hAnsi="Times New Roman" w:cs="Times New Roman"/>
          <w:sz w:val="24"/>
          <w:szCs w:val="24"/>
        </w:rPr>
        <w:t xml:space="preserve">) </w:t>
      </w:r>
    </w:p>
    <w:p w:rsidR="00EB54E7" w:rsidRDefault="00EB54E7" w:rsidP="00EB54E7">
      <w:pPr>
        <w:pStyle w:val="ListParagraph"/>
        <w:autoSpaceDE w:val="0"/>
        <w:autoSpaceDN w:val="0"/>
        <w:adjustRightInd w:val="0"/>
        <w:spacing w:after="0" w:line="240" w:lineRule="auto"/>
        <w:ind w:left="709" w:hanging="294"/>
        <w:jc w:val="both"/>
        <w:rPr>
          <w:rFonts w:ascii="Times New Roman" w:hAnsi="Times New Roman" w:cs="Times New Roman"/>
          <w:sz w:val="24"/>
          <w:szCs w:val="24"/>
        </w:rPr>
      </w:pPr>
      <w:r w:rsidRPr="00546942">
        <w:rPr>
          <w:rFonts w:ascii="Times New Roman" w:hAnsi="Times New Roman" w:cs="Times New Roman"/>
          <w:sz w:val="24"/>
          <w:szCs w:val="24"/>
        </w:rPr>
        <w:t>3. Umur ekonomis (</w:t>
      </w:r>
      <w:r w:rsidRPr="00D22DCE">
        <w:rPr>
          <w:rFonts w:ascii="Times New Roman" w:hAnsi="Times New Roman" w:cs="Times New Roman"/>
          <w:i/>
          <w:sz w:val="24"/>
          <w:szCs w:val="24"/>
        </w:rPr>
        <w:t>econimic life</w:t>
      </w:r>
      <w:r w:rsidRPr="00546942">
        <w:rPr>
          <w:rFonts w:ascii="Times New Roman" w:hAnsi="Times New Roman" w:cs="Times New Roman"/>
          <w:sz w:val="24"/>
          <w:szCs w:val="24"/>
        </w:rPr>
        <w:t xml:space="preserve">) </w:t>
      </w:r>
    </w:p>
    <w:p w:rsidR="00EB54E7" w:rsidRDefault="00EB54E7" w:rsidP="00EB54E7">
      <w:pPr>
        <w:pStyle w:val="ListParagraph"/>
        <w:autoSpaceDE w:val="0"/>
        <w:autoSpaceDN w:val="0"/>
        <w:adjustRightInd w:val="0"/>
        <w:spacing w:after="0" w:line="360" w:lineRule="auto"/>
        <w:ind w:left="709" w:hanging="294"/>
        <w:jc w:val="both"/>
        <w:rPr>
          <w:rFonts w:ascii="Times New Roman" w:hAnsi="Times New Roman" w:cs="Times New Roman"/>
          <w:sz w:val="24"/>
          <w:szCs w:val="24"/>
        </w:rPr>
      </w:pPr>
      <w:r w:rsidRPr="00546942">
        <w:rPr>
          <w:rFonts w:ascii="Times New Roman" w:hAnsi="Times New Roman" w:cs="Times New Roman"/>
          <w:sz w:val="24"/>
          <w:szCs w:val="24"/>
        </w:rPr>
        <w:t xml:space="preserve">4. Pola pemakaian </w:t>
      </w:r>
      <w:r w:rsidRPr="00D22DCE">
        <w:rPr>
          <w:rFonts w:ascii="Times New Roman" w:hAnsi="Times New Roman" w:cs="Times New Roman"/>
          <w:i/>
          <w:sz w:val="24"/>
          <w:szCs w:val="24"/>
        </w:rPr>
        <w:t>(pattern of use</w:t>
      </w:r>
      <w:r w:rsidRPr="00546942">
        <w:rPr>
          <w:rFonts w:ascii="Times New Roman" w:hAnsi="Times New Roman" w:cs="Times New Roman"/>
          <w:sz w:val="24"/>
          <w:szCs w:val="24"/>
        </w:rPr>
        <w:t>)</w:t>
      </w:r>
    </w:p>
    <w:p w:rsidR="00EB54E7" w:rsidRDefault="00EB54E7" w:rsidP="00EB54E7">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Warren (2015:500) terdapat tiga faktor yang menentukan  jumlah beban penyusutan yang diakui setiap periode. Tiga faktor tersebut adalah sebagai berikut:</w:t>
      </w:r>
    </w:p>
    <w:p w:rsidR="00EB54E7" w:rsidRDefault="00EB54E7" w:rsidP="00EB54E7">
      <w:pPr>
        <w:pStyle w:val="ListParagraph"/>
        <w:numPr>
          <w:ilvl w:val="0"/>
          <w:numId w:val="8"/>
        </w:num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Biaya awal aset tetap</w:t>
      </w:r>
    </w:p>
    <w:p w:rsidR="00EB54E7" w:rsidRDefault="00EB54E7" w:rsidP="00EB54E7">
      <w:pPr>
        <w:pStyle w:val="ListParagraph"/>
        <w:numPr>
          <w:ilvl w:val="0"/>
          <w:numId w:val="8"/>
        </w:num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Masa manfaat yang diharapkan</w:t>
      </w:r>
    </w:p>
    <w:p w:rsidR="00EB54E7" w:rsidRDefault="00EB54E7" w:rsidP="00EB54E7">
      <w:pPr>
        <w:pStyle w:val="ListParagraph"/>
        <w:numPr>
          <w:ilvl w:val="0"/>
          <w:numId w:val="8"/>
        </w:num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Estimasi nilai pada akhir masa manfaatnya. Faktor yang ketiga disebut nilai sisa</w:t>
      </w:r>
    </w:p>
    <w:p w:rsidR="00EB54E7" w:rsidRDefault="00EB54E7" w:rsidP="00EB54E7">
      <w:pPr>
        <w:autoSpaceDE w:val="0"/>
        <w:autoSpaceDN w:val="0"/>
        <w:adjustRightInd w:val="0"/>
        <w:spacing w:after="0"/>
        <w:jc w:val="both"/>
        <w:rPr>
          <w:rFonts w:ascii="Times New Roman" w:hAnsi="Times New Roman" w:cs="Times New Roman"/>
          <w:sz w:val="24"/>
          <w:szCs w:val="24"/>
          <w:lang w:eastAsia="id-ID"/>
        </w:rPr>
      </w:pPr>
    </w:p>
    <w:p w:rsidR="00EB54E7" w:rsidRDefault="00EB54E7" w:rsidP="00EB54E7">
      <w:pPr>
        <w:autoSpaceDE w:val="0"/>
        <w:autoSpaceDN w:val="0"/>
        <w:adjustRightInd w:val="0"/>
        <w:spacing w:after="0" w:line="360" w:lineRule="auto"/>
        <w:ind w:firstLine="426"/>
        <w:jc w:val="both"/>
        <w:rPr>
          <w:rFonts w:ascii="Times New Roman" w:hAnsi="Times New Roman" w:cs="Times New Roman"/>
          <w:sz w:val="24"/>
          <w:szCs w:val="24"/>
          <w:lang w:eastAsia="id-ID"/>
        </w:rPr>
      </w:pPr>
      <w:r>
        <w:rPr>
          <w:rFonts w:ascii="Times New Roman" w:hAnsi="Times New Roman" w:cs="Times New Roman"/>
          <w:sz w:val="24"/>
          <w:szCs w:val="24"/>
          <w:lang w:eastAsia="id-ID"/>
        </w:rPr>
        <w:lastRenderedPageBreak/>
        <w:t>Berdasarkan teori diatas bahwa ada banyak faktor yang mempengaruhi beban penyusutan aset tetap. namun, yang biasanya menentukan penyusutan suatu aset tetap yaitu harga perolehan, umur ekonomis serta estimasi nilai manfaat dari ekonomi tersebut karena setiap perusahaan akan berbeda-beda dalam menentukan harga perolehan, taksiran umur ekonomis dan taksiran nilai sisa suatu aset.</w:t>
      </w:r>
    </w:p>
    <w:p w:rsidR="00EB54E7" w:rsidRDefault="00EB54E7" w:rsidP="00EB54E7">
      <w:pPr>
        <w:autoSpaceDE w:val="0"/>
        <w:autoSpaceDN w:val="0"/>
        <w:adjustRightInd w:val="0"/>
        <w:spacing w:after="0"/>
        <w:ind w:firstLine="426"/>
        <w:jc w:val="both"/>
        <w:rPr>
          <w:rFonts w:ascii="Times New Roman" w:hAnsi="Times New Roman" w:cs="Times New Roman"/>
          <w:sz w:val="24"/>
          <w:szCs w:val="24"/>
          <w:lang w:eastAsia="id-ID"/>
        </w:rPr>
      </w:pPr>
    </w:p>
    <w:p w:rsidR="00EB54E7" w:rsidRDefault="00EB54E7" w:rsidP="00EB54E7">
      <w:pPr>
        <w:autoSpaceDE w:val="0"/>
        <w:autoSpaceDN w:val="0"/>
        <w:adjustRightInd w:val="0"/>
        <w:spacing w:after="0" w:line="360" w:lineRule="auto"/>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2.5</w:t>
      </w:r>
      <w:r>
        <w:rPr>
          <w:rFonts w:ascii="Times New Roman" w:hAnsi="Times New Roman" w:cs="Times New Roman"/>
          <w:b/>
          <w:sz w:val="24"/>
          <w:szCs w:val="24"/>
          <w:lang w:eastAsia="id-ID"/>
        </w:rPr>
        <w:tab/>
        <w:t>Perlakuan Aset T</w:t>
      </w:r>
      <w:r w:rsidRPr="00F030C5">
        <w:rPr>
          <w:rFonts w:ascii="Times New Roman" w:hAnsi="Times New Roman" w:cs="Times New Roman"/>
          <w:b/>
          <w:sz w:val="24"/>
          <w:szCs w:val="24"/>
          <w:lang w:eastAsia="id-ID"/>
        </w:rPr>
        <w:t xml:space="preserve">etap </w:t>
      </w:r>
    </w:p>
    <w:p w:rsidR="00EB54E7" w:rsidRDefault="00EB54E7" w:rsidP="00EB54E7">
      <w:pPr>
        <w:autoSpaceDE w:val="0"/>
        <w:autoSpaceDN w:val="0"/>
        <w:adjustRightInd w:val="0"/>
        <w:spacing w:after="0" w:line="360" w:lineRule="auto"/>
        <w:jc w:val="both"/>
        <w:rPr>
          <w:rFonts w:ascii="Times New Roman" w:hAnsi="Times New Roman" w:cs="Times New Roman"/>
          <w:sz w:val="24"/>
          <w:szCs w:val="24"/>
          <w:lang w:eastAsia="id-ID"/>
        </w:rPr>
      </w:pPr>
      <w:r>
        <w:rPr>
          <w:rFonts w:ascii="Times New Roman" w:hAnsi="Times New Roman" w:cs="Times New Roman"/>
          <w:b/>
          <w:sz w:val="24"/>
          <w:szCs w:val="24"/>
          <w:lang w:eastAsia="id-ID"/>
        </w:rPr>
        <w:tab/>
      </w:r>
      <w:r>
        <w:rPr>
          <w:rFonts w:ascii="Times New Roman" w:hAnsi="Times New Roman" w:cs="Times New Roman"/>
          <w:sz w:val="24"/>
          <w:szCs w:val="24"/>
          <w:lang w:eastAsia="id-ID"/>
        </w:rPr>
        <w:t xml:space="preserve">Berdasarkan Kegiatan perusahaan untuk mendapatkan aset tetap yang dikenal dengan cara atau proses mendapatkan aset tetap, dimulai sejak pembelian aset, pengangkutan aset, pemasangan aset sampai aset tersebut siap untuk dipakai dalam kegiatan operasional perusahaan. </w:t>
      </w:r>
    </w:p>
    <w:p w:rsidR="00EB54E7" w:rsidRDefault="00EB54E7" w:rsidP="00EB54E7">
      <w:pPr>
        <w:autoSpaceDE w:val="0"/>
        <w:autoSpaceDN w:val="0"/>
        <w:adjustRightInd w:val="0"/>
        <w:spacing w:after="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Menurut Martani (2012:272), perlakuan akuntansi atas aset tetap meliputi </w:t>
      </w:r>
    </w:p>
    <w:p w:rsidR="00EB54E7" w:rsidRDefault="00EB54E7" w:rsidP="00EB54E7">
      <w:pPr>
        <w:pStyle w:val="ListParagraph"/>
        <w:numPr>
          <w:ilvl w:val="0"/>
          <w:numId w:val="13"/>
        </w:numPr>
        <w:autoSpaceDE w:val="0"/>
        <w:autoSpaceDN w:val="0"/>
        <w:adjustRightInd w:val="0"/>
        <w:spacing w:after="0"/>
        <w:ind w:left="709" w:hanging="283"/>
        <w:jc w:val="both"/>
        <w:rPr>
          <w:rFonts w:ascii="Times New Roman" w:hAnsi="Times New Roman" w:cs="Times New Roman"/>
          <w:sz w:val="24"/>
          <w:szCs w:val="24"/>
          <w:lang w:eastAsia="id-ID"/>
        </w:rPr>
      </w:pPr>
      <w:r>
        <w:rPr>
          <w:rFonts w:ascii="Times New Roman" w:hAnsi="Times New Roman" w:cs="Times New Roman"/>
          <w:sz w:val="24"/>
          <w:szCs w:val="24"/>
          <w:lang w:eastAsia="id-ID"/>
        </w:rPr>
        <w:t>Saat perolehan aset tetap</w:t>
      </w:r>
    </w:p>
    <w:p w:rsidR="00EB54E7" w:rsidRDefault="00EB54E7" w:rsidP="00EB54E7">
      <w:pPr>
        <w:pStyle w:val="ListParagraph"/>
        <w:numPr>
          <w:ilvl w:val="0"/>
          <w:numId w:val="13"/>
        </w:numPr>
        <w:autoSpaceDE w:val="0"/>
        <w:autoSpaceDN w:val="0"/>
        <w:adjustRightInd w:val="0"/>
        <w:spacing w:after="0"/>
        <w:ind w:left="709" w:hanging="283"/>
        <w:jc w:val="both"/>
        <w:rPr>
          <w:rFonts w:ascii="Times New Roman" w:hAnsi="Times New Roman" w:cs="Times New Roman"/>
          <w:sz w:val="24"/>
          <w:szCs w:val="24"/>
          <w:lang w:eastAsia="id-ID"/>
        </w:rPr>
      </w:pPr>
      <w:r>
        <w:rPr>
          <w:rFonts w:ascii="Times New Roman" w:hAnsi="Times New Roman" w:cs="Times New Roman"/>
          <w:sz w:val="24"/>
          <w:szCs w:val="24"/>
          <w:lang w:eastAsia="id-ID"/>
        </w:rPr>
        <w:t>Metode penyusutan</w:t>
      </w:r>
    </w:p>
    <w:p w:rsidR="00EB54E7" w:rsidRDefault="00EB54E7" w:rsidP="00EB54E7">
      <w:pPr>
        <w:pStyle w:val="ListParagraph"/>
        <w:numPr>
          <w:ilvl w:val="0"/>
          <w:numId w:val="13"/>
        </w:numPr>
        <w:autoSpaceDE w:val="0"/>
        <w:autoSpaceDN w:val="0"/>
        <w:adjustRightInd w:val="0"/>
        <w:spacing w:after="0"/>
        <w:ind w:left="709" w:hanging="283"/>
        <w:jc w:val="both"/>
        <w:rPr>
          <w:rFonts w:ascii="Times New Roman" w:hAnsi="Times New Roman" w:cs="Times New Roman"/>
          <w:sz w:val="24"/>
          <w:szCs w:val="24"/>
          <w:lang w:eastAsia="id-ID"/>
        </w:rPr>
      </w:pPr>
      <w:r>
        <w:rPr>
          <w:rFonts w:ascii="Times New Roman" w:hAnsi="Times New Roman" w:cs="Times New Roman"/>
          <w:sz w:val="24"/>
          <w:szCs w:val="24"/>
          <w:lang w:eastAsia="id-ID"/>
        </w:rPr>
        <w:t>Penghentian aset tetap</w:t>
      </w:r>
    </w:p>
    <w:p w:rsidR="00EB54E7" w:rsidRDefault="00EB54E7" w:rsidP="00EB54E7">
      <w:pPr>
        <w:pStyle w:val="ListParagraph"/>
        <w:numPr>
          <w:ilvl w:val="0"/>
          <w:numId w:val="13"/>
        </w:numPr>
        <w:tabs>
          <w:tab w:val="left" w:pos="284"/>
        </w:tabs>
        <w:autoSpaceDE w:val="0"/>
        <w:autoSpaceDN w:val="0"/>
        <w:adjustRightInd w:val="0"/>
        <w:spacing w:after="0"/>
        <w:ind w:left="709" w:hanging="283"/>
        <w:jc w:val="both"/>
        <w:rPr>
          <w:rFonts w:ascii="Times New Roman" w:hAnsi="Times New Roman" w:cs="Times New Roman"/>
          <w:sz w:val="24"/>
          <w:szCs w:val="24"/>
          <w:lang w:eastAsia="id-ID"/>
        </w:rPr>
      </w:pPr>
      <w:r>
        <w:rPr>
          <w:rFonts w:ascii="Times New Roman" w:hAnsi="Times New Roman" w:cs="Times New Roman"/>
          <w:sz w:val="24"/>
          <w:szCs w:val="24"/>
          <w:lang w:eastAsia="id-ID"/>
        </w:rPr>
        <w:t>Penyajian aset tetap pada neraca</w:t>
      </w:r>
    </w:p>
    <w:p w:rsidR="00EB54E7" w:rsidRPr="00B562FB" w:rsidRDefault="00EB54E7" w:rsidP="00EB54E7">
      <w:pPr>
        <w:pStyle w:val="ListParagraph"/>
        <w:autoSpaceDE w:val="0"/>
        <w:autoSpaceDN w:val="0"/>
        <w:adjustRightInd w:val="0"/>
        <w:spacing w:after="0" w:line="360" w:lineRule="auto"/>
        <w:ind w:left="709" w:hanging="283"/>
        <w:jc w:val="both"/>
        <w:rPr>
          <w:rFonts w:ascii="Times New Roman" w:hAnsi="Times New Roman" w:cs="Times New Roman"/>
          <w:sz w:val="24"/>
          <w:szCs w:val="24"/>
          <w:lang w:eastAsia="id-ID"/>
        </w:rPr>
      </w:pPr>
    </w:p>
    <w:p w:rsidR="00EB54E7" w:rsidRDefault="00EB54E7" w:rsidP="00EB54E7">
      <w:pPr>
        <w:autoSpaceDE w:val="0"/>
        <w:autoSpaceDN w:val="0"/>
        <w:adjustRightInd w:val="0"/>
        <w:spacing w:after="0" w:line="360" w:lineRule="auto"/>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2.5.1</w:t>
      </w:r>
      <w:r>
        <w:rPr>
          <w:rFonts w:ascii="Times New Roman" w:hAnsi="Times New Roman" w:cs="Times New Roman"/>
          <w:b/>
          <w:sz w:val="24"/>
          <w:szCs w:val="24"/>
          <w:lang w:eastAsia="id-ID"/>
        </w:rPr>
        <w:tab/>
        <w:t>Saat  Perolehan A</w:t>
      </w:r>
      <w:r w:rsidRPr="00BB10E6">
        <w:rPr>
          <w:rFonts w:ascii="Times New Roman" w:hAnsi="Times New Roman" w:cs="Times New Roman"/>
          <w:b/>
          <w:sz w:val="24"/>
          <w:szCs w:val="24"/>
          <w:lang w:eastAsia="id-ID"/>
        </w:rPr>
        <w:t>set tetap</w:t>
      </w:r>
    </w:p>
    <w:p w:rsidR="00EB54E7" w:rsidRDefault="00EB54E7" w:rsidP="00EB54E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lang w:eastAsia="id-ID"/>
        </w:rPr>
        <w:tab/>
      </w:r>
      <w:r>
        <w:rPr>
          <w:rFonts w:ascii="Times New Roman" w:hAnsi="Times New Roman" w:cs="Times New Roman"/>
          <w:sz w:val="24"/>
          <w:szCs w:val="24"/>
        </w:rPr>
        <w:t>Ketika aset diperoleh</w:t>
      </w:r>
      <w:r w:rsidRPr="002A454F">
        <w:rPr>
          <w:rFonts w:ascii="Times New Roman" w:hAnsi="Times New Roman" w:cs="Times New Roman"/>
          <w:sz w:val="24"/>
          <w:szCs w:val="24"/>
        </w:rPr>
        <w:t xml:space="preserve">, perusahaan harus mengeluarkan sejumlah uang untuk membayar aset tersebut sesuai dengan faktur, dan juga untuk membayar beban pengiriman, pemasangan, perantara, balik nama, dan sebagainya. Keseluruhan uang yang dikeluarkan untuk memperoleh aset tetap tersebut disebut dengan harga perolehan, sedangkan di laporan posisi keuangan, aset tetap dicatat sebesar nilai bukunya. </w:t>
      </w:r>
    </w:p>
    <w:p w:rsidR="00EB54E7" w:rsidRDefault="00EB54E7" w:rsidP="00EB54E7">
      <w:pPr>
        <w:autoSpaceDE w:val="0"/>
        <w:autoSpaceDN w:val="0"/>
        <w:adjustRightInd w:val="0"/>
        <w:spacing w:after="0" w:line="240" w:lineRule="auto"/>
        <w:ind w:firstLine="720"/>
        <w:jc w:val="both"/>
        <w:rPr>
          <w:rFonts w:ascii="Times New Roman" w:hAnsi="Times New Roman" w:cs="Times New Roman"/>
          <w:sz w:val="24"/>
          <w:szCs w:val="24"/>
        </w:rPr>
      </w:pPr>
      <w:r w:rsidRPr="002A454F">
        <w:rPr>
          <w:rFonts w:ascii="Times New Roman" w:hAnsi="Times New Roman" w:cs="Times New Roman"/>
          <w:sz w:val="24"/>
          <w:szCs w:val="24"/>
        </w:rPr>
        <w:t xml:space="preserve">Menurut </w:t>
      </w:r>
      <w:r>
        <w:rPr>
          <w:rFonts w:ascii="Times New Roman" w:hAnsi="Times New Roman" w:cs="Times New Roman"/>
          <w:sz w:val="24"/>
          <w:szCs w:val="24"/>
        </w:rPr>
        <w:t>Martani (2012:272) cara memperoleh suatu aset tetap yang memenuhi klasifikasi untuk diakui sebagai aset pada awalnya harus diukur sebesar biaya perolehan. Biaya perolehan aset tetap meliputi berikut ini :</w:t>
      </w:r>
    </w:p>
    <w:p w:rsidR="00EB54E7" w:rsidRDefault="00EB54E7" w:rsidP="00EB54E7">
      <w:pPr>
        <w:pStyle w:val="ListParagraph"/>
        <w:numPr>
          <w:ilvl w:val="0"/>
          <w:numId w:val="9"/>
        </w:num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Harga perolehannya, termasuk bea impor dan pajak pembelian yang tidak boleh dikreditkan setelah dikurangi diskon pembelian dan potongan lain-lain</w:t>
      </w:r>
    </w:p>
    <w:p w:rsidR="00EB54E7" w:rsidRDefault="00EB54E7" w:rsidP="00EB54E7">
      <w:pPr>
        <w:pStyle w:val="ListParagraph"/>
        <w:numPr>
          <w:ilvl w:val="0"/>
          <w:numId w:val="9"/>
        </w:num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Biaya-biaya yang dapat diatribusikan secara langsung untuk membawa aset kelokasi lain dan kondisi yang diinginkan agar aset siap digunakan sesuai dengan keinginan dan maksud manajemen</w:t>
      </w:r>
    </w:p>
    <w:p w:rsidR="00EB54E7" w:rsidRDefault="00EB54E7" w:rsidP="00EB54E7">
      <w:pPr>
        <w:pStyle w:val="ListParagraph"/>
        <w:numPr>
          <w:ilvl w:val="0"/>
          <w:numId w:val="9"/>
        </w:num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Estimasi awal biaya pembongkaran dan pemindahan aset tetap dan restorasi lokasi aset</w:t>
      </w:r>
    </w:p>
    <w:p w:rsidR="00EB54E7" w:rsidRPr="00DF0D38" w:rsidRDefault="00EB54E7" w:rsidP="00EB54E7">
      <w:pPr>
        <w:pStyle w:val="ListParagraph"/>
        <w:autoSpaceDE w:val="0"/>
        <w:autoSpaceDN w:val="0"/>
        <w:adjustRightInd w:val="0"/>
        <w:spacing w:after="0" w:line="240" w:lineRule="auto"/>
        <w:ind w:left="1440"/>
        <w:jc w:val="both"/>
        <w:rPr>
          <w:rFonts w:ascii="Times New Roman" w:hAnsi="Times New Roman" w:cs="Times New Roman"/>
          <w:sz w:val="24"/>
          <w:szCs w:val="24"/>
        </w:rPr>
      </w:pPr>
    </w:p>
    <w:p w:rsidR="00EB54E7" w:rsidRDefault="00EB54E7" w:rsidP="00EB54E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Menurut Hery (2016:148</w:t>
      </w:r>
      <w:r w:rsidRPr="002A454F">
        <w:rPr>
          <w:rFonts w:ascii="Times New Roman" w:hAnsi="Times New Roman" w:cs="Times New Roman"/>
          <w:sz w:val="24"/>
          <w:szCs w:val="24"/>
        </w:rPr>
        <w:t>) harga perolehan yaitu: Meliputi seluruh jumlah yang dikeluarkan untuk mendapatkan aset tersebut. Aset tetap akan dilaporkan dalam neraca tidak hanya sebesar harga belinya saja, tetapi juga termasuk seluruh biaya yang dikeluarkan sampai aset tetap tersebut siap dipakai. Sebagai contoh mesin produksi, dimana harga perolehannya tidak hanya berasal dari harga beli saja, tetapi juga termasuk pajak, ongkos angkut, biaya asuransi selama dalam perjalanan, ongkos pemasangan dan biaya uji coba, sampai mesin tersebut benar-benar dapat dioperasikan dan dimanfaatkan.</w:t>
      </w:r>
    </w:p>
    <w:p w:rsidR="00EB54E7" w:rsidRDefault="00EB54E7" w:rsidP="00EB54E7">
      <w:pPr>
        <w:autoSpaceDE w:val="0"/>
        <w:autoSpaceDN w:val="0"/>
        <w:adjustRightInd w:val="0"/>
        <w:spacing w:after="0" w:line="240" w:lineRule="auto"/>
        <w:ind w:left="720"/>
        <w:jc w:val="both"/>
        <w:rPr>
          <w:rFonts w:ascii="Times New Roman" w:hAnsi="Times New Roman" w:cs="Times New Roman"/>
          <w:sz w:val="24"/>
          <w:szCs w:val="24"/>
        </w:rPr>
      </w:pPr>
    </w:p>
    <w:p w:rsidR="00EB54E7" w:rsidRDefault="00EB54E7" w:rsidP="00EB54E7">
      <w:pPr>
        <w:autoSpaceDE w:val="0"/>
        <w:autoSpaceDN w:val="0"/>
        <w:adjustRightInd w:val="0"/>
        <w:spacing w:after="0" w:line="360" w:lineRule="auto"/>
        <w:ind w:firstLine="720"/>
        <w:jc w:val="both"/>
        <w:rPr>
          <w:rFonts w:ascii="Times New Roman" w:hAnsi="Times New Roman" w:cs="Times New Roman"/>
          <w:sz w:val="24"/>
          <w:szCs w:val="24"/>
        </w:rPr>
      </w:pPr>
      <w:r w:rsidRPr="002A454F">
        <w:rPr>
          <w:rFonts w:ascii="Times New Roman" w:hAnsi="Times New Roman" w:cs="Times New Roman"/>
          <w:sz w:val="24"/>
          <w:szCs w:val="24"/>
        </w:rPr>
        <w:t xml:space="preserve">Sedangkan biaya perolehan aset tetap menurut SAK ETAP (2015:15.7) meliputi: </w:t>
      </w:r>
    </w:p>
    <w:p w:rsidR="00EB54E7" w:rsidRPr="002A454F" w:rsidRDefault="00EB54E7" w:rsidP="00EB54E7">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2A454F">
        <w:rPr>
          <w:rFonts w:ascii="Times New Roman" w:hAnsi="Times New Roman" w:cs="Times New Roman"/>
          <w:sz w:val="24"/>
          <w:szCs w:val="24"/>
        </w:rPr>
        <w:t xml:space="preserve">Harga beli, termasuk biaya hukum dan broker, bea impor dan pajak pembelian yang tidak dapat dikreditkan, setelah dikurangi diskon pembelian dan potongan lainnya. </w:t>
      </w:r>
    </w:p>
    <w:p w:rsidR="00EB54E7" w:rsidRPr="002A454F" w:rsidRDefault="00EB54E7" w:rsidP="00EB54E7">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2A454F">
        <w:rPr>
          <w:rFonts w:ascii="Times New Roman" w:hAnsi="Times New Roman" w:cs="Times New Roman"/>
          <w:sz w:val="24"/>
          <w:szCs w:val="24"/>
        </w:rPr>
        <w:t xml:space="preserve">Biaya-biaya yang dapat diatribusikan secara langsung untuk membawa aset ke lokasi dan kondisi yang diinginkan agar aset siap digunakan sesuai dengan keinginan manajemen. Biaya-biaya ini termasuk biaya penyiapan lahan untuk pabrik, biaya penanganan, dan penyerahan awal, biaya instalasi dan perakitan, dan biaya pengujian fungsionalitas. </w:t>
      </w:r>
    </w:p>
    <w:p w:rsidR="00EB54E7" w:rsidRPr="009733C7" w:rsidRDefault="00EB54E7" w:rsidP="00EB54E7">
      <w:pPr>
        <w:pStyle w:val="ListParagraph"/>
        <w:numPr>
          <w:ilvl w:val="0"/>
          <w:numId w:val="2"/>
        </w:numPr>
        <w:autoSpaceDE w:val="0"/>
        <w:autoSpaceDN w:val="0"/>
        <w:adjustRightInd w:val="0"/>
        <w:spacing w:after="0" w:line="240" w:lineRule="auto"/>
        <w:jc w:val="both"/>
        <w:rPr>
          <w:rFonts w:ascii="Times New Roman" w:hAnsi="Times New Roman" w:cs="Times New Roman"/>
          <w:b/>
          <w:sz w:val="24"/>
          <w:szCs w:val="24"/>
          <w:lang w:eastAsia="id-ID"/>
        </w:rPr>
      </w:pPr>
      <w:r w:rsidRPr="002A454F">
        <w:rPr>
          <w:rFonts w:ascii="Times New Roman" w:hAnsi="Times New Roman" w:cs="Times New Roman"/>
          <w:sz w:val="24"/>
          <w:szCs w:val="24"/>
        </w:rPr>
        <w:t>Estimasi awal biaya pembongkaran aset, biaya pemindahan aset dan biaya restorasi lokasi. Kewajiban atas biaya tersebut timbul ketika aset tersebut diperoleh atau karena entitas menggunakan aset tersebut selama periode tertentu bukan untuk menghasilkan persediaan</w:t>
      </w:r>
      <w:r>
        <w:rPr>
          <w:rFonts w:ascii="Times New Roman" w:hAnsi="Times New Roman" w:cs="Times New Roman"/>
          <w:sz w:val="24"/>
          <w:szCs w:val="24"/>
        </w:rPr>
        <w:t>.</w:t>
      </w:r>
    </w:p>
    <w:p w:rsidR="00EB54E7" w:rsidRPr="00274B3F" w:rsidRDefault="00EB54E7" w:rsidP="00EB54E7">
      <w:pPr>
        <w:autoSpaceDE w:val="0"/>
        <w:autoSpaceDN w:val="0"/>
        <w:adjustRightInd w:val="0"/>
        <w:spacing w:after="0" w:line="360" w:lineRule="auto"/>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 xml:space="preserve"> </w:t>
      </w:r>
    </w:p>
    <w:p w:rsidR="00EB54E7" w:rsidRPr="00274B3F" w:rsidRDefault="00EB54E7" w:rsidP="00EB54E7">
      <w:pPr>
        <w:pStyle w:val="ListParagraph"/>
        <w:autoSpaceDE w:val="0"/>
        <w:autoSpaceDN w:val="0"/>
        <w:adjustRightInd w:val="0"/>
        <w:spacing w:after="0" w:line="240" w:lineRule="auto"/>
        <w:ind w:left="0" w:firstLine="720"/>
        <w:rPr>
          <w:rFonts w:ascii="Times New Roman" w:hAnsi="Times New Roman" w:cs="Times New Roman"/>
          <w:sz w:val="24"/>
          <w:szCs w:val="24"/>
        </w:rPr>
      </w:pPr>
      <w:r>
        <w:rPr>
          <w:rFonts w:ascii="Times New Roman" w:hAnsi="Times New Roman" w:cs="Times New Roman"/>
          <w:sz w:val="24"/>
          <w:szCs w:val="24"/>
        </w:rPr>
        <w:t>Adapun cara untuk memperoleh aset tetap m</w:t>
      </w:r>
      <w:r w:rsidRPr="00274B3F">
        <w:rPr>
          <w:rFonts w:ascii="Times New Roman" w:hAnsi="Times New Roman" w:cs="Times New Roman"/>
          <w:sz w:val="24"/>
          <w:szCs w:val="24"/>
        </w:rPr>
        <w:t>enurut Rudianto (2012:259) antara lain:</w:t>
      </w:r>
    </w:p>
    <w:p w:rsidR="00EB54E7" w:rsidRPr="00274B3F" w:rsidRDefault="00EB54E7" w:rsidP="00EB54E7">
      <w:pPr>
        <w:pStyle w:val="ListParagraph"/>
        <w:numPr>
          <w:ilvl w:val="0"/>
          <w:numId w:val="5"/>
        </w:numPr>
        <w:autoSpaceDE w:val="0"/>
        <w:autoSpaceDN w:val="0"/>
        <w:adjustRightInd w:val="0"/>
        <w:spacing w:after="0" w:line="240" w:lineRule="auto"/>
        <w:ind w:left="709" w:hanging="283"/>
        <w:jc w:val="both"/>
        <w:rPr>
          <w:rFonts w:ascii="Times New Roman" w:hAnsi="Times New Roman" w:cs="Times New Roman"/>
          <w:sz w:val="24"/>
          <w:szCs w:val="24"/>
        </w:rPr>
      </w:pPr>
      <w:r w:rsidRPr="00274B3F">
        <w:rPr>
          <w:rFonts w:ascii="Times New Roman" w:hAnsi="Times New Roman" w:cs="Times New Roman"/>
          <w:sz w:val="24"/>
          <w:szCs w:val="24"/>
        </w:rPr>
        <w:t>Pembelian tunai, aset tetap yang diperoleh melalui pembelian tunai</w:t>
      </w:r>
      <w:r>
        <w:rPr>
          <w:rFonts w:ascii="Times New Roman" w:hAnsi="Times New Roman" w:cs="Times New Roman"/>
          <w:sz w:val="24"/>
          <w:szCs w:val="24"/>
        </w:rPr>
        <w:t xml:space="preserve"> </w:t>
      </w:r>
      <w:r w:rsidRPr="00274B3F">
        <w:rPr>
          <w:rFonts w:ascii="Times New Roman" w:hAnsi="Times New Roman" w:cs="Times New Roman"/>
          <w:sz w:val="24"/>
          <w:szCs w:val="24"/>
        </w:rPr>
        <w:t>dicatat dalam buku dengan jumlah sebesar uang yang dikeluarkan untuk memperoleh aset tetap tersebut, yaitu mencakup harga faktur aset tetap, bea balik nama, beban ang</w:t>
      </w:r>
      <w:r>
        <w:rPr>
          <w:rFonts w:ascii="Times New Roman" w:hAnsi="Times New Roman" w:cs="Times New Roman"/>
          <w:sz w:val="24"/>
          <w:szCs w:val="24"/>
        </w:rPr>
        <w:t xml:space="preserve">kut, beban pemasangan, dan lain </w:t>
      </w:r>
      <w:r w:rsidRPr="00274B3F">
        <w:rPr>
          <w:rFonts w:ascii="Times New Roman" w:hAnsi="Times New Roman" w:cs="Times New Roman"/>
          <w:sz w:val="24"/>
          <w:szCs w:val="24"/>
        </w:rPr>
        <w:t>lain.</w:t>
      </w:r>
    </w:p>
    <w:p w:rsidR="00EB54E7" w:rsidRPr="00274B3F" w:rsidRDefault="00EB54E7" w:rsidP="00EB54E7">
      <w:pPr>
        <w:autoSpaceDE w:val="0"/>
        <w:autoSpaceDN w:val="0"/>
        <w:adjustRightInd w:val="0"/>
        <w:spacing w:after="0" w:line="240" w:lineRule="auto"/>
        <w:ind w:left="709" w:hanging="283"/>
        <w:jc w:val="both"/>
        <w:rPr>
          <w:rFonts w:ascii="Times New Roman" w:hAnsi="Times New Roman" w:cs="Times New Roman"/>
          <w:sz w:val="24"/>
          <w:szCs w:val="24"/>
        </w:rPr>
      </w:pPr>
      <w:r w:rsidRPr="00274B3F">
        <w:rPr>
          <w:rFonts w:ascii="Times New Roman" w:hAnsi="Times New Roman" w:cs="Times New Roman"/>
          <w:sz w:val="24"/>
          <w:szCs w:val="24"/>
        </w:rPr>
        <w:t xml:space="preserve">2. </w:t>
      </w:r>
      <w:r>
        <w:rPr>
          <w:rFonts w:ascii="Times New Roman" w:hAnsi="Times New Roman" w:cs="Times New Roman"/>
          <w:sz w:val="24"/>
          <w:szCs w:val="24"/>
        </w:rPr>
        <w:tab/>
      </w:r>
      <w:r w:rsidRPr="00274B3F">
        <w:rPr>
          <w:rFonts w:ascii="Times New Roman" w:hAnsi="Times New Roman" w:cs="Times New Roman"/>
          <w:sz w:val="24"/>
          <w:szCs w:val="24"/>
        </w:rPr>
        <w:t>Pembelian angsuran, apabila aset tetap diperoleh melalui pembelian</w:t>
      </w:r>
      <w:r>
        <w:rPr>
          <w:rFonts w:ascii="Times New Roman" w:hAnsi="Times New Roman" w:cs="Times New Roman"/>
          <w:sz w:val="24"/>
          <w:szCs w:val="24"/>
        </w:rPr>
        <w:t xml:space="preserve"> </w:t>
      </w:r>
      <w:r w:rsidRPr="00274B3F">
        <w:rPr>
          <w:rFonts w:ascii="Times New Roman" w:hAnsi="Times New Roman" w:cs="Times New Roman"/>
          <w:sz w:val="24"/>
          <w:szCs w:val="24"/>
        </w:rPr>
        <w:t>angsuran, harga perolehan aset tetap tersebut tidak termasuk bunga.</w:t>
      </w:r>
      <w:r>
        <w:rPr>
          <w:rFonts w:ascii="Times New Roman" w:hAnsi="Times New Roman" w:cs="Times New Roman"/>
          <w:sz w:val="24"/>
          <w:szCs w:val="24"/>
        </w:rPr>
        <w:t xml:space="preserve"> </w:t>
      </w:r>
      <w:r w:rsidRPr="00274B3F">
        <w:rPr>
          <w:rFonts w:ascii="Times New Roman" w:hAnsi="Times New Roman" w:cs="Times New Roman"/>
          <w:sz w:val="24"/>
          <w:szCs w:val="24"/>
        </w:rPr>
        <w:t>Bunga selama masa angsuran harus dibebankan sebagai beban bunga</w:t>
      </w:r>
      <w:r>
        <w:rPr>
          <w:rFonts w:ascii="Times New Roman" w:hAnsi="Times New Roman" w:cs="Times New Roman"/>
          <w:sz w:val="24"/>
          <w:szCs w:val="24"/>
        </w:rPr>
        <w:t xml:space="preserve"> </w:t>
      </w:r>
      <w:r w:rsidRPr="00274B3F">
        <w:rPr>
          <w:rFonts w:ascii="Times New Roman" w:hAnsi="Times New Roman" w:cs="Times New Roman"/>
          <w:sz w:val="24"/>
          <w:szCs w:val="24"/>
        </w:rPr>
        <w:t>periode akuntansi berjalan. Sedangkan yang dihitung sebagai harga</w:t>
      </w:r>
      <w:r>
        <w:rPr>
          <w:rFonts w:ascii="Times New Roman" w:hAnsi="Times New Roman" w:cs="Times New Roman"/>
          <w:sz w:val="24"/>
          <w:szCs w:val="24"/>
        </w:rPr>
        <w:t xml:space="preserve"> </w:t>
      </w:r>
      <w:r w:rsidRPr="00274B3F">
        <w:rPr>
          <w:rFonts w:ascii="Times New Roman" w:hAnsi="Times New Roman" w:cs="Times New Roman"/>
          <w:sz w:val="24"/>
          <w:szCs w:val="24"/>
        </w:rPr>
        <w:t>perolehan adalah total angsuran ditambah beban tambahan seperti beban</w:t>
      </w:r>
      <w:r>
        <w:rPr>
          <w:rFonts w:ascii="Times New Roman" w:hAnsi="Times New Roman" w:cs="Times New Roman"/>
          <w:sz w:val="24"/>
          <w:szCs w:val="24"/>
        </w:rPr>
        <w:t xml:space="preserve"> </w:t>
      </w:r>
      <w:r w:rsidRPr="00274B3F">
        <w:rPr>
          <w:rFonts w:ascii="Times New Roman" w:hAnsi="Times New Roman" w:cs="Times New Roman"/>
          <w:sz w:val="24"/>
          <w:szCs w:val="24"/>
        </w:rPr>
        <w:t>pengiriman, bea balik nama, beban pemasangan, dan lain-lain.</w:t>
      </w:r>
    </w:p>
    <w:p w:rsidR="00EB54E7" w:rsidRPr="00274B3F" w:rsidRDefault="00EB54E7" w:rsidP="00EB54E7">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Pr="00274B3F">
        <w:rPr>
          <w:rFonts w:ascii="Times New Roman" w:hAnsi="Times New Roman" w:cs="Times New Roman"/>
          <w:sz w:val="24"/>
          <w:szCs w:val="24"/>
        </w:rPr>
        <w:t>Ditukar dengan surat berharga, aset tetap yang ditukar dengan surat</w:t>
      </w:r>
      <w:r>
        <w:rPr>
          <w:rFonts w:ascii="Times New Roman" w:hAnsi="Times New Roman" w:cs="Times New Roman"/>
          <w:sz w:val="24"/>
          <w:szCs w:val="24"/>
        </w:rPr>
        <w:t xml:space="preserve"> </w:t>
      </w:r>
      <w:r w:rsidRPr="00274B3F">
        <w:rPr>
          <w:rFonts w:ascii="Times New Roman" w:hAnsi="Times New Roman" w:cs="Times New Roman"/>
          <w:sz w:val="24"/>
          <w:szCs w:val="24"/>
        </w:rPr>
        <w:t>berharga, baik saham atau obligasi perusahaan tertentu, dicatat dalam</w:t>
      </w:r>
      <w:r>
        <w:rPr>
          <w:rFonts w:ascii="Times New Roman" w:hAnsi="Times New Roman" w:cs="Times New Roman"/>
          <w:sz w:val="24"/>
          <w:szCs w:val="24"/>
        </w:rPr>
        <w:t xml:space="preserve"> </w:t>
      </w:r>
      <w:r w:rsidRPr="00274B3F">
        <w:rPr>
          <w:rFonts w:ascii="Times New Roman" w:hAnsi="Times New Roman" w:cs="Times New Roman"/>
          <w:sz w:val="24"/>
          <w:szCs w:val="24"/>
        </w:rPr>
        <w:t>buku besar harga pasar saham atau obligasi yang digunakan sebagai</w:t>
      </w:r>
      <w:r>
        <w:rPr>
          <w:rFonts w:ascii="Times New Roman" w:hAnsi="Times New Roman" w:cs="Times New Roman"/>
          <w:sz w:val="24"/>
          <w:szCs w:val="24"/>
        </w:rPr>
        <w:t xml:space="preserve"> </w:t>
      </w:r>
      <w:r w:rsidRPr="00274B3F">
        <w:rPr>
          <w:rFonts w:ascii="Times New Roman" w:hAnsi="Times New Roman" w:cs="Times New Roman"/>
          <w:sz w:val="24"/>
          <w:szCs w:val="24"/>
        </w:rPr>
        <w:t>penukar.</w:t>
      </w:r>
    </w:p>
    <w:p w:rsidR="00EB54E7" w:rsidRPr="00274B3F" w:rsidRDefault="00EB54E7" w:rsidP="00EB54E7">
      <w:pPr>
        <w:autoSpaceDE w:val="0"/>
        <w:autoSpaceDN w:val="0"/>
        <w:adjustRightInd w:val="0"/>
        <w:spacing w:after="0" w:line="240" w:lineRule="auto"/>
        <w:ind w:left="709" w:hanging="283"/>
        <w:jc w:val="both"/>
        <w:rPr>
          <w:rFonts w:ascii="Times New Roman" w:hAnsi="Times New Roman" w:cs="Times New Roman"/>
          <w:sz w:val="24"/>
          <w:szCs w:val="24"/>
        </w:rPr>
      </w:pPr>
      <w:r w:rsidRPr="00274B3F">
        <w:rPr>
          <w:rFonts w:ascii="Times New Roman" w:hAnsi="Times New Roman" w:cs="Times New Roman"/>
          <w:sz w:val="24"/>
          <w:szCs w:val="24"/>
        </w:rPr>
        <w:t>4.</w:t>
      </w:r>
      <w:r>
        <w:rPr>
          <w:rFonts w:ascii="Times New Roman" w:hAnsi="Times New Roman" w:cs="Times New Roman"/>
          <w:sz w:val="24"/>
          <w:szCs w:val="24"/>
        </w:rPr>
        <w:tab/>
      </w:r>
      <w:r w:rsidRPr="00274B3F">
        <w:rPr>
          <w:rFonts w:ascii="Times New Roman" w:hAnsi="Times New Roman" w:cs="Times New Roman"/>
          <w:sz w:val="24"/>
          <w:szCs w:val="24"/>
        </w:rPr>
        <w:t>Ditukar dengan aset tetap yang lain, jika aset tetap diperoleh melalui</w:t>
      </w:r>
      <w:r>
        <w:rPr>
          <w:rFonts w:ascii="Times New Roman" w:hAnsi="Times New Roman" w:cs="Times New Roman"/>
          <w:sz w:val="24"/>
          <w:szCs w:val="24"/>
        </w:rPr>
        <w:t xml:space="preserve"> </w:t>
      </w:r>
      <w:r w:rsidRPr="00274B3F">
        <w:rPr>
          <w:rFonts w:ascii="Times New Roman" w:hAnsi="Times New Roman" w:cs="Times New Roman"/>
          <w:sz w:val="24"/>
          <w:szCs w:val="24"/>
        </w:rPr>
        <w:t>pertukaran dengan aset lain, maka prinsip harga perolehan tetap harus</w:t>
      </w:r>
      <w:r>
        <w:rPr>
          <w:rFonts w:ascii="Times New Roman" w:hAnsi="Times New Roman" w:cs="Times New Roman"/>
          <w:sz w:val="24"/>
          <w:szCs w:val="24"/>
        </w:rPr>
        <w:t xml:space="preserve"> </w:t>
      </w:r>
      <w:r w:rsidRPr="00274B3F">
        <w:rPr>
          <w:rFonts w:ascii="Times New Roman" w:hAnsi="Times New Roman" w:cs="Times New Roman"/>
          <w:sz w:val="24"/>
          <w:szCs w:val="24"/>
        </w:rPr>
        <w:t>digunakan untuk memperoleh aset tetap yang baru tersebut, yaitu aset</w:t>
      </w:r>
      <w:r>
        <w:rPr>
          <w:rFonts w:ascii="Times New Roman" w:hAnsi="Times New Roman" w:cs="Times New Roman"/>
          <w:sz w:val="24"/>
          <w:szCs w:val="24"/>
        </w:rPr>
        <w:t xml:space="preserve"> </w:t>
      </w:r>
      <w:r w:rsidRPr="00274B3F">
        <w:rPr>
          <w:rFonts w:ascii="Times New Roman" w:hAnsi="Times New Roman" w:cs="Times New Roman"/>
          <w:sz w:val="24"/>
          <w:szCs w:val="24"/>
        </w:rPr>
        <w:t>baru harus dikapitalisasi dengan jumlah sebesar harga pasar aset lama</w:t>
      </w:r>
      <w:r>
        <w:rPr>
          <w:rFonts w:ascii="Times New Roman" w:hAnsi="Times New Roman" w:cs="Times New Roman"/>
          <w:sz w:val="24"/>
          <w:szCs w:val="24"/>
        </w:rPr>
        <w:t xml:space="preserve"> </w:t>
      </w:r>
      <w:r w:rsidRPr="00274B3F">
        <w:rPr>
          <w:rFonts w:ascii="Times New Roman" w:hAnsi="Times New Roman" w:cs="Times New Roman"/>
          <w:sz w:val="24"/>
          <w:szCs w:val="24"/>
        </w:rPr>
        <w:t>ditambah uang yang dibayarkan (jika ada). Selisih antaran harga</w:t>
      </w:r>
      <w:r>
        <w:rPr>
          <w:rFonts w:ascii="Times New Roman" w:hAnsi="Times New Roman" w:cs="Times New Roman"/>
          <w:sz w:val="24"/>
          <w:szCs w:val="24"/>
        </w:rPr>
        <w:t xml:space="preserve"> </w:t>
      </w:r>
      <w:r w:rsidRPr="00274B3F">
        <w:rPr>
          <w:rFonts w:ascii="Times New Roman" w:hAnsi="Times New Roman" w:cs="Times New Roman"/>
          <w:sz w:val="24"/>
          <w:szCs w:val="24"/>
        </w:rPr>
        <w:t>perolehan tersebut dan nilai buku aset lama diakui sebagai laba atau rugi</w:t>
      </w:r>
      <w:r>
        <w:rPr>
          <w:rFonts w:ascii="Times New Roman" w:hAnsi="Times New Roman" w:cs="Times New Roman"/>
          <w:sz w:val="24"/>
          <w:szCs w:val="24"/>
        </w:rPr>
        <w:t xml:space="preserve"> </w:t>
      </w:r>
      <w:r w:rsidRPr="00274B3F">
        <w:rPr>
          <w:rFonts w:ascii="Times New Roman" w:hAnsi="Times New Roman" w:cs="Times New Roman"/>
          <w:sz w:val="24"/>
          <w:szCs w:val="24"/>
        </w:rPr>
        <w:t>pertukaran.</w:t>
      </w:r>
    </w:p>
    <w:p w:rsidR="00EB54E7" w:rsidRDefault="00EB54E7" w:rsidP="00EB54E7">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ab/>
      </w:r>
      <w:r w:rsidRPr="00274B3F">
        <w:rPr>
          <w:rFonts w:ascii="Times New Roman" w:hAnsi="Times New Roman" w:cs="Times New Roman"/>
          <w:sz w:val="24"/>
          <w:szCs w:val="24"/>
        </w:rPr>
        <w:t>Diperoleh dengan donasi, jika aset tetap diperoleh sebagai donasi, maka</w:t>
      </w:r>
      <w:r>
        <w:rPr>
          <w:rFonts w:ascii="Times New Roman" w:hAnsi="Times New Roman" w:cs="Times New Roman"/>
          <w:sz w:val="24"/>
          <w:szCs w:val="24"/>
        </w:rPr>
        <w:t xml:space="preserve"> </w:t>
      </w:r>
      <w:r w:rsidRPr="00274B3F">
        <w:rPr>
          <w:rFonts w:ascii="Times New Roman" w:hAnsi="Times New Roman" w:cs="Times New Roman"/>
          <w:sz w:val="24"/>
          <w:szCs w:val="24"/>
        </w:rPr>
        <w:t>aset tersebut dicatat dan diakui sebesar harga pasarnya</w:t>
      </w:r>
    </w:p>
    <w:p w:rsidR="00EB54E7" w:rsidRPr="00274B3F" w:rsidRDefault="00EB54E7" w:rsidP="00EB54E7">
      <w:pPr>
        <w:autoSpaceDE w:val="0"/>
        <w:autoSpaceDN w:val="0"/>
        <w:adjustRightInd w:val="0"/>
        <w:spacing w:after="0" w:line="240" w:lineRule="auto"/>
        <w:ind w:left="709" w:hanging="283"/>
        <w:jc w:val="both"/>
        <w:rPr>
          <w:rFonts w:ascii="Times New Roman" w:hAnsi="Times New Roman" w:cs="Times New Roman"/>
          <w:sz w:val="24"/>
          <w:szCs w:val="24"/>
        </w:rPr>
      </w:pPr>
    </w:p>
    <w:p w:rsidR="00EB54E7" w:rsidRDefault="00EB54E7" w:rsidP="00EB54E7">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eastAsia="id-ID"/>
        </w:rPr>
        <w:t xml:space="preserve">Sedangkan menurut Dwi martani (2012:278) cara-cara perolehan aset tetap adalah </w:t>
      </w:r>
      <w:r w:rsidRPr="0035647F">
        <w:rPr>
          <w:rFonts w:ascii="Times New Roman" w:hAnsi="Times New Roman" w:cs="Times New Roman"/>
          <w:sz w:val="24"/>
          <w:szCs w:val="24"/>
        </w:rPr>
        <w:t xml:space="preserve">adalah sebagai berikut: </w:t>
      </w:r>
    </w:p>
    <w:p w:rsidR="00EB54E7" w:rsidRPr="00BB6D86" w:rsidRDefault="00EB54E7" w:rsidP="00EB54E7">
      <w:pPr>
        <w:pStyle w:val="ListParagraph"/>
        <w:numPr>
          <w:ilvl w:val="0"/>
          <w:numId w:val="6"/>
        </w:numPr>
        <w:autoSpaceDE w:val="0"/>
        <w:autoSpaceDN w:val="0"/>
        <w:adjustRightInd w:val="0"/>
        <w:spacing w:after="0" w:line="240" w:lineRule="auto"/>
        <w:ind w:left="709" w:hanging="283"/>
        <w:jc w:val="both"/>
        <w:rPr>
          <w:rFonts w:ascii="Times New Roman" w:hAnsi="Times New Roman" w:cs="Times New Roman"/>
          <w:sz w:val="24"/>
          <w:szCs w:val="24"/>
        </w:rPr>
      </w:pPr>
      <w:r w:rsidRPr="00BB6D86">
        <w:rPr>
          <w:rFonts w:ascii="Times New Roman" w:hAnsi="Times New Roman" w:cs="Times New Roman"/>
          <w:sz w:val="24"/>
          <w:szCs w:val="24"/>
        </w:rPr>
        <w:t xml:space="preserve">Nilai wajar Jumlah yang dipakai untuk mempertukarkan suatu aset antara pihak-pihak yang berkeinginan dan memiliki pengetahuan memadai dalam suatu transaksi dengan wajar. Jika aset yang diperoleh tersebut tidak dapat 13 diukur dengan nilai wajar, maka biaya perolehan diukur dengan jumlah tercatat dari aset yang diserahkan. Jumlah tercatat adalah nilai aset yang diakui setelah dikurangi akumulasi penyusutan dan akumulasi rugi penurunan nilai. </w:t>
      </w:r>
    </w:p>
    <w:p w:rsidR="00EB54E7" w:rsidRPr="009733C7" w:rsidRDefault="00EB54E7" w:rsidP="00EB54E7">
      <w:pPr>
        <w:autoSpaceDE w:val="0"/>
        <w:autoSpaceDN w:val="0"/>
        <w:adjustRightInd w:val="0"/>
        <w:spacing w:after="0" w:line="240" w:lineRule="auto"/>
        <w:ind w:left="709"/>
        <w:jc w:val="both"/>
        <w:rPr>
          <w:rFonts w:ascii="Times New Roman" w:hAnsi="Times New Roman" w:cs="Times New Roman"/>
          <w:sz w:val="24"/>
          <w:szCs w:val="24"/>
        </w:rPr>
      </w:pPr>
      <w:r w:rsidRPr="009733C7">
        <w:rPr>
          <w:rFonts w:ascii="Times New Roman" w:hAnsi="Times New Roman" w:cs="Times New Roman"/>
          <w:sz w:val="24"/>
          <w:szCs w:val="24"/>
        </w:rPr>
        <w:t xml:space="preserve">Misalnya dibeli tanah, bangunan dan mesin dengan nilai wajar masing-masing aset, ayat jurnalnya yaitu: </w:t>
      </w:r>
    </w:p>
    <w:tbl>
      <w:tblPr>
        <w:tblStyle w:val="TableGrid"/>
        <w:tblW w:w="0" w:type="auto"/>
        <w:tblInd w:w="851" w:type="dxa"/>
        <w:tblLook w:val="04A0"/>
      </w:tblPr>
      <w:tblGrid>
        <w:gridCol w:w="1003"/>
        <w:gridCol w:w="2409"/>
        <w:gridCol w:w="567"/>
        <w:gridCol w:w="1560"/>
        <w:gridCol w:w="1701"/>
      </w:tblGrid>
      <w:tr w:rsidR="00EB54E7" w:rsidTr="00750D72">
        <w:tc>
          <w:tcPr>
            <w:tcW w:w="817"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Tanggal</w:t>
            </w:r>
          </w:p>
        </w:tc>
        <w:tc>
          <w:tcPr>
            <w:tcW w:w="2409"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Keterangan </w:t>
            </w:r>
          </w:p>
        </w:tc>
        <w:tc>
          <w:tcPr>
            <w:tcW w:w="567"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Ref</w:t>
            </w:r>
          </w:p>
        </w:tc>
        <w:tc>
          <w:tcPr>
            <w:tcW w:w="1560"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Debit</w:t>
            </w:r>
          </w:p>
        </w:tc>
        <w:tc>
          <w:tcPr>
            <w:tcW w:w="1701"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Kredit</w:t>
            </w:r>
          </w:p>
        </w:tc>
      </w:tr>
      <w:tr w:rsidR="00EB54E7" w:rsidTr="00750D72">
        <w:tc>
          <w:tcPr>
            <w:tcW w:w="817"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c>
          <w:tcPr>
            <w:tcW w:w="2409"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Tanah</w:t>
            </w:r>
          </w:p>
        </w:tc>
        <w:tc>
          <w:tcPr>
            <w:tcW w:w="567"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c>
          <w:tcPr>
            <w:tcW w:w="1560"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Rp xxx</w:t>
            </w:r>
          </w:p>
        </w:tc>
        <w:tc>
          <w:tcPr>
            <w:tcW w:w="1701"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r>
      <w:tr w:rsidR="00EB54E7" w:rsidTr="00750D72">
        <w:tc>
          <w:tcPr>
            <w:tcW w:w="817"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c>
          <w:tcPr>
            <w:tcW w:w="2409"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Bangunan </w:t>
            </w:r>
          </w:p>
        </w:tc>
        <w:tc>
          <w:tcPr>
            <w:tcW w:w="567"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c>
          <w:tcPr>
            <w:tcW w:w="1560"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Rp xxx</w:t>
            </w:r>
          </w:p>
        </w:tc>
        <w:tc>
          <w:tcPr>
            <w:tcW w:w="1701"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r>
      <w:tr w:rsidR="00EB54E7" w:rsidTr="00750D72">
        <w:tc>
          <w:tcPr>
            <w:tcW w:w="817"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c>
          <w:tcPr>
            <w:tcW w:w="2409"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Mesin</w:t>
            </w:r>
          </w:p>
        </w:tc>
        <w:tc>
          <w:tcPr>
            <w:tcW w:w="567"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c>
          <w:tcPr>
            <w:tcW w:w="1560"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Rp xxx</w:t>
            </w:r>
          </w:p>
        </w:tc>
        <w:tc>
          <w:tcPr>
            <w:tcW w:w="1701"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r>
      <w:tr w:rsidR="00EB54E7" w:rsidTr="00750D72">
        <w:tc>
          <w:tcPr>
            <w:tcW w:w="817"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c>
          <w:tcPr>
            <w:tcW w:w="2409"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        Kas</w:t>
            </w:r>
          </w:p>
        </w:tc>
        <w:tc>
          <w:tcPr>
            <w:tcW w:w="567"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c>
          <w:tcPr>
            <w:tcW w:w="1560"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c>
          <w:tcPr>
            <w:tcW w:w="1701"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Rp xxx</w:t>
            </w:r>
          </w:p>
        </w:tc>
      </w:tr>
    </w:tbl>
    <w:p w:rsidR="00EB54E7" w:rsidRPr="00BB6D86" w:rsidRDefault="00EB54E7" w:rsidP="00EB54E7">
      <w:pPr>
        <w:autoSpaceDE w:val="0"/>
        <w:autoSpaceDN w:val="0"/>
        <w:adjustRightInd w:val="0"/>
        <w:spacing w:after="0" w:line="240" w:lineRule="auto"/>
        <w:ind w:left="1701"/>
        <w:jc w:val="both"/>
        <w:rPr>
          <w:rFonts w:ascii="Times New Roman" w:hAnsi="Times New Roman" w:cs="Times New Roman"/>
          <w:sz w:val="24"/>
          <w:szCs w:val="24"/>
        </w:rPr>
      </w:pPr>
      <w:r w:rsidRPr="00BB6D86">
        <w:rPr>
          <w:rFonts w:ascii="Times New Roman" w:hAnsi="Times New Roman" w:cs="Times New Roman"/>
          <w:sz w:val="24"/>
          <w:szCs w:val="24"/>
        </w:rPr>
        <w:t xml:space="preserve"> </w:t>
      </w:r>
    </w:p>
    <w:p w:rsidR="00EB54E7" w:rsidRPr="00BB6D86" w:rsidRDefault="00EB54E7" w:rsidP="00EB54E7">
      <w:pPr>
        <w:pStyle w:val="ListParagraph"/>
        <w:numPr>
          <w:ilvl w:val="0"/>
          <w:numId w:val="6"/>
        </w:numPr>
        <w:autoSpaceDE w:val="0"/>
        <w:autoSpaceDN w:val="0"/>
        <w:adjustRightInd w:val="0"/>
        <w:spacing w:after="0" w:line="240" w:lineRule="auto"/>
        <w:ind w:left="993" w:hanging="426"/>
        <w:jc w:val="both"/>
        <w:rPr>
          <w:rFonts w:ascii="Times New Roman" w:hAnsi="Times New Roman" w:cs="Times New Roman"/>
          <w:sz w:val="24"/>
          <w:szCs w:val="24"/>
        </w:rPr>
      </w:pPr>
      <w:r w:rsidRPr="00BB6D86">
        <w:rPr>
          <w:rFonts w:ascii="Times New Roman" w:hAnsi="Times New Roman" w:cs="Times New Roman"/>
          <w:sz w:val="24"/>
          <w:szCs w:val="24"/>
        </w:rPr>
        <w:t>Pertukaran memiliki substansi komersial Suatu transaksi pertukaran memili substansi komersial jika selisih di (a) atau (b) adalah relatif signifikan terhadap nilai wajar dari aset yang dipertukarkandan nilai spesifik entitas</w:t>
      </w:r>
      <w:r>
        <w:rPr>
          <w:rFonts w:ascii="Times New Roman" w:hAnsi="Times New Roman" w:cs="Times New Roman"/>
          <w:sz w:val="24"/>
          <w:szCs w:val="24"/>
        </w:rPr>
        <w:t xml:space="preserve"> </w:t>
      </w:r>
      <w:r w:rsidRPr="00BB6D86">
        <w:rPr>
          <w:rFonts w:ascii="Times New Roman" w:hAnsi="Times New Roman" w:cs="Times New Roman"/>
          <w:sz w:val="24"/>
          <w:szCs w:val="24"/>
        </w:rPr>
        <w:t xml:space="preserve">dari bagian operasi entitas yang dipengaruhi oleh perubahan transaksi sebagai akibat dari pertukaran. Misalnya mesin akan dicatat sebesar nilai wajar dari aset (tanah) yang diserahkan dikurangi dengan kas yang diterima. </w:t>
      </w:r>
    </w:p>
    <w:p w:rsidR="00EB54E7" w:rsidRDefault="00EB54E7" w:rsidP="00EB54E7">
      <w:pPr>
        <w:tabs>
          <w:tab w:val="left" w:pos="993"/>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B6D86">
        <w:rPr>
          <w:rFonts w:ascii="Times New Roman" w:hAnsi="Times New Roman" w:cs="Times New Roman"/>
          <w:sz w:val="24"/>
          <w:szCs w:val="24"/>
        </w:rPr>
        <w:t xml:space="preserve">Maka jurnalnya yaitu: </w:t>
      </w:r>
    </w:p>
    <w:tbl>
      <w:tblPr>
        <w:tblStyle w:val="TableGrid"/>
        <w:tblW w:w="0" w:type="auto"/>
        <w:tblInd w:w="851" w:type="dxa"/>
        <w:tblLook w:val="04A0"/>
      </w:tblPr>
      <w:tblGrid>
        <w:gridCol w:w="1003"/>
        <w:gridCol w:w="2409"/>
        <w:gridCol w:w="567"/>
        <w:gridCol w:w="1560"/>
        <w:gridCol w:w="1701"/>
      </w:tblGrid>
      <w:tr w:rsidR="00EB54E7" w:rsidTr="00750D72">
        <w:tc>
          <w:tcPr>
            <w:tcW w:w="817"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Tanggal</w:t>
            </w:r>
          </w:p>
        </w:tc>
        <w:tc>
          <w:tcPr>
            <w:tcW w:w="2409"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Keterangan </w:t>
            </w:r>
          </w:p>
        </w:tc>
        <w:tc>
          <w:tcPr>
            <w:tcW w:w="567"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Ref</w:t>
            </w:r>
          </w:p>
        </w:tc>
        <w:tc>
          <w:tcPr>
            <w:tcW w:w="1560"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Debit</w:t>
            </w:r>
          </w:p>
        </w:tc>
        <w:tc>
          <w:tcPr>
            <w:tcW w:w="1701"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Kredit</w:t>
            </w:r>
          </w:p>
        </w:tc>
      </w:tr>
      <w:tr w:rsidR="00EB54E7" w:rsidTr="00750D72">
        <w:tc>
          <w:tcPr>
            <w:tcW w:w="817"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c>
          <w:tcPr>
            <w:tcW w:w="2409"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Tanah</w:t>
            </w:r>
          </w:p>
        </w:tc>
        <w:tc>
          <w:tcPr>
            <w:tcW w:w="567"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c>
          <w:tcPr>
            <w:tcW w:w="1560"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Rp xxx</w:t>
            </w:r>
          </w:p>
        </w:tc>
        <w:tc>
          <w:tcPr>
            <w:tcW w:w="1701"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r>
      <w:tr w:rsidR="00EB54E7" w:rsidTr="00750D72">
        <w:tc>
          <w:tcPr>
            <w:tcW w:w="817"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c>
          <w:tcPr>
            <w:tcW w:w="2409"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Bangunan </w:t>
            </w:r>
          </w:p>
        </w:tc>
        <w:tc>
          <w:tcPr>
            <w:tcW w:w="567"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c>
          <w:tcPr>
            <w:tcW w:w="1560"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Rp xxx</w:t>
            </w:r>
          </w:p>
        </w:tc>
        <w:tc>
          <w:tcPr>
            <w:tcW w:w="1701"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r>
      <w:tr w:rsidR="00EB54E7" w:rsidTr="00750D72">
        <w:tc>
          <w:tcPr>
            <w:tcW w:w="817"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c>
          <w:tcPr>
            <w:tcW w:w="2409"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Mesin</w:t>
            </w:r>
          </w:p>
        </w:tc>
        <w:tc>
          <w:tcPr>
            <w:tcW w:w="567"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c>
          <w:tcPr>
            <w:tcW w:w="1560"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Rp xxx</w:t>
            </w:r>
          </w:p>
        </w:tc>
        <w:tc>
          <w:tcPr>
            <w:tcW w:w="1701"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r>
      <w:tr w:rsidR="00EB54E7" w:rsidTr="00750D72">
        <w:tc>
          <w:tcPr>
            <w:tcW w:w="817"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c>
          <w:tcPr>
            <w:tcW w:w="2409"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        Kas</w:t>
            </w:r>
          </w:p>
        </w:tc>
        <w:tc>
          <w:tcPr>
            <w:tcW w:w="567"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c>
          <w:tcPr>
            <w:tcW w:w="1560"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c>
          <w:tcPr>
            <w:tcW w:w="1701"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Rp xxx</w:t>
            </w:r>
          </w:p>
        </w:tc>
      </w:tr>
    </w:tbl>
    <w:p w:rsidR="00EB54E7" w:rsidRPr="005A4B0F" w:rsidRDefault="00EB54E7" w:rsidP="00EB54E7">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5A4B0F">
        <w:rPr>
          <w:rFonts w:ascii="Times New Roman" w:hAnsi="Times New Roman" w:cs="Times New Roman"/>
          <w:sz w:val="24"/>
          <w:szCs w:val="24"/>
        </w:rPr>
        <w:t>Pertukaran tidak memiliki substansi komersial Suatu transaksi pertukaran tidak memiliki substansi komersial jika tidak mencerminkan arus kas setelah pajak dan mempertimbangkan sejauh mana arus kas masa depan diharapkan dapat berubah sebagai akibat dari transaksi tersebut. Misalnya PT A menukarkan mobil jenis x dengan nilai buku (harga perolehan-akumulasi penyusutan) dan nilai wajar Rp xxx untuk kas dan mobil jenis y maka jurnalnya yaitu:</w:t>
      </w:r>
    </w:p>
    <w:tbl>
      <w:tblPr>
        <w:tblStyle w:val="TableGrid"/>
        <w:tblW w:w="0" w:type="auto"/>
        <w:tblInd w:w="851" w:type="dxa"/>
        <w:tblLook w:val="04A0"/>
      </w:tblPr>
      <w:tblGrid>
        <w:gridCol w:w="1003"/>
        <w:gridCol w:w="2409"/>
        <w:gridCol w:w="567"/>
        <w:gridCol w:w="1560"/>
        <w:gridCol w:w="1701"/>
      </w:tblGrid>
      <w:tr w:rsidR="00EB54E7" w:rsidTr="00750D72">
        <w:tc>
          <w:tcPr>
            <w:tcW w:w="817"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Tanggal</w:t>
            </w:r>
          </w:p>
        </w:tc>
        <w:tc>
          <w:tcPr>
            <w:tcW w:w="2409"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Keterangan </w:t>
            </w:r>
          </w:p>
        </w:tc>
        <w:tc>
          <w:tcPr>
            <w:tcW w:w="567"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Ref</w:t>
            </w:r>
          </w:p>
        </w:tc>
        <w:tc>
          <w:tcPr>
            <w:tcW w:w="1560"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Debit</w:t>
            </w:r>
          </w:p>
        </w:tc>
        <w:tc>
          <w:tcPr>
            <w:tcW w:w="1701"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Kredit</w:t>
            </w:r>
          </w:p>
        </w:tc>
      </w:tr>
      <w:tr w:rsidR="00EB54E7" w:rsidTr="00750D72">
        <w:tc>
          <w:tcPr>
            <w:tcW w:w="817"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c>
          <w:tcPr>
            <w:tcW w:w="2409"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Kas</w:t>
            </w:r>
          </w:p>
        </w:tc>
        <w:tc>
          <w:tcPr>
            <w:tcW w:w="567"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c>
          <w:tcPr>
            <w:tcW w:w="1560"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Rp xxx</w:t>
            </w:r>
          </w:p>
        </w:tc>
        <w:tc>
          <w:tcPr>
            <w:tcW w:w="1701"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r>
      <w:tr w:rsidR="00EB54E7" w:rsidTr="00750D72">
        <w:tc>
          <w:tcPr>
            <w:tcW w:w="817"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c>
          <w:tcPr>
            <w:tcW w:w="2409"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Mobil Y</w:t>
            </w:r>
          </w:p>
        </w:tc>
        <w:tc>
          <w:tcPr>
            <w:tcW w:w="567"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c>
          <w:tcPr>
            <w:tcW w:w="1560"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Rp xxx</w:t>
            </w:r>
          </w:p>
        </w:tc>
        <w:tc>
          <w:tcPr>
            <w:tcW w:w="1701"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r>
      <w:tr w:rsidR="00EB54E7" w:rsidTr="00750D72">
        <w:tc>
          <w:tcPr>
            <w:tcW w:w="817"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c>
          <w:tcPr>
            <w:tcW w:w="2409"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Akm penyusutan </w:t>
            </w:r>
            <w:r>
              <w:rPr>
                <w:rFonts w:ascii="Times New Roman" w:hAnsi="Times New Roman" w:cs="Times New Roman"/>
                <w:sz w:val="24"/>
                <w:szCs w:val="24"/>
              </w:rPr>
              <w:lastRenderedPageBreak/>
              <w:t>mobil x</w:t>
            </w:r>
          </w:p>
        </w:tc>
        <w:tc>
          <w:tcPr>
            <w:tcW w:w="567"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c>
          <w:tcPr>
            <w:tcW w:w="1560"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Rp xxx</w:t>
            </w:r>
          </w:p>
        </w:tc>
        <w:tc>
          <w:tcPr>
            <w:tcW w:w="1701"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r>
      <w:tr w:rsidR="00EB54E7" w:rsidTr="00750D72">
        <w:tc>
          <w:tcPr>
            <w:tcW w:w="817"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c>
          <w:tcPr>
            <w:tcW w:w="2409"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        Mobil x</w:t>
            </w:r>
          </w:p>
        </w:tc>
        <w:tc>
          <w:tcPr>
            <w:tcW w:w="567"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c>
          <w:tcPr>
            <w:tcW w:w="1560"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p>
        </w:tc>
        <w:tc>
          <w:tcPr>
            <w:tcW w:w="1701" w:type="dxa"/>
          </w:tcPr>
          <w:p w:rsidR="00EB54E7" w:rsidRDefault="00EB54E7" w:rsidP="00750D72">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Rp xxx</w:t>
            </w:r>
          </w:p>
        </w:tc>
      </w:tr>
    </w:tbl>
    <w:p w:rsidR="00EB54E7" w:rsidRPr="00BB6D86" w:rsidRDefault="00EB54E7" w:rsidP="00EB54E7">
      <w:pPr>
        <w:pStyle w:val="ListParagraph"/>
        <w:autoSpaceDE w:val="0"/>
        <w:autoSpaceDN w:val="0"/>
        <w:adjustRightInd w:val="0"/>
        <w:spacing w:after="0" w:line="240" w:lineRule="auto"/>
        <w:ind w:left="993"/>
        <w:jc w:val="both"/>
        <w:rPr>
          <w:rFonts w:ascii="Times New Roman" w:hAnsi="Times New Roman" w:cs="Times New Roman"/>
          <w:sz w:val="24"/>
          <w:szCs w:val="24"/>
        </w:rPr>
      </w:pPr>
    </w:p>
    <w:p w:rsidR="00EB54E7" w:rsidRPr="0014651A" w:rsidRDefault="00EB54E7" w:rsidP="00EB54E7">
      <w:pPr>
        <w:pStyle w:val="ListParagraph"/>
        <w:autoSpaceDE w:val="0"/>
        <w:autoSpaceDN w:val="0"/>
        <w:adjustRightInd w:val="0"/>
        <w:spacing w:after="0" w:line="240" w:lineRule="auto"/>
        <w:jc w:val="both"/>
        <w:rPr>
          <w:rFonts w:ascii="Times New Roman" w:hAnsi="Times New Roman" w:cs="Times New Roman"/>
          <w:b/>
          <w:sz w:val="24"/>
          <w:szCs w:val="24"/>
          <w:lang w:eastAsia="id-ID"/>
        </w:rPr>
      </w:pPr>
    </w:p>
    <w:p w:rsidR="00EB54E7" w:rsidRDefault="00EB54E7" w:rsidP="00EB54E7">
      <w:pPr>
        <w:pStyle w:val="ListParagraph1"/>
        <w:spacing w:after="0" w:line="360" w:lineRule="auto"/>
        <w:ind w:left="0"/>
        <w:jc w:val="both"/>
        <w:rPr>
          <w:rFonts w:ascii="Times New Roman" w:hAnsi="Times New Roman"/>
          <w:b/>
          <w:bCs/>
          <w:color w:val="000000"/>
          <w:sz w:val="24"/>
          <w:szCs w:val="24"/>
          <w:lang w:val="id-ID"/>
        </w:rPr>
      </w:pPr>
      <w:r>
        <w:rPr>
          <w:rFonts w:ascii="Times New Roman" w:hAnsi="Times New Roman"/>
          <w:b/>
          <w:bCs/>
          <w:color w:val="000000"/>
          <w:sz w:val="24"/>
          <w:szCs w:val="24"/>
          <w:lang w:val="id-ID"/>
        </w:rPr>
        <w:t>2</w:t>
      </w:r>
      <w:r>
        <w:rPr>
          <w:rFonts w:ascii="Times New Roman" w:hAnsi="Times New Roman"/>
          <w:b/>
          <w:bCs/>
          <w:color w:val="000000"/>
          <w:sz w:val="24"/>
          <w:szCs w:val="24"/>
        </w:rPr>
        <w:t>.</w:t>
      </w:r>
      <w:r>
        <w:rPr>
          <w:rFonts w:ascii="Times New Roman" w:hAnsi="Times New Roman"/>
          <w:b/>
          <w:bCs/>
          <w:color w:val="000000"/>
          <w:sz w:val="24"/>
          <w:szCs w:val="24"/>
          <w:lang w:val="id-ID"/>
        </w:rPr>
        <w:t>5.2</w:t>
      </w:r>
      <w:r w:rsidRPr="00AF7743">
        <w:rPr>
          <w:rFonts w:ascii="Times New Roman" w:hAnsi="Times New Roman"/>
          <w:b/>
          <w:bCs/>
          <w:color w:val="000000"/>
          <w:sz w:val="24"/>
          <w:szCs w:val="24"/>
        </w:rPr>
        <w:tab/>
      </w:r>
      <w:r>
        <w:rPr>
          <w:rFonts w:ascii="Times New Roman" w:hAnsi="Times New Roman"/>
          <w:b/>
          <w:bCs/>
          <w:color w:val="000000"/>
          <w:sz w:val="24"/>
          <w:szCs w:val="24"/>
          <w:lang w:val="id-ID"/>
        </w:rPr>
        <w:t>Saat Penggunaan Aset tetap</w:t>
      </w:r>
    </w:p>
    <w:p w:rsidR="00EB54E7" w:rsidRPr="00B562FB" w:rsidRDefault="00EB54E7" w:rsidP="00EB54E7">
      <w:pPr>
        <w:pStyle w:val="ListParagraph1"/>
        <w:spacing w:after="0" w:line="360" w:lineRule="auto"/>
        <w:ind w:left="0" w:firstLine="720"/>
        <w:jc w:val="both"/>
        <w:rPr>
          <w:rFonts w:ascii="Times New Roman" w:hAnsi="Times New Roman"/>
          <w:sz w:val="24"/>
          <w:szCs w:val="24"/>
          <w:lang w:val="id-ID"/>
        </w:rPr>
      </w:pPr>
      <w:r w:rsidRPr="00DB7D41">
        <w:rPr>
          <w:rFonts w:ascii="Times New Roman" w:hAnsi="Times New Roman"/>
          <w:sz w:val="24"/>
          <w:szCs w:val="24"/>
        </w:rPr>
        <w:t>Semua jenis aktiva tetap, kecuali tanah apabila dipakai secara terus menerus maka akan semakin berkurang kemampuannya untuk memberikan jasa dan pendapatan, hal ini disebabkan masa manfaat dan nilai guna yang dimiliki berkurang dari waktu ke waktu. Penurunan nilai aktiva tetap berwujud tersebut disebut penyusutan atau depresiasi. Berdasakan Standar Akuntansi Keuangan</w:t>
      </w:r>
      <w:r>
        <w:rPr>
          <w:rFonts w:ascii="Times New Roman" w:hAnsi="Times New Roman"/>
          <w:sz w:val="24"/>
          <w:szCs w:val="24"/>
          <w:lang w:val="id-ID"/>
        </w:rPr>
        <w:t xml:space="preserve"> </w:t>
      </w:r>
      <w:r w:rsidRPr="00DB7D41">
        <w:rPr>
          <w:rFonts w:ascii="Times New Roman" w:hAnsi="Times New Roman"/>
          <w:sz w:val="24"/>
          <w:szCs w:val="24"/>
        </w:rPr>
        <w:t>Entitas Tanpa Akuntabilitas Publik (SAK-ETAP) (2009:15.20) bahwa “Penyusutan dimulai ketika suatu aset tersedia untuk digunakan, misalnya aset berada berada di lokasi dan kondisi yang diperlukan sehingga mampu beroperasi sebagaimana maksud manajemen”</w:t>
      </w:r>
      <w:r>
        <w:rPr>
          <w:rFonts w:ascii="Times New Roman" w:hAnsi="Times New Roman"/>
          <w:sz w:val="24"/>
          <w:szCs w:val="24"/>
          <w:lang w:val="id-ID"/>
        </w:rPr>
        <w:t xml:space="preserve"> dengan adanya penurunan jasa yang diberikan oleh aset itu, maka perolehan aset tetap harus dipindahkan keperkiraan biaya secara sistematis sesuai dengan masa manfaat atau umur ekonomisnya. Biaya ini disebut dengan biaya penyusutan.</w:t>
      </w:r>
    </w:p>
    <w:p w:rsidR="00EB54E7" w:rsidRDefault="00EB54E7" w:rsidP="00EB54E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Menurut Baridwan (2010:306) “</w:t>
      </w:r>
      <w:r w:rsidRPr="00B036D0">
        <w:rPr>
          <w:rFonts w:ascii="Times New Roman" w:hAnsi="Times New Roman" w:cs="Times New Roman"/>
          <w:sz w:val="24"/>
          <w:szCs w:val="24"/>
        </w:rPr>
        <w:t>Akuntansi penyusutan adalah suatu sistem akuntansi yang bertujuan untuk membagikan harga perolehan atau nilai dasar lain dari aset tetap berwujud, dikurangi nilai sisa (jika ada), selama umur kegunaan unit itu yang ditaksir (mungkin berupa suatu kumpulan aset-aset) dalam suatu cara yang sistematis dan rasional</w:t>
      </w:r>
      <w:r>
        <w:rPr>
          <w:rFonts w:ascii="Times New Roman" w:hAnsi="Times New Roman" w:cs="Times New Roman"/>
          <w:sz w:val="24"/>
          <w:szCs w:val="24"/>
        </w:rPr>
        <w:t xml:space="preserve">” selain itu, </w:t>
      </w:r>
      <w:r w:rsidRPr="00B036D0">
        <w:rPr>
          <w:rFonts w:ascii="Times New Roman" w:hAnsi="Times New Roman" w:cs="Times New Roman"/>
          <w:sz w:val="24"/>
          <w:szCs w:val="24"/>
        </w:rPr>
        <w:t>Pengertian penyusutan menurut Rudianto (2012:260), “Penyusutan adalah pengalokasian harga perolehan aset tetap menjadi beban ke dalam periode akuntansi yang menikmati manfaat dari aset tetap tersebut”.</w:t>
      </w:r>
    </w:p>
    <w:p w:rsidR="00EB54E7" w:rsidRDefault="00EB54E7" w:rsidP="00EB54E7">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sidRPr="00502A12">
        <w:rPr>
          <w:rFonts w:ascii="Times New Roman" w:hAnsi="Times New Roman" w:cs="Times New Roman"/>
          <w:sz w:val="24"/>
          <w:szCs w:val="24"/>
        </w:rPr>
        <w:t xml:space="preserve">Perhitungan penyusutan untuk tiap periode pemakaian akan tergantung dengan metode yang dipakai oleh perusahaan. Ada beberapa metode yang bisa digunakan untuk menghitung beban penyusutan. Ketepatan dalam memilih metode penyusutan untuk aset tetap juga harus diperhatikan. </w:t>
      </w:r>
    </w:p>
    <w:p w:rsidR="00EB54E7" w:rsidRDefault="00EB54E7" w:rsidP="00EB54E7">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sidRPr="00502A12">
        <w:rPr>
          <w:rFonts w:ascii="Times New Roman" w:hAnsi="Times New Roman" w:cs="Times New Roman"/>
          <w:sz w:val="24"/>
          <w:szCs w:val="24"/>
        </w:rPr>
        <w:t xml:space="preserve">Ketepatan dalam menghitung biaya penyusutan aset tetap akan mempengaruhi besarnya laba rugi perusahaan dalam setiap periode akuntansi. Metode yang dapat digunakan untuk menghitung beban penyusutan menurut Baridwan (2010:308) yaitu: </w:t>
      </w:r>
    </w:p>
    <w:p w:rsidR="00EB54E7" w:rsidRDefault="00EB54E7" w:rsidP="00EB54E7">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sidRPr="00502A12">
        <w:rPr>
          <w:rFonts w:ascii="Times New Roman" w:hAnsi="Times New Roman" w:cs="Times New Roman"/>
          <w:sz w:val="24"/>
          <w:szCs w:val="24"/>
        </w:rPr>
        <w:t xml:space="preserve">1. Metode garis lurus (straight line method) </w:t>
      </w:r>
    </w:p>
    <w:p w:rsidR="00EB54E7" w:rsidRDefault="00EB54E7" w:rsidP="00EB54E7">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sidRPr="00502A12">
        <w:rPr>
          <w:rFonts w:ascii="Times New Roman" w:hAnsi="Times New Roman" w:cs="Times New Roman"/>
          <w:sz w:val="24"/>
          <w:szCs w:val="24"/>
        </w:rPr>
        <w:t xml:space="preserve">2. Metode jam jasa (service hours method) </w:t>
      </w:r>
    </w:p>
    <w:p w:rsidR="00EB54E7" w:rsidRDefault="00EB54E7" w:rsidP="00EB54E7">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sidRPr="00502A12">
        <w:rPr>
          <w:rFonts w:ascii="Times New Roman" w:hAnsi="Times New Roman" w:cs="Times New Roman"/>
          <w:sz w:val="24"/>
          <w:szCs w:val="24"/>
        </w:rPr>
        <w:t xml:space="preserve">3. Metode hasil produksi (productive output method) </w:t>
      </w:r>
    </w:p>
    <w:p w:rsidR="00EB54E7" w:rsidRDefault="00EB54E7" w:rsidP="00EB54E7">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sidRPr="00502A12">
        <w:rPr>
          <w:rFonts w:ascii="Times New Roman" w:hAnsi="Times New Roman" w:cs="Times New Roman"/>
          <w:sz w:val="24"/>
          <w:szCs w:val="24"/>
        </w:rPr>
        <w:lastRenderedPageBreak/>
        <w:t xml:space="preserve">4. Metode beban berkurang (reducing charge method): </w:t>
      </w:r>
    </w:p>
    <w:p w:rsidR="00EB54E7" w:rsidRDefault="00EB54E7" w:rsidP="00EB54E7">
      <w:pPr>
        <w:pStyle w:val="ListParagraph"/>
        <w:autoSpaceDE w:val="0"/>
        <w:autoSpaceDN w:val="0"/>
        <w:adjustRightInd w:val="0"/>
        <w:spacing w:after="0" w:line="240" w:lineRule="auto"/>
        <w:jc w:val="both"/>
        <w:rPr>
          <w:rFonts w:ascii="Times New Roman" w:hAnsi="Times New Roman" w:cs="Times New Roman"/>
          <w:sz w:val="24"/>
          <w:szCs w:val="24"/>
        </w:rPr>
      </w:pPr>
      <w:r w:rsidRPr="00502A12">
        <w:rPr>
          <w:rFonts w:ascii="Times New Roman" w:hAnsi="Times New Roman" w:cs="Times New Roman"/>
          <w:sz w:val="24"/>
          <w:szCs w:val="24"/>
        </w:rPr>
        <w:t xml:space="preserve">Ada empat cara untuk menghitung beban penyusutan yang menurun dari tahun ke tahun yaitu: </w:t>
      </w:r>
    </w:p>
    <w:p w:rsidR="00EB54E7" w:rsidRDefault="00EB54E7" w:rsidP="00EB54E7">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sidRPr="00502A12">
        <w:rPr>
          <w:rFonts w:ascii="Times New Roman" w:hAnsi="Times New Roman" w:cs="Times New Roman"/>
          <w:sz w:val="24"/>
          <w:szCs w:val="24"/>
        </w:rPr>
        <w:t xml:space="preserve">a. Metode jumlah angka tahun (sum of years digits method) </w:t>
      </w:r>
    </w:p>
    <w:p w:rsidR="00EB54E7" w:rsidRDefault="00EB54E7" w:rsidP="00EB54E7">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sidRPr="00502A12">
        <w:rPr>
          <w:rFonts w:ascii="Times New Roman" w:hAnsi="Times New Roman" w:cs="Times New Roman"/>
          <w:sz w:val="24"/>
          <w:szCs w:val="24"/>
        </w:rPr>
        <w:t xml:space="preserve">b. Metode saldo menurun (declining balance method) </w:t>
      </w:r>
    </w:p>
    <w:p w:rsidR="00EB54E7" w:rsidRDefault="00EB54E7" w:rsidP="00EB54E7">
      <w:pPr>
        <w:pStyle w:val="ListParagraph"/>
        <w:autoSpaceDE w:val="0"/>
        <w:autoSpaceDN w:val="0"/>
        <w:adjustRightInd w:val="0"/>
        <w:spacing w:after="0" w:line="240" w:lineRule="auto"/>
        <w:ind w:left="0" w:firstLine="720"/>
        <w:jc w:val="both"/>
      </w:pPr>
      <w:r w:rsidRPr="00502A12">
        <w:rPr>
          <w:rFonts w:ascii="Times New Roman" w:hAnsi="Times New Roman" w:cs="Times New Roman"/>
          <w:sz w:val="24"/>
          <w:szCs w:val="24"/>
        </w:rPr>
        <w:t>c. Metode saldo menurun ganda (double</w:t>
      </w:r>
      <w:r>
        <w:t xml:space="preserve"> declining balance method) </w:t>
      </w:r>
    </w:p>
    <w:p w:rsidR="00EB54E7" w:rsidRDefault="00EB54E7" w:rsidP="00EB54E7">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sidRPr="00502A12">
        <w:rPr>
          <w:rFonts w:ascii="Times New Roman" w:hAnsi="Times New Roman" w:cs="Times New Roman"/>
          <w:sz w:val="24"/>
          <w:szCs w:val="24"/>
        </w:rPr>
        <w:t>d. Metode tarif menurun (declining rate on cost method)</w:t>
      </w:r>
    </w:p>
    <w:p w:rsidR="00EB54E7" w:rsidRDefault="00EB54E7" w:rsidP="00EB54E7">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p>
    <w:p w:rsidR="00EB54E7" w:rsidRDefault="00EB54E7" w:rsidP="00EB54E7">
      <w:pPr>
        <w:pStyle w:val="ListParagraph"/>
        <w:autoSpaceDE w:val="0"/>
        <w:autoSpaceDN w:val="0"/>
        <w:adjustRightInd w:val="0"/>
        <w:spacing w:after="0" w:line="240" w:lineRule="auto"/>
        <w:ind w:left="0" w:firstLine="709"/>
        <w:jc w:val="both"/>
        <w:rPr>
          <w:rFonts w:ascii="Times New Roman" w:hAnsi="Times New Roman" w:cs="Times New Roman"/>
          <w:sz w:val="24"/>
          <w:szCs w:val="24"/>
        </w:rPr>
      </w:pPr>
      <w:r w:rsidRPr="00502A12">
        <w:rPr>
          <w:rFonts w:ascii="Times New Roman" w:hAnsi="Times New Roman" w:cs="Times New Roman"/>
          <w:sz w:val="24"/>
          <w:szCs w:val="24"/>
        </w:rPr>
        <w:t xml:space="preserve">Berikut ini akan diberikan penjelasan mengenai metode-metode penyusutan </w:t>
      </w:r>
      <w:r>
        <w:rPr>
          <w:rFonts w:ascii="Times New Roman" w:hAnsi="Times New Roman" w:cs="Times New Roman"/>
          <w:sz w:val="24"/>
          <w:szCs w:val="24"/>
        </w:rPr>
        <w:t xml:space="preserve">menurut Baridwan (2010:38) </w:t>
      </w:r>
      <w:r w:rsidRPr="00502A12">
        <w:rPr>
          <w:rFonts w:ascii="Times New Roman" w:hAnsi="Times New Roman" w:cs="Times New Roman"/>
          <w:sz w:val="24"/>
          <w:szCs w:val="24"/>
        </w:rPr>
        <w:t xml:space="preserve">yaitu: </w:t>
      </w:r>
    </w:p>
    <w:p w:rsidR="00EB54E7" w:rsidRPr="00362896" w:rsidRDefault="00EB54E7" w:rsidP="00EB54E7">
      <w:pPr>
        <w:pStyle w:val="ListParagraph"/>
        <w:numPr>
          <w:ilvl w:val="0"/>
          <w:numId w:val="3"/>
        </w:numPr>
        <w:tabs>
          <w:tab w:val="left" w:pos="709"/>
          <w:tab w:val="left" w:pos="993"/>
        </w:tabs>
        <w:autoSpaceDE w:val="0"/>
        <w:autoSpaceDN w:val="0"/>
        <w:adjustRightInd w:val="0"/>
        <w:spacing w:after="0" w:line="240" w:lineRule="auto"/>
        <w:ind w:left="0" w:firstLine="709"/>
        <w:rPr>
          <w:rFonts w:ascii="Times New Roman" w:hAnsi="Times New Roman" w:cs="Times New Roman"/>
          <w:sz w:val="24"/>
          <w:szCs w:val="24"/>
        </w:rPr>
      </w:pPr>
      <w:r w:rsidRPr="00362896">
        <w:rPr>
          <w:rFonts w:ascii="Times New Roman" w:hAnsi="Times New Roman" w:cs="Times New Roman"/>
          <w:sz w:val="24"/>
          <w:szCs w:val="24"/>
        </w:rPr>
        <w:t>Metode garis lurus (</w:t>
      </w:r>
      <w:r w:rsidRPr="00362896">
        <w:rPr>
          <w:rFonts w:ascii="Times New Roman" w:hAnsi="Times New Roman" w:cs="Times New Roman"/>
          <w:i/>
          <w:iCs/>
          <w:sz w:val="24"/>
          <w:szCs w:val="24"/>
        </w:rPr>
        <w:t>straight line method</w:t>
      </w:r>
      <w:r w:rsidRPr="00362896">
        <w:rPr>
          <w:rFonts w:ascii="Times New Roman" w:hAnsi="Times New Roman" w:cs="Times New Roman"/>
          <w:sz w:val="24"/>
          <w:szCs w:val="24"/>
        </w:rPr>
        <w:t>)</w:t>
      </w:r>
    </w:p>
    <w:p w:rsidR="00EB54E7" w:rsidRPr="00362896" w:rsidRDefault="00EB54E7" w:rsidP="00EB54E7">
      <w:pPr>
        <w:autoSpaceDE w:val="0"/>
        <w:autoSpaceDN w:val="0"/>
        <w:adjustRightInd w:val="0"/>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Metode ini adalah metode penyusutan yang paling sederhana dan banyak digunakan. Dalam cara ini beban penyusutan tiap periode jumlahnya sama (kecuali kalau ada penyesuaian-penyesuaian). Rumus yang digunakan metode ini adalah:</w:t>
      </w:r>
    </w:p>
    <w:p w:rsidR="00EB54E7" w:rsidRPr="00502A12" w:rsidRDefault="00BC32D9" w:rsidP="00EB54E7">
      <w:pPr>
        <w:pStyle w:val="Default"/>
        <w:ind w:left="720"/>
        <w:jc w:val="both"/>
      </w:pPr>
      <w:r>
        <w:rPr>
          <w:noProof/>
          <w:lang w:eastAsia="id-ID"/>
        </w:rPr>
        <w:pict>
          <v:rect id="_x0000_s1026" style="position:absolute;left:0;text-align:left;margin-left:48.4pt;margin-top:9.6pt;width:249.85pt;height:50.25pt;z-index:251660288">
            <v:textbox>
              <w:txbxContent>
                <w:p w:rsidR="00EB54E7" w:rsidRPr="005A2CAA" w:rsidRDefault="00EB54E7" w:rsidP="00EB54E7">
                  <w:pPr>
                    <w:rPr>
                      <w:rFonts w:ascii="Times New Roman" w:hAnsi="Times New Roman" w:cs="Times New Roman"/>
                      <w:sz w:val="24"/>
                      <w:szCs w:val="24"/>
                    </w:rPr>
                  </w:pPr>
                  <m:oMathPara>
                    <m:oMath>
                      <m:r>
                        <m:rPr>
                          <m:sty m:val="p"/>
                        </m:rPr>
                        <w:rPr>
                          <w:rFonts w:ascii="Cambria Math" w:hAnsi="Cambria Math" w:cs="Times New Roman"/>
                          <w:sz w:val="24"/>
                          <w:szCs w:val="24"/>
                        </w:rPr>
                        <m:t>Penyusutan</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Cambria Math" w:cs="Times New Roman"/>
                              <w:sz w:val="24"/>
                              <w:szCs w:val="24"/>
                            </w:rPr>
                            <m:t>HP-NS</m:t>
                          </m:r>
                        </m:num>
                        <m:den>
                          <m:r>
                            <m:rPr>
                              <m:sty m:val="p"/>
                            </m:rPr>
                            <w:rPr>
                              <w:rFonts w:ascii="Cambria Math" w:hAnsi="Cambria Math" w:cs="Times New Roman"/>
                              <w:sz w:val="24"/>
                              <w:szCs w:val="24"/>
                            </w:rPr>
                            <m:t>N</m:t>
                          </m:r>
                        </m:den>
                      </m:f>
                    </m:oMath>
                  </m:oMathPara>
                </w:p>
              </w:txbxContent>
            </v:textbox>
          </v:rect>
        </w:pict>
      </w:r>
    </w:p>
    <w:p w:rsidR="00EB54E7" w:rsidRDefault="00EB54E7" w:rsidP="00EB54E7">
      <w:pPr>
        <w:pStyle w:val="Default"/>
        <w:ind w:left="720"/>
        <w:jc w:val="both"/>
      </w:pPr>
    </w:p>
    <w:p w:rsidR="00EB54E7" w:rsidRDefault="00EB54E7" w:rsidP="00EB54E7">
      <w:pPr>
        <w:pStyle w:val="Default"/>
        <w:ind w:left="720"/>
        <w:jc w:val="both"/>
      </w:pPr>
    </w:p>
    <w:p w:rsidR="00EB54E7" w:rsidRDefault="00EB54E7" w:rsidP="00EB54E7">
      <w:pPr>
        <w:pStyle w:val="Default"/>
        <w:ind w:left="720"/>
        <w:jc w:val="both"/>
      </w:pPr>
    </w:p>
    <w:p w:rsidR="00EB54E7" w:rsidRDefault="00EB54E7" w:rsidP="00EB54E7">
      <w:pPr>
        <w:autoSpaceDE w:val="0"/>
        <w:autoSpaceDN w:val="0"/>
        <w:adjustRightInd w:val="0"/>
        <w:spacing w:after="0" w:line="240" w:lineRule="auto"/>
        <w:rPr>
          <w:rFonts w:ascii="Times New Roman" w:hAnsi="Times New Roman" w:cs="Times New Roman"/>
          <w:sz w:val="24"/>
          <w:szCs w:val="24"/>
        </w:rPr>
      </w:pPr>
    </w:p>
    <w:p w:rsidR="00EB54E7" w:rsidRDefault="00EB54E7" w:rsidP="00EB54E7">
      <w:pPr>
        <w:autoSpaceDE w:val="0"/>
        <w:autoSpaceDN w:val="0"/>
        <w:adjustRightInd w:val="0"/>
        <w:spacing w:after="0" w:line="240" w:lineRule="auto"/>
        <w:ind w:left="720" w:firstLine="273"/>
        <w:rPr>
          <w:rFonts w:ascii="Times New Roman" w:hAnsi="Times New Roman" w:cs="Times New Roman"/>
          <w:sz w:val="24"/>
          <w:szCs w:val="24"/>
        </w:rPr>
      </w:pPr>
      <w:r>
        <w:rPr>
          <w:rFonts w:ascii="Times New Roman" w:hAnsi="Times New Roman" w:cs="Times New Roman"/>
          <w:sz w:val="24"/>
          <w:szCs w:val="24"/>
        </w:rPr>
        <w:t>Keterangan:</w:t>
      </w:r>
    </w:p>
    <w:p w:rsidR="00EB54E7" w:rsidRDefault="00EB54E7" w:rsidP="00EB54E7">
      <w:pPr>
        <w:autoSpaceDE w:val="0"/>
        <w:autoSpaceDN w:val="0"/>
        <w:adjustRightInd w:val="0"/>
        <w:spacing w:after="0" w:line="240" w:lineRule="auto"/>
        <w:ind w:left="720" w:firstLine="273"/>
        <w:rPr>
          <w:rFonts w:ascii="Times New Roman" w:hAnsi="Times New Roman" w:cs="Times New Roman"/>
          <w:sz w:val="24"/>
          <w:szCs w:val="24"/>
        </w:rPr>
      </w:pPr>
      <w:r>
        <w:rPr>
          <w:rFonts w:ascii="Times New Roman" w:hAnsi="Times New Roman" w:cs="Times New Roman"/>
          <w:sz w:val="24"/>
          <w:szCs w:val="24"/>
        </w:rPr>
        <w:t>HP</w:t>
      </w:r>
      <w:r>
        <w:rPr>
          <w:rFonts w:ascii="Times New Roman" w:hAnsi="Times New Roman" w:cs="Times New Roman"/>
          <w:sz w:val="24"/>
          <w:szCs w:val="24"/>
        </w:rPr>
        <w:tab/>
        <w:t xml:space="preserve">=  Harga Perolehan </w:t>
      </w:r>
    </w:p>
    <w:p w:rsidR="00EB54E7" w:rsidRDefault="00EB54E7" w:rsidP="00EB54E7">
      <w:pPr>
        <w:autoSpaceDE w:val="0"/>
        <w:autoSpaceDN w:val="0"/>
        <w:adjustRightInd w:val="0"/>
        <w:spacing w:after="0" w:line="240" w:lineRule="auto"/>
        <w:ind w:left="720" w:firstLine="273"/>
        <w:rPr>
          <w:rFonts w:ascii="Times New Roman" w:hAnsi="Times New Roman" w:cs="Times New Roman"/>
          <w:sz w:val="24"/>
          <w:szCs w:val="24"/>
        </w:rPr>
      </w:pPr>
      <w:r>
        <w:rPr>
          <w:rFonts w:ascii="Times New Roman" w:hAnsi="Times New Roman" w:cs="Times New Roman"/>
          <w:sz w:val="24"/>
          <w:szCs w:val="24"/>
        </w:rPr>
        <w:t>NS</w:t>
      </w:r>
      <w:r>
        <w:rPr>
          <w:rFonts w:ascii="Times New Roman" w:hAnsi="Times New Roman" w:cs="Times New Roman"/>
          <w:sz w:val="24"/>
          <w:szCs w:val="24"/>
        </w:rPr>
        <w:tab/>
        <w:t>=  Nilai Sisa</w:t>
      </w:r>
    </w:p>
    <w:p w:rsidR="00EB54E7" w:rsidRPr="005A2CAA" w:rsidRDefault="00EB54E7" w:rsidP="00EB54E7">
      <w:pPr>
        <w:autoSpaceDE w:val="0"/>
        <w:autoSpaceDN w:val="0"/>
        <w:adjustRightInd w:val="0"/>
        <w:spacing w:after="0" w:line="240" w:lineRule="auto"/>
        <w:ind w:left="720" w:firstLine="131"/>
        <w:rPr>
          <w:rFonts w:ascii="Times New Roman" w:hAnsi="Times New Roman" w:cs="Times New Roman"/>
          <w:sz w:val="24"/>
          <w:szCs w:val="24"/>
        </w:rPr>
      </w:pPr>
      <w:r>
        <w:rPr>
          <w:rFonts w:ascii="Times New Roman" w:hAnsi="Times New Roman" w:cs="Times New Roman"/>
          <w:sz w:val="24"/>
          <w:szCs w:val="24"/>
        </w:rPr>
        <w:t xml:space="preserve">   N </w:t>
      </w:r>
      <w:r>
        <w:rPr>
          <w:rFonts w:ascii="Times New Roman" w:hAnsi="Times New Roman" w:cs="Times New Roman"/>
          <w:sz w:val="24"/>
          <w:szCs w:val="24"/>
        </w:rPr>
        <w:tab/>
        <w:t>=  Taksiran Umur Manfaat</w:t>
      </w:r>
    </w:p>
    <w:p w:rsidR="00EB54E7" w:rsidRPr="00661B45" w:rsidRDefault="00EB54E7" w:rsidP="00EB54E7">
      <w:pPr>
        <w:pStyle w:val="ListParagraph"/>
        <w:numPr>
          <w:ilvl w:val="0"/>
          <w:numId w:val="3"/>
        </w:numPr>
        <w:tabs>
          <w:tab w:val="left" w:pos="993"/>
        </w:tabs>
        <w:autoSpaceDE w:val="0"/>
        <w:autoSpaceDN w:val="0"/>
        <w:adjustRightInd w:val="0"/>
        <w:spacing w:after="0" w:line="240" w:lineRule="auto"/>
        <w:ind w:left="567" w:firstLine="142"/>
        <w:rPr>
          <w:rFonts w:ascii="Times New Roman" w:hAnsi="Times New Roman" w:cs="Times New Roman"/>
          <w:sz w:val="24"/>
          <w:szCs w:val="24"/>
        </w:rPr>
      </w:pPr>
      <w:r w:rsidRPr="00661B45">
        <w:rPr>
          <w:rFonts w:ascii="Times New Roman" w:hAnsi="Times New Roman" w:cs="Times New Roman"/>
          <w:sz w:val="24"/>
          <w:szCs w:val="24"/>
        </w:rPr>
        <w:t>Metode jam jasa (</w:t>
      </w:r>
      <w:r w:rsidRPr="00661B45">
        <w:rPr>
          <w:rFonts w:ascii="Times New Roman" w:hAnsi="Times New Roman" w:cs="Times New Roman"/>
          <w:i/>
          <w:iCs/>
          <w:sz w:val="24"/>
          <w:szCs w:val="24"/>
        </w:rPr>
        <w:t>service hours method</w:t>
      </w:r>
      <w:r w:rsidRPr="00661B45">
        <w:rPr>
          <w:rFonts w:ascii="Times New Roman" w:hAnsi="Times New Roman" w:cs="Times New Roman"/>
          <w:sz w:val="24"/>
          <w:szCs w:val="24"/>
        </w:rPr>
        <w:t>)</w:t>
      </w:r>
    </w:p>
    <w:p w:rsidR="00EB54E7" w:rsidRPr="005A2CAA" w:rsidRDefault="00EB54E7" w:rsidP="00EB54E7">
      <w:pPr>
        <w:autoSpaceDE w:val="0"/>
        <w:autoSpaceDN w:val="0"/>
        <w:adjustRightInd w:val="0"/>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Metode ini didasarkan pada anggapan bahwa aset (terutama mesin-mesin) akan lebih cepat rusak bila digunakan sepenuhnya (</w:t>
      </w:r>
      <w:r>
        <w:rPr>
          <w:rFonts w:ascii="Times New Roman" w:hAnsi="Times New Roman" w:cs="Times New Roman"/>
          <w:i/>
          <w:iCs/>
          <w:sz w:val="24"/>
          <w:szCs w:val="24"/>
        </w:rPr>
        <w:t>full time</w:t>
      </w:r>
      <w:r>
        <w:rPr>
          <w:rFonts w:ascii="Times New Roman" w:hAnsi="Times New Roman" w:cs="Times New Roman"/>
          <w:sz w:val="24"/>
          <w:szCs w:val="24"/>
        </w:rPr>
        <w:t>) dibanding dengan penggunaan yang tidak sepenuhnya (</w:t>
      </w:r>
      <w:r>
        <w:rPr>
          <w:rFonts w:ascii="Times New Roman" w:hAnsi="Times New Roman" w:cs="Times New Roman"/>
          <w:i/>
          <w:iCs/>
          <w:sz w:val="24"/>
          <w:szCs w:val="24"/>
        </w:rPr>
        <w:t>part time</w:t>
      </w:r>
      <w:r>
        <w:rPr>
          <w:rFonts w:ascii="Times New Roman" w:hAnsi="Times New Roman" w:cs="Times New Roman"/>
          <w:sz w:val="24"/>
          <w:szCs w:val="24"/>
        </w:rPr>
        <w:t>). Dalam cara ini beban penyusutan dihitung dengan dasar satuan jam jasa. Beban penyusutan periodik besarnya akan sangat tergantung pada jam jasa yang terpakai (digunakan). Rumus yang digunakan metode ini adalah:</w:t>
      </w:r>
    </w:p>
    <w:p w:rsidR="00EB54E7" w:rsidRDefault="00BC32D9" w:rsidP="00EB54E7">
      <w:pPr>
        <w:pStyle w:val="Default"/>
        <w:ind w:left="720"/>
        <w:jc w:val="both"/>
      </w:pPr>
      <w:r>
        <w:rPr>
          <w:noProof/>
          <w:lang w:eastAsia="id-ID"/>
        </w:rPr>
        <w:pict>
          <v:rect id="_x0000_s1027" style="position:absolute;left:0;text-align:left;margin-left:48.4pt;margin-top:9.9pt;width:237.75pt;height:48.3pt;z-index:251661312">
            <v:textbox>
              <w:txbxContent>
                <w:p w:rsidR="00EB54E7" w:rsidRPr="00B46D95" w:rsidRDefault="00EB54E7" w:rsidP="00EB54E7">
                  <w:pPr>
                    <w:rPr>
                      <w:rFonts w:ascii="Times New Roman" w:hAnsi="Times New Roman" w:cs="Times New Roman"/>
                      <w:sz w:val="24"/>
                      <w:szCs w:val="24"/>
                    </w:rPr>
                  </w:pPr>
                  <m:oMathPara>
                    <m:oMath>
                      <m:r>
                        <m:rPr>
                          <m:sty m:val="p"/>
                        </m:rPr>
                        <w:rPr>
                          <w:rFonts w:ascii="Cambria Math" w:hAnsi="Times New Roman" w:cs="Times New Roman"/>
                          <w:sz w:val="24"/>
                          <w:szCs w:val="24"/>
                        </w:rPr>
                        <m:t>Penyusutan=</m:t>
                      </m:r>
                      <m:f>
                        <m:fPr>
                          <m:ctrlPr>
                            <w:rPr>
                              <w:rFonts w:ascii="Cambria Math" w:hAnsi="Times New Roman" w:cs="Times New Roman"/>
                              <w:sz w:val="24"/>
                              <w:szCs w:val="24"/>
                            </w:rPr>
                          </m:ctrlPr>
                        </m:fPr>
                        <m:num>
                          <m:r>
                            <m:rPr>
                              <m:sty m:val="p"/>
                            </m:rPr>
                            <w:rPr>
                              <w:rFonts w:ascii="Cambria Math" w:hAnsi="Times New Roman" w:cs="Times New Roman"/>
                              <w:sz w:val="24"/>
                              <w:szCs w:val="24"/>
                            </w:rPr>
                            <m:t>HP</m:t>
                          </m:r>
                          <m:r>
                            <m:rPr>
                              <m:sty m:val="p"/>
                            </m:rPr>
                            <w:rPr>
                              <w:rFonts w:ascii="Cambria Math" w:hAnsi="Times New Roman" w:cs="Times New Roman"/>
                              <w:sz w:val="24"/>
                              <w:szCs w:val="24"/>
                            </w:rPr>
                            <m:t>-</m:t>
                          </m:r>
                          <m:r>
                            <m:rPr>
                              <m:sty m:val="p"/>
                            </m:rPr>
                            <w:rPr>
                              <w:rFonts w:ascii="Cambria Math" w:hAnsi="Times New Roman" w:cs="Times New Roman"/>
                              <w:sz w:val="24"/>
                              <w:szCs w:val="24"/>
                            </w:rPr>
                            <m:t>NS</m:t>
                          </m:r>
                        </m:num>
                        <m:den>
                          <m:r>
                            <m:rPr>
                              <m:sty m:val="p"/>
                            </m:rPr>
                            <w:rPr>
                              <w:rFonts w:ascii="Cambria Math" w:hAnsi="Times New Roman" w:cs="Times New Roman"/>
                              <w:sz w:val="24"/>
                              <w:szCs w:val="24"/>
                            </w:rPr>
                            <m:t>N</m:t>
                          </m:r>
                        </m:den>
                      </m:f>
                    </m:oMath>
                  </m:oMathPara>
                </w:p>
              </w:txbxContent>
            </v:textbox>
          </v:rect>
        </w:pict>
      </w:r>
    </w:p>
    <w:p w:rsidR="00EB54E7" w:rsidRDefault="00EB54E7" w:rsidP="00EB54E7">
      <w:pPr>
        <w:pStyle w:val="Default"/>
        <w:ind w:left="720"/>
        <w:jc w:val="both"/>
      </w:pPr>
    </w:p>
    <w:p w:rsidR="00EB54E7" w:rsidRDefault="00EB54E7" w:rsidP="00EB54E7">
      <w:pPr>
        <w:pStyle w:val="Default"/>
        <w:ind w:left="720"/>
        <w:jc w:val="both"/>
      </w:pPr>
    </w:p>
    <w:p w:rsidR="00EB54E7" w:rsidRDefault="00EB54E7" w:rsidP="00EB54E7">
      <w:pPr>
        <w:autoSpaceDE w:val="0"/>
        <w:autoSpaceDN w:val="0"/>
        <w:adjustRightInd w:val="0"/>
        <w:spacing w:after="0" w:line="240" w:lineRule="auto"/>
        <w:ind w:left="273" w:firstLine="720"/>
        <w:rPr>
          <w:rFonts w:ascii="Times New Roman" w:hAnsi="Times New Roman" w:cs="Times New Roman"/>
          <w:sz w:val="24"/>
          <w:szCs w:val="24"/>
        </w:rPr>
      </w:pPr>
    </w:p>
    <w:p w:rsidR="00EB54E7" w:rsidRDefault="00EB54E7" w:rsidP="00EB54E7">
      <w:pPr>
        <w:autoSpaceDE w:val="0"/>
        <w:autoSpaceDN w:val="0"/>
        <w:adjustRightInd w:val="0"/>
        <w:spacing w:after="0" w:line="240" w:lineRule="auto"/>
        <w:ind w:left="273" w:firstLine="720"/>
        <w:rPr>
          <w:rFonts w:ascii="Times New Roman" w:hAnsi="Times New Roman" w:cs="Times New Roman"/>
          <w:sz w:val="24"/>
          <w:szCs w:val="24"/>
        </w:rPr>
      </w:pPr>
    </w:p>
    <w:p w:rsidR="00EB54E7" w:rsidRDefault="00EB54E7" w:rsidP="00EB54E7">
      <w:pPr>
        <w:autoSpaceDE w:val="0"/>
        <w:autoSpaceDN w:val="0"/>
        <w:adjustRightInd w:val="0"/>
        <w:spacing w:after="0" w:line="240" w:lineRule="auto"/>
        <w:ind w:left="273" w:firstLine="720"/>
        <w:rPr>
          <w:rFonts w:ascii="Times New Roman" w:hAnsi="Times New Roman" w:cs="Times New Roman"/>
          <w:sz w:val="24"/>
          <w:szCs w:val="24"/>
        </w:rPr>
      </w:pPr>
      <w:r>
        <w:rPr>
          <w:rFonts w:ascii="Times New Roman" w:hAnsi="Times New Roman" w:cs="Times New Roman"/>
          <w:sz w:val="24"/>
          <w:szCs w:val="24"/>
        </w:rPr>
        <w:t>Keterangan:</w:t>
      </w:r>
    </w:p>
    <w:p w:rsidR="00EB54E7" w:rsidRDefault="00EB54E7" w:rsidP="00EB54E7">
      <w:pPr>
        <w:autoSpaceDE w:val="0"/>
        <w:autoSpaceDN w:val="0"/>
        <w:adjustRightInd w:val="0"/>
        <w:spacing w:after="0" w:line="240" w:lineRule="auto"/>
        <w:ind w:left="273" w:firstLine="720"/>
        <w:rPr>
          <w:rFonts w:ascii="Times New Roman" w:hAnsi="Times New Roman" w:cs="Times New Roman"/>
          <w:sz w:val="24"/>
          <w:szCs w:val="24"/>
        </w:rPr>
      </w:pPr>
      <w:r>
        <w:rPr>
          <w:rFonts w:ascii="Times New Roman" w:hAnsi="Times New Roman" w:cs="Times New Roman"/>
          <w:sz w:val="24"/>
          <w:szCs w:val="24"/>
        </w:rPr>
        <w:t>HP</w:t>
      </w:r>
      <w:r>
        <w:rPr>
          <w:rFonts w:ascii="Times New Roman" w:hAnsi="Times New Roman" w:cs="Times New Roman"/>
          <w:sz w:val="24"/>
          <w:szCs w:val="24"/>
        </w:rPr>
        <w:tab/>
        <w:t xml:space="preserve">= Harga Perolehan </w:t>
      </w:r>
    </w:p>
    <w:p w:rsidR="00EB54E7" w:rsidRDefault="00EB54E7" w:rsidP="00EB54E7">
      <w:pPr>
        <w:autoSpaceDE w:val="0"/>
        <w:autoSpaceDN w:val="0"/>
        <w:adjustRightInd w:val="0"/>
        <w:spacing w:after="0" w:line="240" w:lineRule="auto"/>
        <w:ind w:left="273" w:firstLine="720"/>
        <w:rPr>
          <w:rFonts w:ascii="Times New Roman" w:hAnsi="Times New Roman" w:cs="Times New Roman"/>
          <w:sz w:val="24"/>
          <w:szCs w:val="24"/>
        </w:rPr>
      </w:pPr>
      <w:r>
        <w:rPr>
          <w:rFonts w:ascii="Times New Roman" w:hAnsi="Times New Roman" w:cs="Times New Roman"/>
          <w:sz w:val="24"/>
          <w:szCs w:val="24"/>
        </w:rPr>
        <w:t xml:space="preserve">NS </w:t>
      </w:r>
      <w:r>
        <w:rPr>
          <w:rFonts w:ascii="Times New Roman" w:hAnsi="Times New Roman" w:cs="Times New Roman"/>
          <w:sz w:val="24"/>
          <w:szCs w:val="24"/>
        </w:rPr>
        <w:tab/>
        <w:t>= Nilai Sisa</w:t>
      </w:r>
    </w:p>
    <w:p w:rsidR="00EB54E7" w:rsidRDefault="00EB54E7" w:rsidP="00EB54E7">
      <w:pPr>
        <w:autoSpaceDE w:val="0"/>
        <w:autoSpaceDN w:val="0"/>
        <w:adjustRightInd w:val="0"/>
        <w:spacing w:after="0" w:line="240" w:lineRule="auto"/>
        <w:ind w:left="273" w:firstLine="720"/>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tab/>
        <w:t>= Taksiran Jam Jasa</w:t>
      </w:r>
    </w:p>
    <w:p w:rsidR="00EB54E7" w:rsidRPr="00661B45" w:rsidRDefault="00EB54E7" w:rsidP="00EB54E7">
      <w:pPr>
        <w:pStyle w:val="ListParagraph"/>
        <w:numPr>
          <w:ilvl w:val="0"/>
          <w:numId w:val="3"/>
        </w:numPr>
        <w:tabs>
          <w:tab w:val="left" w:pos="993"/>
        </w:tabs>
        <w:autoSpaceDE w:val="0"/>
        <w:autoSpaceDN w:val="0"/>
        <w:adjustRightInd w:val="0"/>
        <w:spacing w:after="0" w:line="240" w:lineRule="auto"/>
        <w:ind w:left="426" w:firstLine="283"/>
        <w:rPr>
          <w:rFonts w:ascii="Times New Roman" w:hAnsi="Times New Roman" w:cs="Times New Roman"/>
          <w:sz w:val="24"/>
          <w:szCs w:val="24"/>
        </w:rPr>
      </w:pPr>
      <w:r w:rsidRPr="00661B45">
        <w:rPr>
          <w:rFonts w:ascii="Times New Roman" w:hAnsi="Times New Roman" w:cs="Times New Roman"/>
          <w:sz w:val="24"/>
          <w:szCs w:val="24"/>
        </w:rPr>
        <w:t>Metode hasil produksi (</w:t>
      </w:r>
      <w:r w:rsidRPr="00661B45">
        <w:rPr>
          <w:rFonts w:ascii="Times New Roman" w:hAnsi="Times New Roman" w:cs="Times New Roman"/>
          <w:i/>
          <w:iCs/>
          <w:sz w:val="24"/>
          <w:szCs w:val="24"/>
        </w:rPr>
        <w:t>productive output method</w:t>
      </w:r>
      <w:r w:rsidRPr="00661B45">
        <w:rPr>
          <w:rFonts w:ascii="Times New Roman" w:hAnsi="Times New Roman" w:cs="Times New Roman"/>
          <w:sz w:val="24"/>
          <w:szCs w:val="24"/>
        </w:rPr>
        <w:t>)</w:t>
      </w:r>
    </w:p>
    <w:p w:rsidR="00EB54E7" w:rsidRDefault="00EB54E7" w:rsidP="00EB54E7">
      <w:pPr>
        <w:autoSpaceDE w:val="0"/>
        <w:autoSpaceDN w:val="0"/>
        <w:adjustRightInd w:val="0"/>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Dalam metode ini umur kegunaan aset ditaksir dalam satuan jumlah unit hasil produksi. Beban penyusutan dihitung dengan dasar satuan hasil produksi, sehingga penyusutan tiap periode akan berfluktuasi sesuai dengan fluktuasi dalam hasil produksi. Dasar teori yang dipakai </w:t>
      </w:r>
      <w:r>
        <w:rPr>
          <w:rFonts w:ascii="Times New Roman" w:hAnsi="Times New Roman" w:cs="Times New Roman"/>
          <w:sz w:val="24"/>
          <w:szCs w:val="24"/>
        </w:rPr>
        <w:lastRenderedPageBreak/>
        <w:t>adalah bahwa suatu aset itu dimiliki untuk menghasilkan produk, sehingga penyusutan juga didasarkan pada jumlah produk yang dapat dihasilkan.</w:t>
      </w:r>
    </w:p>
    <w:p w:rsidR="00EB54E7" w:rsidRPr="005A2CAA" w:rsidRDefault="00EB54E7" w:rsidP="00EB54E7">
      <w:pPr>
        <w:autoSpaceDE w:val="0"/>
        <w:autoSpaceDN w:val="0"/>
        <w:adjustRightInd w:val="0"/>
        <w:spacing w:after="0" w:line="240" w:lineRule="auto"/>
        <w:ind w:left="273" w:firstLine="720"/>
        <w:jc w:val="both"/>
        <w:rPr>
          <w:rFonts w:ascii="Times New Roman" w:hAnsi="Times New Roman" w:cs="Times New Roman"/>
          <w:sz w:val="24"/>
          <w:szCs w:val="24"/>
        </w:rPr>
      </w:pPr>
      <w:r>
        <w:rPr>
          <w:rFonts w:ascii="Times New Roman" w:hAnsi="Times New Roman" w:cs="Times New Roman"/>
          <w:sz w:val="24"/>
          <w:szCs w:val="24"/>
        </w:rPr>
        <w:t>Rumus yang digunakan metode ini adalah:</w:t>
      </w:r>
    </w:p>
    <w:p w:rsidR="00EB54E7" w:rsidRDefault="00BC32D9" w:rsidP="00EB54E7">
      <w:pPr>
        <w:pStyle w:val="Default"/>
        <w:ind w:left="720"/>
        <w:jc w:val="both"/>
      </w:pPr>
      <w:r>
        <w:rPr>
          <w:noProof/>
          <w:lang w:eastAsia="id-ID"/>
        </w:rPr>
        <w:pict>
          <v:rect id="_x0000_s1028" style="position:absolute;left:0;text-align:left;margin-left:44.85pt;margin-top:2.15pt;width:237.75pt;height:50.25pt;z-index:251662336">
            <v:textbox style="mso-next-textbox:#_x0000_s1028">
              <w:txbxContent>
                <w:p w:rsidR="00EB54E7" w:rsidRPr="005A2CAA" w:rsidRDefault="00EB54E7" w:rsidP="00EB54E7">
                  <w:pPr>
                    <w:rPr>
                      <w:rFonts w:ascii="Times New Roman" w:hAnsi="Times New Roman" w:cs="Times New Roman"/>
                      <w:sz w:val="24"/>
                      <w:szCs w:val="24"/>
                    </w:rPr>
                  </w:pPr>
                  <m:oMathPara>
                    <m:oMath>
                      <m:r>
                        <m:rPr>
                          <m:sty m:val="p"/>
                        </m:rPr>
                        <w:rPr>
                          <w:rFonts w:ascii="Cambria Math" w:hAnsi="Times New Roman" w:cs="Times New Roman"/>
                          <w:sz w:val="24"/>
                          <w:szCs w:val="24"/>
                        </w:rPr>
                        <m:t>Penyusutan =</m:t>
                      </m:r>
                      <m:f>
                        <m:fPr>
                          <m:ctrlPr>
                            <w:rPr>
                              <w:rFonts w:ascii="Cambria Math" w:hAnsi="Times New Roman" w:cs="Times New Roman"/>
                              <w:sz w:val="24"/>
                              <w:szCs w:val="24"/>
                            </w:rPr>
                          </m:ctrlPr>
                        </m:fPr>
                        <m:num>
                          <m:r>
                            <m:rPr>
                              <m:sty m:val="p"/>
                            </m:rPr>
                            <w:rPr>
                              <w:rFonts w:ascii="Cambria Math" w:hAnsi="Times New Roman" w:cs="Times New Roman"/>
                              <w:sz w:val="24"/>
                              <w:szCs w:val="24"/>
                            </w:rPr>
                            <m:t>HP</m:t>
                          </m:r>
                          <m:r>
                            <m:rPr>
                              <m:sty m:val="p"/>
                            </m:rPr>
                            <w:rPr>
                              <w:rFonts w:ascii="Cambria Math" w:hAnsi="Times New Roman" w:cs="Times New Roman"/>
                              <w:sz w:val="24"/>
                              <w:szCs w:val="24"/>
                            </w:rPr>
                            <m:t>-</m:t>
                          </m:r>
                          <m:r>
                            <m:rPr>
                              <m:sty m:val="p"/>
                            </m:rPr>
                            <w:rPr>
                              <w:rFonts w:ascii="Cambria Math" w:hAnsi="Times New Roman" w:cs="Times New Roman"/>
                              <w:sz w:val="24"/>
                              <w:szCs w:val="24"/>
                            </w:rPr>
                            <m:t>NS</m:t>
                          </m:r>
                        </m:num>
                        <m:den>
                          <m:r>
                            <m:rPr>
                              <m:sty m:val="p"/>
                            </m:rPr>
                            <w:rPr>
                              <w:rFonts w:ascii="Cambria Math" w:hAnsi="Times New Roman" w:cs="Times New Roman"/>
                              <w:sz w:val="24"/>
                              <w:szCs w:val="24"/>
                            </w:rPr>
                            <m:t>N</m:t>
                          </m:r>
                        </m:den>
                      </m:f>
                    </m:oMath>
                  </m:oMathPara>
                </w:p>
                <w:p w:rsidR="00EB54E7" w:rsidRPr="005A2CAA" w:rsidRDefault="00EB54E7" w:rsidP="00EB54E7">
                  <w:pPr>
                    <w:rPr>
                      <w:rFonts w:ascii="Times New Roman" w:hAnsi="Times New Roman" w:cs="Times New Roman"/>
                      <w:sz w:val="24"/>
                      <w:szCs w:val="24"/>
                    </w:rPr>
                  </w:pPr>
                </w:p>
              </w:txbxContent>
            </v:textbox>
          </v:rect>
        </w:pict>
      </w:r>
    </w:p>
    <w:p w:rsidR="00EB54E7" w:rsidRDefault="00EB54E7" w:rsidP="00EB54E7">
      <w:pPr>
        <w:autoSpaceDE w:val="0"/>
        <w:autoSpaceDN w:val="0"/>
        <w:adjustRightInd w:val="0"/>
        <w:spacing w:after="0" w:line="240" w:lineRule="auto"/>
        <w:ind w:left="273" w:firstLine="720"/>
        <w:rPr>
          <w:rFonts w:ascii="Times New Roman" w:hAnsi="Times New Roman" w:cs="Times New Roman"/>
          <w:sz w:val="24"/>
          <w:szCs w:val="24"/>
        </w:rPr>
      </w:pPr>
      <w:r>
        <w:rPr>
          <w:rFonts w:ascii="Times New Roman" w:hAnsi="Times New Roman" w:cs="Times New Roman"/>
          <w:sz w:val="24"/>
          <w:szCs w:val="24"/>
        </w:rPr>
        <w:t>HP</w:t>
      </w:r>
      <w:r>
        <w:rPr>
          <w:rFonts w:ascii="Times New Roman" w:hAnsi="Times New Roman" w:cs="Times New Roman"/>
          <w:sz w:val="24"/>
          <w:szCs w:val="24"/>
        </w:rPr>
        <w:tab/>
        <w:t xml:space="preserve">= Harga Perolehan </w:t>
      </w:r>
    </w:p>
    <w:p w:rsidR="00EB54E7" w:rsidRDefault="00EB54E7" w:rsidP="00EB54E7">
      <w:pPr>
        <w:autoSpaceDE w:val="0"/>
        <w:autoSpaceDN w:val="0"/>
        <w:adjustRightInd w:val="0"/>
        <w:spacing w:after="0" w:line="240" w:lineRule="auto"/>
        <w:ind w:left="273" w:firstLine="720"/>
        <w:rPr>
          <w:rFonts w:ascii="Times New Roman" w:hAnsi="Times New Roman" w:cs="Times New Roman"/>
          <w:sz w:val="24"/>
          <w:szCs w:val="24"/>
        </w:rPr>
      </w:pPr>
      <w:r>
        <w:rPr>
          <w:rFonts w:ascii="Times New Roman" w:hAnsi="Times New Roman" w:cs="Times New Roman"/>
          <w:sz w:val="24"/>
          <w:szCs w:val="24"/>
        </w:rPr>
        <w:t xml:space="preserve">NS </w:t>
      </w:r>
      <w:r>
        <w:rPr>
          <w:rFonts w:ascii="Times New Roman" w:hAnsi="Times New Roman" w:cs="Times New Roman"/>
          <w:sz w:val="24"/>
          <w:szCs w:val="24"/>
        </w:rPr>
        <w:tab/>
        <w:t>= Nilai Sisa</w:t>
      </w:r>
    </w:p>
    <w:p w:rsidR="00EB54E7" w:rsidRDefault="00EB54E7" w:rsidP="00EB54E7">
      <w:pPr>
        <w:autoSpaceDE w:val="0"/>
        <w:autoSpaceDN w:val="0"/>
        <w:adjustRightInd w:val="0"/>
        <w:spacing w:after="0" w:line="240" w:lineRule="auto"/>
        <w:ind w:left="273" w:firstLine="720"/>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tab/>
        <w:t>= Taksiran Hasil Produksi</w:t>
      </w:r>
    </w:p>
    <w:p w:rsidR="00EB54E7" w:rsidRPr="00661B45" w:rsidRDefault="00EB54E7" w:rsidP="00EB54E7">
      <w:pPr>
        <w:pStyle w:val="ListParagraph"/>
        <w:numPr>
          <w:ilvl w:val="0"/>
          <w:numId w:val="3"/>
        </w:numPr>
        <w:tabs>
          <w:tab w:val="left" w:pos="851"/>
          <w:tab w:val="left" w:pos="993"/>
          <w:tab w:val="left" w:pos="1134"/>
        </w:tabs>
        <w:autoSpaceDE w:val="0"/>
        <w:autoSpaceDN w:val="0"/>
        <w:adjustRightInd w:val="0"/>
        <w:spacing w:after="0" w:line="240" w:lineRule="auto"/>
        <w:ind w:left="426" w:firstLine="283"/>
        <w:jc w:val="both"/>
        <w:rPr>
          <w:rFonts w:ascii="Times New Roman" w:hAnsi="Times New Roman" w:cs="Times New Roman"/>
          <w:sz w:val="24"/>
          <w:szCs w:val="24"/>
        </w:rPr>
      </w:pPr>
      <w:r>
        <w:rPr>
          <w:rFonts w:ascii="Times New Roman" w:hAnsi="Times New Roman" w:cs="Times New Roman"/>
          <w:sz w:val="24"/>
          <w:szCs w:val="24"/>
        </w:rPr>
        <w:t>B</w:t>
      </w:r>
      <w:r w:rsidRPr="00661B45">
        <w:rPr>
          <w:rFonts w:ascii="Times New Roman" w:hAnsi="Times New Roman" w:cs="Times New Roman"/>
          <w:sz w:val="24"/>
          <w:szCs w:val="24"/>
        </w:rPr>
        <w:t>eban berkurang (</w:t>
      </w:r>
      <w:r w:rsidRPr="00661B45">
        <w:rPr>
          <w:rFonts w:ascii="Times New Roman" w:hAnsi="Times New Roman" w:cs="Times New Roman"/>
          <w:i/>
          <w:iCs/>
          <w:sz w:val="24"/>
          <w:szCs w:val="24"/>
        </w:rPr>
        <w:t>reducing charge method</w:t>
      </w:r>
      <w:r w:rsidRPr="00661B45">
        <w:rPr>
          <w:rFonts w:ascii="Times New Roman" w:hAnsi="Times New Roman" w:cs="Times New Roman"/>
          <w:sz w:val="24"/>
          <w:szCs w:val="24"/>
        </w:rPr>
        <w:t>)</w:t>
      </w:r>
    </w:p>
    <w:p w:rsidR="00EB54E7" w:rsidRDefault="00EB54E7" w:rsidP="00EB54E7">
      <w:pPr>
        <w:autoSpaceDE w:val="0"/>
        <w:autoSpaceDN w:val="0"/>
        <w:adjustRightInd w:val="0"/>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Beban penyusutan tahun pertama dengan menggunakan metode ini akan lebih besar dari pada beban penyusutan tahun-tahun berikutnya. Ada empat cara untuk menghitung beban penyusutan yang menurun dari tahun ke tahun yaitu:</w:t>
      </w:r>
    </w:p>
    <w:p w:rsidR="00EB54E7" w:rsidRDefault="00EB54E7" w:rsidP="00EB54E7">
      <w:pPr>
        <w:pStyle w:val="ListParagraph"/>
        <w:numPr>
          <w:ilvl w:val="0"/>
          <w:numId w:val="4"/>
        </w:numPr>
        <w:autoSpaceDE w:val="0"/>
        <w:autoSpaceDN w:val="0"/>
        <w:adjustRightInd w:val="0"/>
        <w:spacing w:after="0" w:line="240" w:lineRule="auto"/>
        <w:ind w:left="1418" w:hanging="425"/>
        <w:jc w:val="both"/>
        <w:rPr>
          <w:rFonts w:ascii="Times New Roman" w:hAnsi="Times New Roman" w:cs="Times New Roman"/>
          <w:sz w:val="24"/>
          <w:szCs w:val="24"/>
        </w:rPr>
      </w:pPr>
      <w:r w:rsidRPr="00661B45">
        <w:rPr>
          <w:rFonts w:ascii="Times New Roman" w:hAnsi="Times New Roman" w:cs="Times New Roman"/>
          <w:sz w:val="24"/>
          <w:szCs w:val="24"/>
        </w:rPr>
        <w:t>Metode jumlah angka tahun (</w:t>
      </w:r>
      <w:r w:rsidRPr="00661B45">
        <w:rPr>
          <w:rFonts w:ascii="Times New Roman" w:hAnsi="Times New Roman" w:cs="Times New Roman"/>
          <w:i/>
          <w:iCs/>
          <w:sz w:val="24"/>
          <w:szCs w:val="24"/>
        </w:rPr>
        <w:t>sum of years digits method</w:t>
      </w:r>
      <w:r w:rsidRPr="00661B45">
        <w:rPr>
          <w:rFonts w:ascii="Times New Roman" w:hAnsi="Times New Roman" w:cs="Times New Roman"/>
          <w:sz w:val="24"/>
          <w:szCs w:val="24"/>
        </w:rPr>
        <w:t>)</w:t>
      </w:r>
      <w:r>
        <w:rPr>
          <w:rFonts w:ascii="Times New Roman" w:hAnsi="Times New Roman" w:cs="Times New Roman"/>
          <w:sz w:val="24"/>
          <w:szCs w:val="24"/>
        </w:rPr>
        <w:t xml:space="preserve"> </w:t>
      </w:r>
      <w:r w:rsidRPr="00661B45">
        <w:rPr>
          <w:rFonts w:ascii="Times New Roman" w:hAnsi="Times New Roman" w:cs="Times New Roman"/>
          <w:sz w:val="24"/>
          <w:szCs w:val="24"/>
        </w:rPr>
        <w:t>Beban penyusutan dihitung dengan cara mengalikan bagian pengurang</w:t>
      </w:r>
      <w:r>
        <w:rPr>
          <w:rFonts w:ascii="Times New Roman" w:hAnsi="Times New Roman" w:cs="Times New Roman"/>
          <w:sz w:val="24"/>
          <w:szCs w:val="24"/>
        </w:rPr>
        <w:t xml:space="preserve"> </w:t>
      </w:r>
      <w:r w:rsidRPr="00661B45">
        <w:rPr>
          <w:rFonts w:ascii="Times New Roman" w:hAnsi="Times New Roman" w:cs="Times New Roman"/>
          <w:sz w:val="24"/>
          <w:szCs w:val="24"/>
        </w:rPr>
        <w:t>(</w:t>
      </w:r>
      <w:r w:rsidRPr="00661B45">
        <w:rPr>
          <w:rFonts w:ascii="Times New Roman" w:hAnsi="Times New Roman" w:cs="Times New Roman"/>
          <w:i/>
          <w:iCs/>
          <w:sz w:val="24"/>
          <w:szCs w:val="24"/>
        </w:rPr>
        <w:t>reducing fractions</w:t>
      </w:r>
      <w:r w:rsidRPr="00661B45">
        <w:rPr>
          <w:rFonts w:ascii="Times New Roman" w:hAnsi="Times New Roman" w:cs="Times New Roman"/>
          <w:sz w:val="24"/>
          <w:szCs w:val="24"/>
        </w:rPr>
        <w:t>) yang setiap tahunnya selalu menurun dengan</w:t>
      </w:r>
      <w:r>
        <w:rPr>
          <w:rFonts w:ascii="Times New Roman" w:hAnsi="Times New Roman" w:cs="Times New Roman"/>
          <w:sz w:val="24"/>
          <w:szCs w:val="24"/>
        </w:rPr>
        <w:t xml:space="preserve"> </w:t>
      </w:r>
      <w:r w:rsidRPr="00661B45">
        <w:rPr>
          <w:rFonts w:ascii="Times New Roman" w:hAnsi="Times New Roman" w:cs="Times New Roman"/>
          <w:sz w:val="24"/>
          <w:szCs w:val="24"/>
        </w:rPr>
        <w:t>harga perolehan dikurangi nilai residu. Jika aset tetap mempunyai</w:t>
      </w:r>
      <w:r>
        <w:rPr>
          <w:rFonts w:ascii="Times New Roman" w:hAnsi="Times New Roman" w:cs="Times New Roman"/>
          <w:sz w:val="24"/>
          <w:szCs w:val="24"/>
        </w:rPr>
        <w:t xml:space="preserve"> </w:t>
      </w:r>
      <w:r w:rsidRPr="00661B45">
        <w:rPr>
          <w:rFonts w:ascii="Times New Roman" w:hAnsi="Times New Roman" w:cs="Times New Roman"/>
          <w:sz w:val="24"/>
          <w:szCs w:val="24"/>
        </w:rPr>
        <w:t>umur ekonomis panjang, maka penyebut (jumlah angka tahun)</w:t>
      </w:r>
      <w:r>
        <w:rPr>
          <w:rFonts w:ascii="Times New Roman" w:hAnsi="Times New Roman" w:cs="Times New Roman"/>
          <w:sz w:val="24"/>
          <w:szCs w:val="24"/>
        </w:rPr>
        <w:t xml:space="preserve"> </w:t>
      </w:r>
      <w:r w:rsidRPr="00661B45">
        <w:rPr>
          <w:rFonts w:ascii="Times New Roman" w:hAnsi="Times New Roman" w:cs="Times New Roman"/>
          <w:sz w:val="24"/>
          <w:szCs w:val="24"/>
        </w:rPr>
        <w:t>dihitung dengan rumus sebagai berikut:</w:t>
      </w:r>
    </w:p>
    <w:p w:rsidR="00EB54E7" w:rsidRDefault="00EB54E7" w:rsidP="00EB54E7">
      <w:pPr>
        <w:pStyle w:val="ListParagraph"/>
        <w:autoSpaceDE w:val="0"/>
        <w:autoSpaceDN w:val="0"/>
        <w:adjustRightInd w:val="0"/>
        <w:spacing w:after="0" w:line="240" w:lineRule="auto"/>
        <w:ind w:left="1418"/>
        <w:jc w:val="both"/>
        <w:rPr>
          <w:rFonts w:ascii="Times New Roman" w:hAnsi="Times New Roman" w:cs="Times New Roman"/>
          <w:sz w:val="24"/>
          <w:szCs w:val="24"/>
        </w:rPr>
      </w:pPr>
    </w:p>
    <w:p w:rsidR="00EB54E7" w:rsidRPr="00661B45" w:rsidRDefault="00BC32D9" w:rsidP="00EB54E7">
      <w:pPr>
        <w:pStyle w:val="ListParagraph"/>
        <w:autoSpaceDE w:val="0"/>
        <w:autoSpaceDN w:val="0"/>
        <w:adjustRightInd w:val="0"/>
        <w:spacing w:after="0" w:line="240" w:lineRule="auto"/>
        <w:rPr>
          <w:rFonts w:ascii="Times New Roman" w:hAnsi="Times New Roman" w:cs="Times New Roman"/>
          <w:sz w:val="24"/>
          <w:szCs w:val="24"/>
        </w:rPr>
      </w:pPr>
      <w:r w:rsidRPr="00BC32D9">
        <w:rPr>
          <w:noProof/>
          <w:lang w:eastAsia="id-ID"/>
        </w:rPr>
        <w:pict>
          <v:rect id="_x0000_s1029" style="position:absolute;left:0;text-align:left;margin-left:52.85pt;margin-top:4pt;width:237.75pt;height:50.25pt;z-index:251663360">
            <v:textbox style="mso-next-textbox:#_x0000_s1029">
              <w:txbxContent>
                <w:p w:rsidR="00EB54E7" w:rsidRPr="005A2CAA" w:rsidRDefault="00EB54E7" w:rsidP="00EB54E7">
                  <w:pPr>
                    <w:rPr>
                      <w:rFonts w:ascii="Times New Roman" w:hAnsi="Times New Roman" w:cs="Times New Roman"/>
                      <w:sz w:val="24"/>
                      <w:szCs w:val="24"/>
                    </w:rPr>
                  </w:pPr>
                  <m:oMathPara>
                    <m:oMath>
                      <m:r>
                        <m:rPr>
                          <m:sty m:val="p"/>
                        </m:rPr>
                        <w:rPr>
                          <w:rFonts w:ascii="Cambria Math" w:hAnsi="Cambria Math" w:cs="Times New Roman"/>
                          <w:sz w:val="24"/>
                          <w:szCs w:val="24"/>
                        </w:rPr>
                        <m:t xml:space="preserve">Jumlah angka tahun </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Cambria Math" w:cs="Times New Roman"/>
                              <w:sz w:val="24"/>
                              <w:szCs w:val="24"/>
                            </w:rPr>
                            <m:t>N(N+1)</m:t>
                          </m:r>
                        </m:num>
                        <m:den>
                          <m:r>
                            <m:rPr>
                              <m:sty m:val="p"/>
                            </m:rPr>
                            <w:rPr>
                              <w:rFonts w:ascii="Cambria Math" w:hAnsi="Cambria Math" w:cs="Times New Roman"/>
                              <w:sz w:val="24"/>
                              <w:szCs w:val="24"/>
                            </w:rPr>
                            <m:t>2</m:t>
                          </m:r>
                        </m:den>
                      </m:f>
                    </m:oMath>
                  </m:oMathPara>
                </w:p>
              </w:txbxContent>
            </v:textbox>
          </v:rect>
        </w:pict>
      </w:r>
    </w:p>
    <w:p w:rsidR="00EB54E7" w:rsidRDefault="00EB54E7" w:rsidP="00EB54E7">
      <w:pPr>
        <w:autoSpaceDE w:val="0"/>
        <w:autoSpaceDN w:val="0"/>
        <w:adjustRightInd w:val="0"/>
        <w:spacing w:after="0" w:line="240" w:lineRule="auto"/>
        <w:ind w:left="273" w:firstLine="720"/>
        <w:rPr>
          <w:rFonts w:ascii="Times New Roman" w:hAnsi="Times New Roman" w:cs="Times New Roman"/>
          <w:sz w:val="24"/>
          <w:szCs w:val="24"/>
        </w:rPr>
      </w:pPr>
    </w:p>
    <w:p w:rsidR="00EB54E7" w:rsidRDefault="00EB54E7" w:rsidP="00EB54E7">
      <w:pPr>
        <w:autoSpaceDE w:val="0"/>
        <w:autoSpaceDN w:val="0"/>
        <w:adjustRightInd w:val="0"/>
        <w:spacing w:after="0" w:line="240" w:lineRule="auto"/>
        <w:ind w:left="273" w:firstLine="720"/>
        <w:rPr>
          <w:rFonts w:ascii="Times New Roman" w:hAnsi="Times New Roman" w:cs="Times New Roman"/>
          <w:sz w:val="24"/>
          <w:szCs w:val="24"/>
        </w:rPr>
      </w:pPr>
    </w:p>
    <w:p w:rsidR="00EB54E7" w:rsidRDefault="00EB54E7" w:rsidP="00EB54E7">
      <w:pPr>
        <w:autoSpaceDE w:val="0"/>
        <w:autoSpaceDN w:val="0"/>
        <w:adjustRightInd w:val="0"/>
        <w:spacing w:after="0" w:line="240" w:lineRule="auto"/>
        <w:ind w:left="273" w:firstLine="720"/>
        <w:rPr>
          <w:rFonts w:ascii="Times New Roman" w:hAnsi="Times New Roman" w:cs="Times New Roman"/>
          <w:sz w:val="24"/>
          <w:szCs w:val="24"/>
        </w:rPr>
      </w:pPr>
    </w:p>
    <w:p w:rsidR="00EB54E7" w:rsidRDefault="00EB54E7" w:rsidP="00EB54E7">
      <w:pPr>
        <w:autoSpaceDE w:val="0"/>
        <w:autoSpaceDN w:val="0"/>
        <w:adjustRightInd w:val="0"/>
        <w:spacing w:after="0" w:line="240" w:lineRule="auto"/>
        <w:ind w:left="273" w:firstLine="720"/>
        <w:rPr>
          <w:rFonts w:ascii="Times New Roman" w:hAnsi="Times New Roman" w:cs="Times New Roman"/>
          <w:sz w:val="24"/>
          <w:szCs w:val="24"/>
        </w:rPr>
      </w:pPr>
      <w:r>
        <w:rPr>
          <w:rFonts w:ascii="Times New Roman" w:hAnsi="Times New Roman" w:cs="Times New Roman"/>
          <w:sz w:val="24"/>
          <w:szCs w:val="24"/>
        </w:rPr>
        <w:t>Keterangan :</w:t>
      </w:r>
    </w:p>
    <w:p w:rsidR="00EB54E7" w:rsidRDefault="00EB54E7" w:rsidP="00EB54E7">
      <w:pPr>
        <w:pStyle w:val="Default"/>
        <w:spacing w:line="360" w:lineRule="auto"/>
        <w:ind w:left="273" w:firstLine="720"/>
        <w:jc w:val="both"/>
      </w:pPr>
      <w:r>
        <w:t>N = Taksiran Umur Manfaat</w:t>
      </w:r>
    </w:p>
    <w:p w:rsidR="00EB54E7" w:rsidRPr="00315018" w:rsidRDefault="00EB54E7" w:rsidP="00EB54E7">
      <w:pPr>
        <w:pStyle w:val="ListParagraph"/>
        <w:numPr>
          <w:ilvl w:val="0"/>
          <w:numId w:val="4"/>
        </w:numPr>
        <w:autoSpaceDE w:val="0"/>
        <w:autoSpaceDN w:val="0"/>
        <w:adjustRightInd w:val="0"/>
        <w:spacing w:after="0" w:line="240" w:lineRule="auto"/>
        <w:ind w:left="993" w:firstLine="0"/>
        <w:rPr>
          <w:rFonts w:ascii="Times New Roman" w:hAnsi="Times New Roman" w:cs="Times New Roman"/>
          <w:sz w:val="24"/>
          <w:szCs w:val="24"/>
        </w:rPr>
      </w:pPr>
      <w:r w:rsidRPr="00315018">
        <w:rPr>
          <w:rFonts w:ascii="Times New Roman" w:hAnsi="Times New Roman" w:cs="Times New Roman"/>
          <w:sz w:val="24"/>
          <w:szCs w:val="24"/>
        </w:rPr>
        <w:t>Metode saldo menurun (</w:t>
      </w:r>
      <w:r w:rsidRPr="00315018">
        <w:rPr>
          <w:rFonts w:ascii="Times New Roman" w:hAnsi="Times New Roman" w:cs="Times New Roman"/>
          <w:i/>
          <w:iCs/>
          <w:sz w:val="24"/>
          <w:szCs w:val="24"/>
        </w:rPr>
        <w:t>declining balance method</w:t>
      </w:r>
      <w:r w:rsidRPr="00315018">
        <w:rPr>
          <w:rFonts w:ascii="Times New Roman" w:hAnsi="Times New Roman" w:cs="Times New Roman"/>
          <w:sz w:val="24"/>
          <w:szCs w:val="24"/>
        </w:rPr>
        <w:t>)</w:t>
      </w:r>
    </w:p>
    <w:p w:rsidR="00EB54E7" w:rsidRDefault="00EB54E7" w:rsidP="00EB54E7">
      <w:pPr>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Metode ini menetapkan beban penyusutan dihitung dengan cara mengalikan tarif yang tetap dengan nilai buku aset karena nilai buku aset setiap tahun selalu menurun maka beban penyusutan tiap tahunnya juga menurun. Tarif ini dihitung dengan menggunakan rumus:</w:t>
      </w:r>
    </w:p>
    <w:p w:rsidR="00EB54E7" w:rsidRDefault="00BC32D9" w:rsidP="00EB54E7">
      <w:pPr>
        <w:autoSpaceDE w:val="0"/>
        <w:autoSpaceDN w:val="0"/>
        <w:adjustRightInd w:val="0"/>
        <w:spacing w:after="0" w:line="240" w:lineRule="auto"/>
        <w:ind w:left="720"/>
        <w:jc w:val="both"/>
        <w:rPr>
          <w:rFonts w:ascii="Times New Roman" w:hAnsi="Times New Roman" w:cs="Times New Roman"/>
          <w:sz w:val="24"/>
          <w:szCs w:val="24"/>
        </w:rPr>
      </w:pPr>
      <w:r w:rsidRPr="00BC32D9">
        <w:rPr>
          <w:noProof/>
          <w:lang w:eastAsia="id-ID"/>
        </w:rPr>
        <w:pict>
          <v:rect id="_x0000_s1030" style="position:absolute;left:0;text-align:left;margin-left:48.6pt;margin-top:.9pt;width:237.75pt;height:27.75pt;z-index:251664384">
            <v:textbox style="mso-next-textbox:#_x0000_s1030">
              <w:txbxContent>
                <w:p w:rsidR="00EB54E7" w:rsidRPr="00E26D6E" w:rsidRDefault="00EB54E7" w:rsidP="00EB54E7">
                  <w:pPr>
                    <w:rPr>
                      <w:rFonts w:eastAsiaTheme="minorEastAsia"/>
                      <w:sz w:val="24"/>
                      <w:szCs w:val="24"/>
                    </w:rPr>
                  </w:pPr>
                  <m:oMathPara>
                    <m:oMath>
                      <m:r>
                        <m:rPr>
                          <m:sty m:val="p"/>
                        </m:rPr>
                        <w:rPr>
                          <w:rFonts w:ascii="Cambria Math" w:hAnsi="Cambria Math" w:cs="Times New Roman"/>
                          <w:sz w:val="24"/>
                          <w:szCs w:val="24"/>
                        </w:rPr>
                        <m:t xml:space="preserve">Penyusutan </m:t>
                      </m:r>
                      <m:r>
                        <m:rPr>
                          <m:sty m:val="p"/>
                        </m:rPr>
                        <w:rPr>
                          <w:rFonts w:ascii="Cambria Math" w:hAnsi="Times New Roman" w:cs="Times New Roman"/>
                          <w:sz w:val="24"/>
                          <w:szCs w:val="24"/>
                        </w:rPr>
                        <m:t>=HP X Tarif Penyusutan</m:t>
                      </m:r>
                    </m:oMath>
                  </m:oMathPara>
                </w:p>
                <w:p w:rsidR="00EB54E7" w:rsidRPr="005A2CAA" w:rsidRDefault="00EB54E7" w:rsidP="00EB54E7">
                  <w:pPr>
                    <w:rPr>
                      <w:rFonts w:ascii="Times New Roman" w:hAnsi="Times New Roman" w:cs="Times New Roman"/>
                      <w:sz w:val="24"/>
                      <w:szCs w:val="24"/>
                    </w:rPr>
                  </w:pPr>
                </w:p>
              </w:txbxContent>
            </v:textbox>
          </v:rect>
        </w:pict>
      </w:r>
    </w:p>
    <w:p w:rsidR="00EB54E7" w:rsidRDefault="00EB54E7" w:rsidP="00EB54E7">
      <w:pPr>
        <w:autoSpaceDE w:val="0"/>
        <w:autoSpaceDN w:val="0"/>
        <w:adjustRightInd w:val="0"/>
        <w:spacing w:after="0" w:line="240" w:lineRule="auto"/>
        <w:ind w:left="993" w:firstLine="1123"/>
        <w:rPr>
          <w:rFonts w:ascii="Times New Roman" w:hAnsi="Times New Roman" w:cs="Times New Roman"/>
          <w:sz w:val="24"/>
          <w:szCs w:val="24"/>
        </w:rPr>
      </w:pPr>
      <w:r>
        <w:rPr>
          <w:rFonts w:ascii="Times New Roman" w:hAnsi="Times New Roman" w:cs="Times New Roman"/>
          <w:sz w:val="24"/>
          <w:szCs w:val="24"/>
        </w:rPr>
        <w:br/>
        <w:t>Keterangan :</w:t>
      </w:r>
    </w:p>
    <w:p w:rsidR="00EB54E7" w:rsidRDefault="00EB54E7" w:rsidP="00EB54E7">
      <w:pPr>
        <w:pStyle w:val="Default"/>
        <w:ind w:left="993"/>
        <w:jc w:val="both"/>
      </w:pPr>
      <w:r>
        <w:t>HP = Harga Perolehan</w:t>
      </w:r>
    </w:p>
    <w:p w:rsidR="00EB54E7" w:rsidRPr="00E26D6E" w:rsidRDefault="00EB54E7" w:rsidP="00EB54E7">
      <w:pPr>
        <w:pStyle w:val="ListParagraph"/>
        <w:numPr>
          <w:ilvl w:val="0"/>
          <w:numId w:val="4"/>
        </w:numPr>
        <w:autoSpaceDE w:val="0"/>
        <w:autoSpaceDN w:val="0"/>
        <w:adjustRightInd w:val="0"/>
        <w:spacing w:after="0" w:line="240" w:lineRule="auto"/>
        <w:ind w:left="1418" w:hanging="425"/>
        <w:jc w:val="both"/>
        <w:rPr>
          <w:rFonts w:ascii="Times New Roman" w:hAnsi="Times New Roman" w:cs="Times New Roman"/>
          <w:sz w:val="24"/>
          <w:szCs w:val="24"/>
        </w:rPr>
      </w:pPr>
      <w:r w:rsidRPr="00E26D6E">
        <w:rPr>
          <w:rFonts w:ascii="Times New Roman" w:hAnsi="Times New Roman" w:cs="Times New Roman"/>
          <w:sz w:val="24"/>
          <w:szCs w:val="24"/>
        </w:rPr>
        <w:t>Metode saldo menurun ganda (</w:t>
      </w:r>
      <w:r w:rsidRPr="00E26D6E">
        <w:rPr>
          <w:rFonts w:ascii="Times New Roman" w:hAnsi="Times New Roman" w:cs="Times New Roman"/>
          <w:i/>
          <w:iCs/>
          <w:sz w:val="24"/>
          <w:szCs w:val="24"/>
        </w:rPr>
        <w:t>double declining balance method</w:t>
      </w:r>
      <w:r w:rsidRPr="00E26D6E">
        <w:rPr>
          <w:rFonts w:ascii="Times New Roman" w:hAnsi="Times New Roman" w:cs="Times New Roman"/>
          <w:sz w:val="24"/>
          <w:szCs w:val="24"/>
        </w:rPr>
        <w:t>)</w:t>
      </w:r>
      <w:r>
        <w:rPr>
          <w:rFonts w:ascii="Times New Roman" w:hAnsi="Times New Roman" w:cs="Times New Roman"/>
          <w:sz w:val="24"/>
          <w:szCs w:val="24"/>
        </w:rPr>
        <w:t xml:space="preserve">  d</w:t>
      </w:r>
      <w:r w:rsidRPr="00E26D6E">
        <w:rPr>
          <w:rFonts w:ascii="Times New Roman" w:hAnsi="Times New Roman" w:cs="Times New Roman"/>
          <w:sz w:val="24"/>
          <w:szCs w:val="24"/>
        </w:rPr>
        <w:t>alam metode ini, beban penyusutan setiap tahunnya menurun. Untuk</w:t>
      </w:r>
      <w:r>
        <w:rPr>
          <w:rFonts w:ascii="Times New Roman" w:hAnsi="Times New Roman" w:cs="Times New Roman"/>
          <w:sz w:val="24"/>
          <w:szCs w:val="24"/>
        </w:rPr>
        <w:t xml:space="preserve"> </w:t>
      </w:r>
      <w:r w:rsidRPr="00E26D6E">
        <w:rPr>
          <w:rFonts w:ascii="Times New Roman" w:hAnsi="Times New Roman" w:cs="Times New Roman"/>
          <w:sz w:val="24"/>
          <w:szCs w:val="24"/>
        </w:rPr>
        <w:t>dapat menghitung beban penyusutan yang selalu menurun, dasar yang</w:t>
      </w:r>
      <w:r>
        <w:rPr>
          <w:rFonts w:ascii="Times New Roman" w:hAnsi="Times New Roman" w:cs="Times New Roman"/>
          <w:sz w:val="24"/>
          <w:szCs w:val="24"/>
        </w:rPr>
        <w:t xml:space="preserve"> </w:t>
      </w:r>
      <w:r w:rsidRPr="00E26D6E">
        <w:rPr>
          <w:rFonts w:ascii="Times New Roman" w:hAnsi="Times New Roman" w:cs="Times New Roman"/>
          <w:sz w:val="24"/>
          <w:szCs w:val="24"/>
        </w:rPr>
        <w:t>digunakan adalah persentase penyusutan dengan cara garis lurus.</w:t>
      </w:r>
      <w:r>
        <w:rPr>
          <w:rFonts w:ascii="Times New Roman" w:hAnsi="Times New Roman" w:cs="Times New Roman"/>
          <w:sz w:val="24"/>
          <w:szCs w:val="24"/>
        </w:rPr>
        <w:t xml:space="preserve"> </w:t>
      </w:r>
      <w:r w:rsidRPr="00E26D6E">
        <w:rPr>
          <w:rFonts w:ascii="Times New Roman" w:hAnsi="Times New Roman" w:cs="Times New Roman"/>
          <w:sz w:val="24"/>
          <w:szCs w:val="24"/>
        </w:rPr>
        <w:t>Persentase ini dikalikan dua dan setiap tahunnya dikalikan pada nilai</w:t>
      </w:r>
      <w:r>
        <w:rPr>
          <w:rFonts w:ascii="Times New Roman" w:hAnsi="Times New Roman" w:cs="Times New Roman"/>
          <w:sz w:val="24"/>
          <w:szCs w:val="24"/>
        </w:rPr>
        <w:t xml:space="preserve"> </w:t>
      </w:r>
      <w:r w:rsidRPr="00E26D6E">
        <w:rPr>
          <w:rFonts w:ascii="Times New Roman" w:hAnsi="Times New Roman" w:cs="Times New Roman"/>
          <w:sz w:val="24"/>
          <w:szCs w:val="24"/>
        </w:rPr>
        <w:t>buku aset tetap. Karena nilai buku selalu menurun maka beban</w:t>
      </w:r>
      <w:r>
        <w:rPr>
          <w:rFonts w:ascii="Times New Roman" w:hAnsi="Times New Roman" w:cs="Times New Roman"/>
          <w:sz w:val="24"/>
          <w:szCs w:val="24"/>
        </w:rPr>
        <w:t xml:space="preserve"> penyusutan juga selalu menurun.</w:t>
      </w:r>
    </w:p>
    <w:p w:rsidR="00EB54E7" w:rsidRPr="00E26D6E" w:rsidRDefault="00EB54E7" w:rsidP="00EB54E7">
      <w:pPr>
        <w:pStyle w:val="ListParagraph"/>
        <w:numPr>
          <w:ilvl w:val="0"/>
          <w:numId w:val="4"/>
        </w:numPr>
        <w:autoSpaceDE w:val="0"/>
        <w:autoSpaceDN w:val="0"/>
        <w:adjustRightInd w:val="0"/>
        <w:spacing w:after="0" w:line="240" w:lineRule="auto"/>
        <w:ind w:hanging="77"/>
        <w:jc w:val="both"/>
        <w:rPr>
          <w:rFonts w:ascii="Times New Roman" w:hAnsi="Times New Roman" w:cs="Times New Roman"/>
          <w:sz w:val="24"/>
          <w:szCs w:val="24"/>
        </w:rPr>
      </w:pPr>
      <w:r w:rsidRPr="00E26D6E">
        <w:rPr>
          <w:rFonts w:ascii="Times New Roman" w:hAnsi="Times New Roman" w:cs="Times New Roman"/>
          <w:sz w:val="24"/>
          <w:szCs w:val="24"/>
        </w:rPr>
        <w:t>Metode tarif menurun (</w:t>
      </w:r>
      <w:r w:rsidRPr="00E26D6E">
        <w:rPr>
          <w:rFonts w:ascii="Times New Roman" w:hAnsi="Times New Roman" w:cs="Times New Roman"/>
          <w:i/>
          <w:iCs/>
          <w:sz w:val="24"/>
          <w:szCs w:val="24"/>
        </w:rPr>
        <w:t>declining rate on cost method</w:t>
      </w:r>
      <w:r w:rsidRPr="00E26D6E">
        <w:rPr>
          <w:rFonts w:ascii="Times New Roman" w:hAnsi="Times New Roman" w:cs="Times New Roman"/>
          <w:sz w:val="24"/>
          <w:szCs w:val="24"/>
        </w:rPr>
        <w:t>)</w:t>
      </w:r>
    </w:p>
    <w:p w:rsidR="00EB54E7" w:rsidRDefault="00EB54E7" w:rsidP="00EB54E7">
      <w:pPr>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Metode ini menggunakan tarif persentase yang selalu menurun, tarif persentase ini setiap periode dikalikan dengan harga </w:t>
      </w:r>
      <w:r>
        <w:rPr>
          <w:rFonts w:ascii="Times New Roman" w:hAnsi="Times New Roman" w:cs="Times New Roman"/>
          <w:sz w:val="24"/>
          <w:szCs w:val="24"/>
        </w:rPr>
        <w:lastRenderedPageBreak/>
        <w:t>perolehan. Penurunan tarif persentase setiap periode dilakukan tanpa menggunakan dasar yang pasti, tetapi ditentukan berdasarkan kebijaksanaan pimpinan perusahaan. Karena tarif tarif persentasenya setiap periode selalu menurun maka beban penyusutannya juga selalu menurun.</w:t>
      </w:r>
    </w:p>
    <w:p w:rsidR="00EB54E7" w:rsidRDefault="00EB54E7" w:rsidP="00EB54E7">
      <w:pPr>
        <w:autoSpaceDE w:val="0"/>
        <w:autoSpaceDN w:val="0"/>
        <w:adjustRightInd w:val="0"/>
        <w:spacing w:after="0" w:line="240" w:lineRule="auto"/>
        <w:ind w:left="1418"/>
        <w:jc w:val="both"/>
        <w:rPr>
          <w:rFonts w:ascii="Times New Roman" w:hAnsi="Times New Roman" w:cs="Times New Roman"/>
          <w:sz w:val="24"/>
          <w:szCs w:val="24"/>
        </w:rPr>
      </w:pPr>
    </w:p>
    <w:p w:rsidR="00EB54E7" w:rsidRDefault="00EB54E7" w:rsidP="00EB54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Menurut Martani (2012:285) setiap bagian dari aset tetap yang memiliki nilai perolehan seluruh aset harus disusutkan secara terpisah.entitas harus mengestimasi nilai residu dan umur manfaat dari aset tetap untuk menentukan besaran penyusutan tiap periode. Umur manfaat adalah:</w:t>
      </w:r>
    </w:p>
    <w:p w:rsidR="00EB54E7" w:rsidRDefault="00EB54E7" w:rsidP="00EB54E7">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Suatu periode dimana  aset diharapkan akan digunakan oleh entitas atau</w:t>
      </w:r>
    </w:p>
    <w:p w:rsidR="00EB54E7" w:rsidRDefault="00EB54E7" w:rsidP="00EB54E7">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Jumlah produksi atau unit serupa yang diharapkan akan diperoleh dari aset tersebut oleh entitas</w:t>
      </w:r>
    </w:p>
    <w:p w:rsidR="00EB54E7" w:rsidRDefault="00EB54E7" w:rsidP="00EB54E7">
      <w:pPr>
        <w:pStyle w:val="ListParagraph"/>
        <w:autoSpaceDE w:val="0"/>
        <w:autoSpaceDN w:val="0"/>
        <w:adjustRightInd w:val="0"/>
        <w:spacing w:after="0" w:line="240" w:lineRule="auto"/>
        <w:jc w:val="both"/>
        <w:rPr>
          <w:rFonts w:ascii="Times New Roman" w:hAnsi="Times New Roman" w:cs="Times New Roman"/>
          <w:sz w:val="24"/>
          <w:szCs w:val="24"/>
        </w:rPr>
      </w:pPr>
    </w:p>
    <w:p w:rsidR="00EB54E7" w:rsidRDefault="00EB54E7" w:rsidP="00EB54E7">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Umur manfaat aset tetap dapat lebih pendek dari umur fisiknya, misalnya karena manajemen dari entitas mempunyai kebijakan untuk melepaskan aset tetap setelah jangka waktu tertentu, sedangkan yang dimaksud dengan nilai residu aset adalah jumlah yang diperkirakan akan diperoleh entitas saat ini dari pelepasan aset setelah dikurangi taksiran biaya pelepasan, jika aset tersebut mencapai umur dan kondisi yang diharapkan pada akhir umur manfaatnya.</w:t>
      </w:r>
    </w:p>
    <w:p w:rsidR="00EB54E7" w:rsidRDefault="00EB54E7" w:rsidP="00EB54E7">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Terdapat beberapa alternatif metode penyusutan, yaitu :</w:t>
      </w:r>
    </w:p>
    <w:p w:rsidR="00EB54E7" w:rsidRDefault="00EB54E7" w:rsidP="00EB54E7">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Metode garis lurus</w:t>
      </w:r>
    </w:p>
    <w:p w:rsidR="00EB54E7" w:rsidRDefault="00EB54E7" w:rsidP="00EB54E7">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Metode saldo menurun</w:t>
      </w:r>
    </w:p>
    <w:p w:rsidR="00EB54E7" w:rsidRDefault="00EB54E7" w:rsidP="00EB54E7">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Metode jumlah unit</w:t>
      </w:r>
    </w:p>
    <w:p w:rsidR="00EB54E7" w:rsidRDefault="00EB54E7" w:rsidP="00EB54E7">
      <w:pPr>
        <w:autoSpaceDE w:val="0"/>
        <w:autoSpaceDN w:val="0"/>
        <w:adjustRightInd w:val="0"/>
        <w:spacing w:after="0" w:line="240" w:lineRule="auto"/>
        <w:jc w:val="both"/>
        <w:rPr>
          <w:rFonts w:ascii="Times New Roman" w:hAnsi="Times New Roman" w:cs="Times New Roman"/>
          <w:sz w:val="24"/>
          <w:szCs w:val="24"/>
        </w:rPr>
      </w:pPr>
    </w:p>
    <w:p w:rsidR="00EB54E7" w:rsidRPr="00A40415" w:rsidRDefault="00EB54E7" w:rsidP="00EB54E7">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IAI dalam SAK ETAP (2013:15:20), “Penyusutan dimulai ketika suatu aset tersedia untuk digunakan,misalnya aset berada dilokasi dan kondisi yang diperlukan sehingga mampu beroperasi sebagaimana maksud manajemen. penyusutan dihentikan ketika aset dihentikan pengakuannya.penyusutan tidak dihentikan ketika aset tidak digunakan atau digunakan penggunaan efektifnya,kecuali aset tersebut telah disusutkan secara penuh. Namun dalam metode penyusutan berdasar penggunaan (</w:t>
      </w:r>
      <w:r>
        <w:rPr>
          <w:rFonts w:ascii="Times New Roman" w:hAnsi="Times New Roman" w:cs="Times New Roman"/>
          <w:i/>
          <w:sz w:val="24"/>
          <w:szCs w:val="24"/>
        </w:rPr>
        <w:t>usage method of depreciation)</w:t>
      </w:r>
      <w:r>
        <w:rPr>
          <w:rFonts w:ascii="Times New Roman" w:hAnsi="Times New Roman" w:cs="Times New Roman"/>
          <w:sz w:val="24"/>
          <w:szCs w:val="24"/>
        </w:rPr>
        <w:t xml:space="preserve"> beban penyusutan menjadi nol ketika tidak ada produksi”.</w:t>
      </w:r>
    </w:p>
    <w:p w:rsidR="00EB54E7" w:rsidRDefault="00EB54E7" w:rsidP="00EB54E7">
      <w:pPr>
        <w:pStyle w:val="ListParagraph"/>
        <w:autoSpaceDE w:val="0"/>
        <w:autoSpaceDN w:val="0"/>
        <w:adjustRightInd w:val="0"/>
        <w:spacing w:after="0" w:line="240" w:lineRule="auto"/>
        <w:jc w:val="both"/>
        <w:rPr>
          <w:rFonts w:ascii="Times New Roman" w:hAnsi="Times New Roman" w:cs="Times New Roman"/>
          <w:sz w:val="24"/>
          <w:szCs w:val="24"/>
        </w:rPr>
      </w:pPr>
    </w:p>
    <w:p w:rsidR="00EB54E7" w:rsidRPr="00FD0220" w:rsidRDefault="00EB54E7" w:rsidP="00EB54E7">
      <w:pPr>
        <w:pStyle w:val="ListParagraph"/>
        <w:autoSpaceDE w:val="0"/>
        <w:autoSpaceDN w:val="0"/>
        <w:adjustRightInd w:val="0"/>
        <w:spacing w:after="0" w:line="240" w:lineRule="auto"/>
        <w:jc w:val="both"/>
        <w:rPr>
          <w:rFonts w:ascii="Times New Roman" w:hAnsi="Times New Roman" w:cs="Times New Roman"/>
          <w:sz w:val="24"/>
          <w:szCs w:val="24"/>
        </w:rPr>
      </w:pPr>
    </w:p>
    <w:p w:rsidR="00EB54E7" w:rsidRDefault="00EB54E7" w:rsidP="00EB54E7">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A40415">
        <w:rPr>
          <w:rFonts w:ascii="Times New Roman" w:hAnsi="Times New Roman" w:cs="Times New Roman"/>
          <w:b/>
          <w:sz w:val="24"/>
          <w:szCs w:val="24"/>
        </w:rPr>
        <w:t>2</w:t>
      </w:r>
      <w:r>
        <w:rPr>
          <w:rFonts w:ascii="Times New Roman" w:hAnsi="Times New Roman" w:cs="Times New Roman"/>
          <w:b/>
          <w:sz w:val="24"/>
          <w:szCs w:val="24"/>
        </w:rPr>
        <w:t>.5.3</w:t>
      </w:r>
      <w:r w:rsidRPr="00A40415">
        <w:rPr>
          <w:rFonts w:ascii="Times New Roman" w:hAnsi="Times New Roman" w:cs="Times New Roman"/>
          <w:b/>
          <w:sz w:val="24"/>
          <w:szCs w:val="24"/>
        </w:rPr>
        <w:tab/>
      </w:r>
      <w:r>
        <w:rPr>
          <w:rFonts w:ascii="Times New Roman" w:hAnsi="Times New Roman" w:cs="Times New Roman"/>
          <w:b/>
          <w:sz w:val="24"/>
          <w:szCs w:val="24"/>
        </w:rPr>
        <w:t xml:space="preserve">Saat </w:t>
      </w:r>
      <w:r w:rsidRPr="00A40415">
        <w:rPr>
          <w:rFonts w:ascii="Times New Roman" w:hAnsi="Times New Roman" w:cs="Times New Roman"/>
          <w:b/>
          <w:sz w:val="24"/>
          <w:szCs w:val="24"/>
        </w:rPr>
        <w:t xml:space="preserve">Penghentian Aset Tetap </w:t>
      </w:r>
    </w:p>
    <w:p w:rsidR="00EB54E7" w:rsidRDefault="00EB54E7" w:rsidP="00EB54E7">
      <w:pPr>
        <w:pStyle w:val="ListParagraph"/>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ab/>
      </w:r>
    </w:p>
    <w:p w:rsidR="00EB54E7" w:rsidRPr="00A40415" w:rsidRDefault="00EB54E7" w:rsidP="00EB54E7">
      <w:pPr>
        <w:pStyle w:val="ListParagraph"/>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Aset tetap yang digunakan dalam kegiatan perusahaan,akan habis masa manfaat ekonomisnya atau berkurangnya manfaat ekonomis aset itu secara terus menerus. Sehingga suatu saat aset tersebut akan dihentikan atau bahkan dihapuskan dari pembukuan perusahaan, pada saat penghapusan atau penghentian aset tetap harus dipertimbangkan oleh perusahaan adalah aset lama yang </w:t>
      </w:r>
      <w:r>
        <w:rPr>
          <w:rFonts w:ascii="Times New Roman" w:hAnsi="Times New Roman" w:cs="Times New Roman"/>
          <w:sz w:val="24"/>
          <w:szCs w:val="24"/>
        </w:rPr>
        <w:lastRenderedPageBreak/>
        <w:t xml:space="preserve">dinyatakan rusak  dan tidak dapat digunakan lagi, sehingga tidak dapat mendukung kegiatan perusahaan </w:t>
      </w:r>
    </w:p>
    <w:p w:rsidR="00EB54E7" w:rsidRDefault="00EB54E7" w:rsidP="00EB54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Menurut Martani (2012:287) jumlah tercatat aset tetap dihentikan pengakuannya pada saat:</w:t>
      </w:r>
    </w:p>
    <w:p w:rsidR="00EB54E7" w:rsidRDefault="00EB54E7" w:rsidP="00EB54E7">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Dilepaskan atau</w:t>
      </w:r>
    </w:p>
    <w:p w:rsidR="00EB54E7" w:rsidRDefault="00EB54E7" w:rsidP="00EB54E7">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Tidak ada manfaat ekonomis masa depan yang diharapkan dari penggunann atau pelepasannya</w:t>
      </w:r>
    </w:p>
    <w:p w:rsidR="00EB54E7" w:rsidRDefault="00EB54E7" w:rsidP="00EB54E7">
      <w:pPr>
        <w:pStyle w:val="ListParagraph"/>
        <w:autoSpaceDE w:val="0"/>
        <w:autoSpaceDN w:val="0"/>
        <w:adjustRightInd w:val="0"/>
        <w:spacing w:after="0" w:line="240" w:lineRule="auto"/>
        <w:jc w:val="both"/>
        <w:rPr>
          <w:rFonts w:ascii="Times New Roman" w:hAnsi="Times New Roman" w:cs="Times New Roman"/>
          <w:sz w:val="24"/>
          <w:szCs w:val="24"/>
        </w:rPr>
      </w:pPr>
    </w:p>
    <w:p w:rsidR="00EB54E7" w:rsidRPr="00A40415" w:rsidRDefault="00EB54E7" w:rsidP="00EB54E7">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Laba rugi yang timbul dari penghentian pengakuan aset tetap harus dimasukkan dalam laba rugi komrehensif pada saat aset tersebut dihentikan pengakuannya. </w:t>
      </w:r>
    </w:p>
    <w:p w:rsidR="00EB54E7" w:rsidRDefault="00EB54E7" w:rsidP="00EB54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EB54E7" w:rsidRDefault="00EB54E7" w:rsidP="00EB54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Menurut Warren (2014:507) pelepasan aset tetap yang tidak digunakan lagi dapat dilakukan dengan cara:</w:t>
      </w:r>
    </w:p>
    <w:p w:rsidR="00EB54E7" w:rsidRDefault="00EB54E7" w:rsidP="00EB54E7">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Membuang aset tetap</w:t>
      </w:r>
    </w:p>
    <w:p w:rsidR="00EB54E7" w:rsidRDefault="00EB54E7" w:rsidP="00EB54E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Jika aset tetap tidak berguna bagi perusahaan dan tidak memiliki nilai sisa atau nilai pasar, aset tersebut akan dibuang. Sebagai contoh asumsikan jika aset tetap yang sudah disusutkan sepenuhnya dan tidak punya nilai sisa akan dibuang. Ayat jurnal untuk mencatat pembuangan aset menghilangkan aset yang bersangkutan dan akumulasi penyusutan terkait buku besar </w:t>
      </w:r>
    </w:p>
    <w:p w:rsidR="00EB54E7" w:rsidRDefault="00EB54E7" w:rsidP="00EB54E7">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Jurnal pada saat penghapusan peralatan yang dibuang</w:t>
      </w:r>
    </w:p>
    <w:tbl>
      <w:tblPr>
        <w:tblStyle w:val="TableGrid"/>
        <w:tblW w:w="0" w:type="auto"/>
        <w:tblInd w:w="108" w:type="dxa"/>
        <w:tblLook w:val="04A0"/>
      </w:tblPr>
      <w:tblGrid>
        <w:gridCol w:w="1003"/>
        <w:gridCol w:w="2825"/>
        <w:gridCol w:w="567"/>
        <w:gridCol w:w="1842"/>
        <w:gridCol w:w="1701"/>
      </w:tblGrid>
      <w:tr w:rsidR="00EB54E7" w:rsidTr="00750D72">
        <w:tc>
          <w:tcPr>
            <w:tcW w:w="1003"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Tanggal</w:t>
            </w:r>
          </w:p>
        </w:tc>
        <w:tc>
          <w:tcPr>
            <w:tcW w:w="2825"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Keterangan</w:t>
            </w:r>
          </w:p>
        </w:tc>
        <w:tc>
          <w:tcPr>
            <w:tcW w:w="567"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Ref</w:t>
            </w:r>
          </w:p>
        </w:tc>
        <w:tc>
          <w:tcPr>
            <w:tcW w:w="1842"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Debit</w:t>
            </w:r>
          </w:p>
        </w:tc>
        <w:tc>
          <w:tcPr>
            <w:tcW w:w="1701"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Kredit</w:t>
            </w:r>
          </w:p>
        </w:tc>
      </w:tr>
      <w:tr w:rsidR="00EB54E7" w:rsidTr="00750D72">
        <w:tc>
          <w:tcPr>
            <w:tcW w:w="1003"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2825"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Akm.peny peralatan</w:t>
            </w:r>
          </w:p>
        </w:tc>
        <w:tc>
          <w:tcPr>
            <w:tcW w:w="567"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1842"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Rp xxx</w:t>
            </w:r>
          </w:p>
        </w:tc>
        <w:tc>
          <w:tcPr>
            <w:tcW w:w="1701"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r>
      <w:tr w:rsidR="00EB54E7" w:rsidTr="00750D72">
        <w:tc>
          <w:tcPr>
            <w:tcW w:w="1003"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2825"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Peralatan</w:t>
            </w:r>
          </w:p>
        </w:tc>
        <w:tc>
          <w:tcPr>
            <w:tcW w:w="567"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1842"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1701"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Rp xxx</w:t>
            </w:r>
          </w:p>
        </w:tc>
      </w:tr>
    </w:tbl>
    <w:p w:rsidR="00EB54E7" w:rsidRDefault="00EB54E7" w:rsidP="00EB54E7">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p>
    <w:p w:rsidR="00EB54E7" w:rsidRDefault="00EB54E7" w:rsidP="00EB54E7">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Jurnal untuk mencatat penyusutan berjalan untuk peralatan yang dibuang</w:t>
      </w:r>
    </w:p>
    <w:tbl>
      <w:tblPr>
        <w:tblStyle w:val="TableGrid"/>
        <w:tblW w:w="0" w:type="auto"/>
        <w:tblInd w:w="108" w:type="dxa"/>
        <w:tblLook w:val="04A0"/>
      </w:tblPr>
      <w:tblGrid>
        <w:gridCol w:w="1003"/>
        <w:gridCol w:w="2825"/>
        <w:gridCol w:w="567"/>
        <w:gridCol w:w="1842"/>
        <w:gridCol w:w="1701"/>
      </w:tblGrid>
      <w:tr w:rsidR="00EB54E7" w:rsidTr="00750D72">
        <w:tc>
          <w:tcPr>
            <w:tcW w:w="1003"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Tanggal</w:t>
            </w:r>
          </w:p>
        </w:tc>
        <w:tc>
          <w:tcPr>
            <w:tcW w:w="2825"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Keterangan</w:t>
            </w:r>
          </w:p>
        </w:tc>
        <w:tc>
          <w:tcPr>
            <w:tcW w:w="567"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Ref</w:t>
            </w:r>
          </w:p>
        </w:tc>
        <w:tc>
          <w:tcPr>
            <w:tcW w:w="1842"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Debit</w:t>
            </w:r>
          </w:p>
        </w:tc>
        <w:tc>
          <w:tcPr>
            <w:tcW w:w="1701"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Kredit</w:t>
            </w:r>
          </w:p>
        </w:tc>
      </w:tr>
      <w:tr w:rsidR="00EB54E7" w:rsidTr="00750D72">
        <w:tc>
          <w:tcPr>
            <w:tcW w:w="1003"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2825"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Beban peny-peralatan</w:t>
            </w:r>
          </w:p>
        </w:tc>
        <w:tc>
          <w:tcPr>
            <w:tcW w:w="567"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1842"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Rp xxx</w:t>
            </w:r>
          </w:p>
        </w:tc>
        <w:tc>
          <w:tcPr>
            <w:tcW w:w="1701"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r>
      <w:tr w:rsidR="00EB54E7" w:rsidTr="00750D72">
        <w:tc>
          <w:tcPr>
            <w:tcW w:w="1003"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2825"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Akm peny-peralatan</w:t>
            </w:r>
          </w:p>
        </w:tc>
        <w:tc>
          <w:tcPr>
            <w:tcW w:w="567"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1842"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1701"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Rp xxx</w:t>
            </w:r>
          </w:p>
        </w:tc>
      </w:tr>
    </w:tbl>
    <w:p w:rsidR="00EB54E7" w:rsidRDefault="00EB54E7" w:rsidP="00EB54E7">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Jurnal untuk mencatat penghapusan peralatan yang dibuang:</w:t>
      </w:r>
    </w:p>
    <w:tbl>
      <w:tblPr>
        <w:tblStyle w:val="TableGrid"/>
        <w:tblW w:w="0" w:type="auto"/>
        <w:tblInd w:w="108" w:type="dxa"/>
        <w:tblLook w:val="04A0"/>
      </w:tblPr>
      <w:tblGrid>
        <w:gridCol w:w="1003"/>
        <w:gridCol w:w="2825"/>
        <w:gridCol w:w="567"/>
        <w:gridCol w:w="1842"/>
        <w:gridCol w:w="1701"/>
      </w:tblGrid>
      <w:tr w:rsidR="00EB54E7" w:rsidTr="00750D72">
        <w:tc>
          <w:tcPr>
            <w:tcW w:w="1003"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Tanggal</w:t>
            </w:r>
          </w:p>
        </w:tc>
        <w:tc>
          <w:tcPr>
            <w:tcW w:w="2825"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Keterangan</w:t>
            </w:r>
          </w:p>
        </w:tc>
        <w:tc>
          <w:tcPr>
            <w:tcW w:w="567"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Ref</w:t>
            </w:r>
          </w:p>
        </w:tc>
        <w:tc>
          <w:tcPr>
            <w:tcW w:w="1842"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Debit</w:t>
            </w:r>
          </w:p>
        </w:tc>
        <w:tc>
          <w:tcPr>
            <w:tcW w:w="1701"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Kredit</w:t>
            </w:r>
          </w:p>
        </w:tc>
      </w:tr>
      <w:tr w:rsidR="00EB54E7" w:rsidTr="00750D72">
        <w:tc>
          <w:tcPr>
            <w:tcW w:w="1003"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2825"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Akm peny peralatan</w:t>
            </w:r>
          </w:p>
        </w:tc>
        <w:tc>
          <w:tcPr>
            <w:tcW w:w="567"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1842"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Rp xxx</w:t>
            </w:r>
          </w:p>
        </w:tc>
        <w:tc>
          <w:tcPr>
            <w:tcW w:w="1701"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r>
      <w:tr w:rsidR="00EB54E7" w:rsidTr="00750D72">
        <w:tc>
          <w:tcPr>
            <w:tcW w:w="1003"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2825"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Rugi atas pelepasan aset </w:t>
            </w:r>
            <w:r>
              <w:rPr>
                <w:rFonts w:ascii="Times New Roman" w:hAnsi="Times New Roman" w:cs="Times New Roman"/>
                <w:sz w:val="24"/>
                <w:szCs w:val="24"/>
              </w:rPr>
              <w:lastRenderedPageBreak/>
              <w:t>tetap</w:t>
            </w:r>
          </w:p>
        </w:tc>
        <w:tc>
          <w:tcPr>
            <w:tcW w:w="567"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1842"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Rp xxx</w:t>
            </w:r>
          </w:p>
        </w:tc>
        <w:tc>
          <w:tcPr>
            <w:tcW w:w="1701"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r>
      <w:tr w:rsidR="00EB54E7" w:rsidTr="00750D72">
        <w:tc>
          <w:tcPr>
            <w:tcW w:w="1003"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2825"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Peralatan</w:t>
            </w:r>
          </w:p>
        </w:tc>
        <w:tc>
          <w:tcPr>
            <w:tcW w:w="567"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1842"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1701"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Rp xxx</w:t>
            </w:r>
          </w:p>
        </w:tc>
      </w:tr>
    </w:tbl>
    <w:p w:rsidR="00EB54E7" w:rsidRDefault="00EB54E7" w:rsidP="00EB54E7">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Menjual aset tetap </w:t>
      </w:r>
    </w:p>
    <w:p w:rsidR="00EB54E7" w:rsidRDefault="00EB54E7" w:rsidP="00EB54E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Ayat jurnal untuk mencatat penjualan aset tetap sama dengan ayat jurnal dalam contoh pembuangan aset. Perbedaannya adalah kas yang diterima juga harus dicatat. Jika harga jual lebih besar dari nilai buku aset,transaksi tersebut menghasilkan keuntungan. Jika harga jual lebih kecil dari nilai buku, berarti terdapat kerugian.</w:t>
      </w:r>
    </w:p>
    <w:p w:rsidR="00EB54E7" w:rsidRPr="004B05A2" w:rsidRDefault="00EB54E7" w:rsidP="00EB54E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Jurnal untuk mencatat penjualan aset tetap sebesar nilai buku tidak ada laba/rugi  yaitu:</w:t>
      </w:r>
    </w:p>
    <w:tbl>
      <w:tblPr>
        <w:tblStyle w:val="TableGrid"/>
        <w:tblW w:w="0" w:type="auto"/>
        <w:tblInd w:w="108" w:type="dxa"/>
        <w:tblLook w:val="04A0"/>
      </w:tblPr>
      <w:tblGrid>
        <w:gridCol w:w="1003"/>
        <w:gridCol w:w="2825"/>
        <w:gridCol w:w="567"/>
        <w:gridCol w:w="1842"/>
        <w:gridCol w:w="1701"/>
      </w:tblGrid>
      <w:tr w:rsidR="00EB54E7" w:rsidTr="00750D72">
        <w:tc>
          <w:tcPr>
            <w:tcW w:w="1003"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Tanggal</w:t>
            </w:r>
          </w:p>
        </w:tc>
        <w:tc>
          <w:tcPr>
            <w:tcW w:w="2825"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Keterangan</w:t>
            </w:r>
          </w:p>
        </w:tc>
        <w:tc>
          <w:tcPr>
            <w:tcW w:w="567"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Ref</w:t>
            </w:r>
          </w:p>
        </w:tc>
        <w:tc>
          <w:tcPr>
            <w:tcW w:w="1842"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Debit</w:t>
            </w:r>
          </w:p>
        </w:tc>
        <w:tc>
          <w:tcPr>
            <w:tcW w:w="1701"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Kredit</w:t>
            </w:r>
          </w:p>
        </w:tc>
      </w:tr>
      <w:tr w:rsidR="00EB54E7" w:rsidTr="00750D72">
        <w:tc>
          <w:tcPr>
            <w:tcW w:w="1003"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2825"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Kas</w:t>
            </w:r>
          </w:p>
        </w:tc>
        <w:tc>
          <w:tcPr>
            <w:tcW w:w="567"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1842"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Rp xxx</w:t>
            </w:r>
          </w:p>
        </w:tc>
        <w:tc>
          <w:tcPr>
            <w:tcW w:w="1701"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r>
      <w:tr w:rsidR="00EB54E7" w:rsidTr="00750D72">
        <w:tc>
          <w:tcPr>
            <w:tcW w:w="1003"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2825"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Akm peny-peralatan </w:t>
            </w:r>
          </w:p>
        </w:tc>
        <w:tc>
          <w:tcPr>
            <w:tcW w:w="567"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1842"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Rp xxx</w:t>
            </w:r>
          </w:p>
        </w:tc>
        <w:tc>
          <w:tcPr>
            <w:tcW w:w="1701"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r>
      <w:tr w:rsidR="00EB54E7" w:rsidTr="00750D72">
        <w:tc>
          <w:tcPr>
            <w:tcW w:w="1003"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2825"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Peralatan</w:t>
            </w:r>
          </w:p>
        </w:tc>
        <w:tc>
          <w:tcPr>
            <w:tcW w:w="567"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1842"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1701"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Rp xxx</w:t>
            </w:r>
          </w:p>
        </w:tc>
      </w:tr>
    </w:tbl>
    <w:p w:rsidR="00EB54E7" w:rsidRDefault="00EB54E7" w:rsidP="00EB54E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Jurnal untuk mencatat penjualan aset tetap dibawah nilai buku yaitu </w:t>
      </w:r>
    </w:p>
    <w:tbl>
      <w:tblPr>
        <w:tblStyle w:val="TableGrid"/>
        <w:tblW w:w="0" w:type="auto"/>
        <w:tblInd w:w="108" w:type="dxa"/>
        <w:tblLook w:val="04A0"/>
      </w:tblPr>
      <w:tblGrid>
        <w:gridCol w:w="1003"/>
        <w:gridCol w:w="2825"/>
        <w:gridCol w:w="567"/>
        <w:gridCol w:w="1842"/>
        <w:gridCol w:w="1701"/>
      </w:tblGrid>
      <w:tr w:rsidR="00EB54E7" w:rsidTr="00750D72">
        <w:tc>
          <w:tcPr>
            <w:tcW w:w="1003"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Tanggal</w:t>
            </w:r>
          </w:p>
        </w:tc>
        <w:tc>
          <w:tcPr>
            <w:tcW w:w="2825"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Keterangan</w:t>
            </w:r>
          </w:p>
        </w:tc>
        <w:tc>
          <w:tcPr>
            <w:tcW w:w="567"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Ref</w:t>
            </w:r>
          </w:p>
        </w:tc>
        <w:tc>
          <w:tcPr>
            <w:tcW w:w="1842"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Debit</w:t>
            </w:r>
          </w:p>
        </w:tc>
        <w:tc>
          <w:tcPr>
            <w:tcW w:w="1701"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Kredit</w:t>
            </w:r>
          </w:p>
        </w:tc>
      </w:tr>
      <w:tr w:rsidR="00EB54E7" w:rsidTr="00750D72">
        <w:tc>
          <w:tcPr>
            <w:tcW w:w="1003"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2825"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Kas</w:t>
            </w:r>
          </w:p>
        </w:tc>
        <w:tc>
          <w:tcPr>
            <w:tcW w:w="567"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1842"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Rp xxx</w:t>
            </w:r>
          </w:p>
        </w:tc>
        <w:tc>
          <w:tcPr>
            <w:tcW w:w="1701"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r>
      <w:tr w:rsidR="00EB54E7" w:rsidTr="00750D72">
        <w:tc>
          <w:tcPr>
            <w:tcW w:w="1003"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2825"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Akm peny-peralatan </w:t>
            </w:r>
          </w:p>
        </w:tc>
        <w:tc>
          <w:tcPr>
            <w:tcW w:w="567"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1842"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Rp xxx</w:t>
            </w:r>
          </w:p>
        </w:tc>
        <w:tc>
          <w:tcPr>
            <w:tcW w:w="1701"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r>
      <w:tr w:rsidR="00EB54E7" w:rsidTr="00750D72">
        <w:tc>
          <w:tcPr>
            <w:tcW w:w="1003"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2825"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Rugi atas pelepasan aset    </w:t>
            </w:r>
          </w:p>
        </w:tc>
        <w:tc>
          <w:tcPr>
            <w:tcW w:w="567"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1842"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1701"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Rp xxx</w:t>
            </w:r>
          </w:p>
        </w:tc>
      </w:tr>
      <w:tr w:rsidR="00EB54E7" w:rsidTr="00750D72">
        <w:tc>
          <w:tcPr>
            <w:tcW w:w="1003"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2825"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Peralatan</w:t>
            </w:r>
          </w:p>
        </w:tc>
        <w:tc>
          <w:tcPr>
            <w:tcW w:w="567"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1842"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1701"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r>
    </w:tbl>
    <w:p w:rsidR="00EB54E7" w:rsidRDefault="00EB54E7" w:rsidP="00EB54E7">
      <w:pPr>
        <w:pStyle w:val="ListParagraph"/>
        <w:autoSpaceDE w:val="0"/>
        <w:autoSpaceDN w:val="0"/>
        <w:adjustRightInd w:val="0"/>
        <w:spacing w:after="0" w:line="360" w:lineRule="auto"/>
        <w:jc w:val="both"/>
        <w:rPr>
          <w:rFonts w:ascii="Times New Roman" w:hAnsi="Times New Roman" w:cs="Times New Roman"/>
          <w:sz w:val="24"/>
          <w:szCs w:val="24"/>
        </w:rPr>
      </w:pPr>
    </w:p>
    <w:p w:rsidR="00EB54E7" w:rsidRDefault="00EB54E7" w:rsidP="00EB54E7">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Jurnal untuk mencatat penjualan aset tetap diatas nilai buku yaitu :</w:t>
      </w:r>
    </w:p>
    <w:tbl>
      <w:tblPr>
        <w:tblStyle w:val="TableGrid"/>
        <w:tblW w:w="0" w:type="auto"/>
        <w:tblInd w:w="108" w:type="dxa"/>
        <w:tblLook w:val="04A0"/>
      </w:tblPr>
      <w:tblGrid>
        <w:gridCol w:w="1003"/>
        <w:gridCol w:w="2825"/>
        <w:gridCol w:w="567"/>
        <w:gridCol w:w="1842"/>
        <w:gridCol w:w="1701"/>
      </w:tblGrid>
      <w:tr w:rsidR="00EB54E7" w:rsidTr="00750D72">
        <w:tc>
          <w:tcPr>
            <w:tcW w:w="1003"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Tanggal</w:t>
            </w:r>
          </w:p>
        </w:tc>
        <w:tc>
          <w:tcPr>
            <w:tcW w:w="2825"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Keterangan</w:t>
            </w:r>
          </w:p>
        </w:tc>
        <w:tc>
          <w:tcPr>
            <w:tcW w:w="567"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Ref</w:t>
            </w:r>
          </w:p>
        </w:tc>
        <w:tc>
          <w:tcPr>
            <w:tcW w:w="1842"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Debit</w:t>
            </w:r>
          </w:p>
        </w:tc>
        <w:tc>
          <w:tcPr>
            <w:tcW w:w="1701"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Kredit</w:t>
            </w:r>
          </w:p>
        </w:tc>
      </w:tr>
      <w:tr w:rsidR="00EB54E7" w:rsidTr="00750D72">
        <w:tc>
          <w:tcPr>
            <w:tcW w:w="1003"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2825"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Kas</w:t>
            </w:r>
          </w:p>
        </w:tc>
        <w:tc>
          <w:tcPr>
            <w:tcW w:w="567"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1842"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Rp xxx</w:t>
            </w:r>
          </w:p>
        </w:tc>
        <w:tc>
          <w:tcPr>
            <w:tcW w:w="1701"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r>
      <w:tr w:rsidR="00EB54E7" w:rsidTr="00750D72">
        <w:tc>
          <w:tcPr>
            <w:tcW w:w="1003"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2825"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Akm peny-peralatan </w:t>
            </w:r>
          </w:p>
        </w:tc>
        <w:tc>
          <w:tcPr>
            <w:tcW w:w="567"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1842"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Rp xxx</w:t>
            </w:r>
          </w:p>
        </w:tc>
        <w:tc>
          <w:tcPr>
            <w:tcW w:w="1701"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r>
      <w:tr w:rsidR="00EB54E7" w:rsidTr="00750D72">
        <w:tc>
          <w:tcPr>
            <w:tcW w:w="1003"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2825"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Peralatan</w:t>
            </w:r>
          </w:p>
        </w:tc>
        <w:tc>
          <w:tcPr>
            <w:tcW w:w="567"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1842"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1701"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Rp xxx</w:t>
            </w:r>
          </w:p>
        </w:tc>
      </w:tr>
      <w:tr w:rsidR="00EB54E7" w:rsidTr="00750D72">
        <w:tc>
          <w:tcPr>
            <w:tcW w:w="1003"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2825"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Laba atas pelepasan  </w:t>
            </w:r>
          </w:p>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Aset         </w:t>
            </w:r>
          </w:p>
        </w:tc>
        <w:tc>
          <w:tcPr>
            <w:tcW w:w="567"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1842"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p>
        </w:tc>
        <w:tc>
          <w:tcPr>
            <w:tcW w:w="1701" w:type="dxa"/>
          </w:tcPr>
          <w:p w:rsidR="00EB54E7" w:rsidRDefault="00EB54E7" w:rsidP="00750D72">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Rp xxx</w:t>
            </w:r>
          </w:p>
        </w:tc>
      </w:tr>
    </w:tbl>
    <w:p w:rsidR="00EB54E7" w:rsidRDefault="00EB54E7" w:rsidP="00EB54E7">
      <w:pPr>
        <w:pStyle w:val="ListParagraph"/>
        <w:autoSpaceDE w:val="0"/>
        <w:autoSpaceDN w:val="0"/>
        <w:adjustRightInd w:val="0"/>
        <w:spacing w:after="0" w:line="360" w:lineRule="auto"/>
        <w:jc w:val="both"/>
        <w:rPr>
          <w:rFonts w:ascii="Times New Roman" w:hAnsi="Times New Roman" w:cs="Times New Roman"/>
          <w:sz w:val="24"/>
          <w:szCs w:val="24"/>
        </w:rPr>
      </w:pPr>
    </w:p>
    <w:p w:rsidR="00EB54E7" w:rsidRDefault="00EB54E7" w:rsidP="00EB54E7">
      <w:pPr>
        <w:pStyle w:val="ListParagraph"/>
        <w:autoSpaceDE w:val="0"/>
        <w:autoSpaceDN w:val="0"/>
        <w:adjustRightInd w:val="0"/>
        <w:spacing w:after="0" w:line="360" w:lineRule="auto"/>
        <w:jc w:val="both"/>
        <w:rPr>
          <w:rFonts w:ascii="Times New Roman" w:hAnsi="Times New Roman" w:cs="Times New Roman"/>
          <w:sz w:val="24"/>
          <w:szCs w:val="24"/>
        </w:rPr>
      </w:pPr>
    </w:p>
    <w:p w:rsidR="00EB54E7" w:rsidRPr="00187024" w:rsidRDefault="00EB54E7" w:rsidP="00EB54E7">
      <w:pPr>
        <w:jc w:val="both"/>
        <w:rPr>
          <w:rFonts w:ascii="Times New Roman" w:hAnsi="Times New Roman" w:cs="Times New Roman"/>
          <w:b/>
          <w:sz w:val="24"/>
          <w:szCs w:val="24"/>
        </w:rPr>
      </w:pPr>
      <w:r>
        <w:rPr>
          <w:rFonts w:ascii="Times New Roman" w:hAnsi="Times New Roman" w:cs="Times New Roman"/>
          <w:b/>
          <w:sz w:val="24"/>
          <w:szCs w:val="24"/>
        </w:rPr>
        <w:lastRenderedPageBreak/>
        <w:t>2.5.4</w:t>
      </w:r>
      <w:r>
        <w:rPr>
          <w:rFonts w:ascii="Times New Roman" w:hAnsi="Times New Roman" w:cs="Times New Roman"/>
          <w:b/>
          <w:sz w:val="24"/>
          <w:szCs w:val="24"/>
        </w:rPr>
        <w:tab/>
      </w:r>
      <w:r w:rsidRPr="00187024">
        <w:rPr>
          <w:rFonts w:ascii="Times New Roman" w:hAnsi="Times New Roman" w:cs="Times New Roman"/>
          <w:b/>
          <w:sz w:val="24"/>
          <w:szCs w:val="24"/>
        </w:rPr>
        <w:t xml:space="preserve">Saat pengungkapan aset tetap </w:t>
      </w:r>
    </w:p>
    <w:p w:rsidR="00EB54E7" w:rsidRDefault="00EB54E7" w:rsidP="00EB54E7">
      <w:pPr>
        <w:ind w:firstLine="709"/>
        <w:jc w:val="both"/>
        <w:rPr>
          <w:rFonts w:ascii="Times New Roman" w:hAnsi="Times New Roman" w:cs="Times New Roman"/>
          <w:sz w:val="24"/>
          <w:szCs w:val="24"/>
        </w:rPr>
      </w:pPr>
      <w:r>
        <w:rPr>
          <w:rFonts w:ascii="Times New Roman" w:hAnsi="Times New Roman" w:cs="Times New Roman"/>
          <w:sz w:val="24"/>
          <w:szCs w:val="24"/>
        </w:rPr>
        <w:t>Pengungkapan aset tetap menurut IAI dalam SAK ETAP (2013:15.31) adalah sebagai berikut:</w:t>
      </w:r>
    </w:p>
    <w:p w:rsidR="00EB54E7" w:rsidRPr="000719AE" w:rsidRDefault="00EB54E7" w:rsidP="00EB54E7">
      <w:pPr>
        <w:ind w:left="709"/>
        <w:jc w:val="both"/>
        <w:rPr>
          <w:rFonts w:ascii="Times New Roman" w:hAnsi="Times New Roman" w:cs="Times New Roman"/>
          <w:sz w:val="24"/>
          <w:szCs w:val="24"/>
        </w:rPr>
      </w:pPr>
      <w:r w:rsidRPr="000719AE">
        <w:rPr>
          <w:rFonts w:ascii="Times New Roman" w:hAnsi="Times New Roman" w:cs="Times New Roman"/>
          <w:sz w:val="24"/>
          <w:szCs w:val="24"/>
        </w:rPr>
        <w:t xml:space="preserve">Entitas harus mengungkapkan untuk setiap kelompok aset tetap </w:t>
      </w:r>
    </w:p>
    <w:p w:rsidR="00EB54E7" w:rsidRPr="000719AE" w:rsidRDefault="00EB54E7" w:rsidP="00EB54E7">
      <w:pPr>
        <w:pStyle w:val="ListParagraph"/>
        <w:numPr>
          <w:ilvl w:val="0"/>
          <w:numId w:val="15"/>
        </w:numPr>
        <w:jc w:val="both"/>
        <w:rPr>
          <w:rFonts w:ascii="Times New Roman" w:hAnsi="Times New Roman" w:cs="Times New Roman"/>
          <w:sz w:val="24"/>
          <w:szCs w:val="24"/>
        </w:rPr>
      </w:pPr>
      <w:r w:rsidRPr="000719AE">
        <w:rPr>
          <w:rFonts w:ascii="Times New Roman" w:hAnsi="Times New Roman" w:cs="Times New Roman"/>
          <w:sz w:val="24"/>
          <w:szCs w:val="24"/>
        </w:rPr>
        <w:t>Dasar pengukuran yang digunakan untuk menentukan jumlah tercatat bruto</w:t>
      </w:r>
    </w:p>
    <w:p w:rsidR="00EB54E7" w:rsidRPr="000719AE" w:rsidRDefault="00EB54E7" w:rsidP="00EB54E7">
      <w:pPr>
        <w:pStyle w:val="ListParagraph"/>
        <w:numPr>
          <w:ilvl w:val="0"/>
          <w:numId w:val="15"/>
        </w:numPr>
        <w:jc w:val="both"/>
        <w:rPr>
          <w:rFonts w:ascii="Times New Roman" w:hAnsi="Times New Roman" w:cs="Times New Roman"/>
          <w:sz w:val="24"/>
          <w:szCs w:val="24"/>
        </w:rPr>
      </w:pPr>
      <w:r w:rsidRPr="000719AE">
        <w:rPr>
          <w:rFonts w:ascii="Times New Roman" w:hAnsi="Times New Roman" w:cs="Times New Roman"/>
          <w:sz w:val="24"/>
          <w:szCs w:val="24"/>
        </w:rPr>
        <w:t>Metode penyusutan yang digunakan</w:t>
      </w:r>
    </w:p>
    <w:p w:rsidR="00EB54E7" w:rsidRPr="000719AE" w:rsidRDefault="00EB54E7" w:rsidP="00EB54E7">
      <w:pPr>
        <w:pStyle w:val="ListParagraph"/>
        <w:numPr>
          <w:ilvl w:val="0"/>
          <w:numId w:val="15"/>
        </w:numPr>
        <w:jc w:val="both"/>
        <w:rPr>
          <w:rFonts w:ascii="Times New Roman" w:hAnsi="Times New Roman" w:cs="Times New Roman"/>
          <w:sz w:val="24"/>
          <w:szCs w:val="24"/>
        </w:rPr>
      </w:pPr>
      <w:r w:rsidRPr="000719AE">
        <w:rPr>
          <w:rFonts w:ascii="Times New Roman" w:hAnsi="Times New Roman" w:cs="Times New Roman"/>
          <w:sz w:val="24"/>
          <w:szCs w:val="24"/>
        </w:rPr>
        <w:t xml:space="preserve">Umur manfaat atau tarif penyusutan yang digunakan </w:t>
      </w:r>
    </w:p>
    <w:p w:rsidR="00EB54E7" w:rsidRPr="000719AE" w:rsidRDefault="00EB54E7" w:rsidP="00EB54E7">
      <w:pPr>
        <w:pStyle w:val="ListParagraph"/>
        <w:numPr>
          <w:ilvl w:val="0"/>
          <w:numId w:val="15"/>
        </w:numPr>
        <w:jc w:val="both"/>
        <w:rPr>
          <w:rFonts w:ascii="Times New Roman" w:hAnsi="Times New Roman" w:cs="Times New Roman"/>
          <w:sz w:val="24"/>
          <w:szCs w:val="24"/>
        </w:rPr>
      </w:pPr>
      <w:r w:rsidRPr="000719AE">
        <w:rPr>
          <w:rFonts w:ascii="Times New Roman" w:hAnsi="Times New Roman" w:cs="Times New Roman"/>
          <w:sz w:val="24"/>
          <w:szCs w:val="24"/>
        </w:rPr>
        <w:t>Jumlah tercatat bruto dan akumulasi penyusutan pada awal dan akhir periode</w:t>
      </w:r>
    </w:p>
    <w:p w:rsidR="00EB54E7" w:rsidRPr="000719AE" w:rsidRDefault="00EB54E7" w:rsidP="00EB54E7">
      <w:pPr>
        <w:pStyle w:val="ListParagraph"/>
        <w:numPr>
          <w:ilvl w:val="0"/>
          <w:numId w:val="15"/>
        </w:numPr>
        <w:jc w:val="both"/>
        <w:rPr>
          <w:rFonts w:ascii="Times New Roman" w:hAnsi="Times New Roman" w:cs="Times New Roman"/>
          <w:sz w:val="24"/>
          <w:szCs w:val="24"/>
        </w:rPr>
      </w:pPr>
      <w:r w:rsidRPr="000719AE">
        <w:rPr>
          <w:rFonts w:ascii="Times New Roman" w:hAnsi="Times New Roman" w:cs="Times New Roman"/>
          <w:sz w:val="24"/>
          <w:szCs w:val="24"/>
        </w:rPr>
        <w:t>Rekonsilisasi jumlah tercatat pada awal dan akhir periode yang menunjukkan :</w:t>
      </w:r>
    </w:p>
    <w:p w:rsidR="00EB54E7" w:rsidRPr="000719AE" w:rsidRDefault="00EB54E7" w:rsidP="00EB54E7">
      <w:pPr>
        <w:pStyle w:val="ListParagraph"/>
        <w:numPr>
          <w:ilvl w:val="0"/>
          <w:numId w:val="16"/>
        </w:numPr>
        <w:jc w:val="both"/>
        <w:rPr>
          <w:rFonts w:ascii="Times New Roman" w:hAnsi="Times New Roman" w:cs="Times New Roman"/>
          <w:sz w:val="24"/>
          <w:szCs w:val="24"/>
        </w:rPr>
      </w:pPr>
      <w:r w:rsidRPr="000719AE">
        <w:rPr>
          <w:rFonts w:ascii="Times New Roman" w:hAnsi="Times New Roman" w:cs="Times New Roman"/>
          <w:sz w:val="24"/>
          <w:szCs w:val="24"/>
        </w:rPr>
        <w:t>Penambahan</w:t>
      </w:r>
    </w:p>
    <w:p w:rsidR="00EB54E7" w:rsidRPr="000719AE" w:rsidRDefault="00EB54E7" w:rsidP="00EB54E7">
      <w:pPr>
        <w:pStyle w:val="ListParagraph"/>
        <w:numPr>
          <w:ilvl w:val="0"/>
          <w:numId w:val="16"/>
        </w:numPr>
        <w:jc w:val="both"/>
        <w:rPr>
          <w:rFonts w:ascii="Times New Roman" w:hAnsi="Times New Roman" w:cs="Times New Roman"/>
          <w:sz w:val="24"/>
          <w:szCs w:val="24"/>
        </w:rPr>
      </w:pPr>
      <w:r w:rsidRPr="000719AE">
        <w:rPr>
          <w:rFonts w:ascii="Times New Roman" w:hAnsi="Times New Roman" w:cs="Times New Roman"/>
          <w:sz w:val="24"/>
          <w:szCs w:val="24"/>
        </w:rPr>
        <w:t>Pelepasan</w:t>
      </w:r>
    </w:p>
    <w:p w:rsidR="00EB54E7" w:rsidRDefault="00EB54E7" w:rsidP="00EB54E7">
      <w:pPr>
        <w:pStyle w:val="ListParagraph"/>
        <w:numPr>
          <w:ilvl w:val="0"/>
          <w:numId w:val="16"/>
        </w:numPr>
        <w:jc w:val="both"/>
        <w:rPr>
          <w:rFonts w:ascii="Times New Roman" w:hAnsi="Times New Roman" w:cs="Times New Roman"/>
          <w:sz w:val="24"/>
          <w:szCs w:val="24"/>
        </w:rPr>
      </w:pPr>
      <w:r w:rsidRPr="000719AE">
        <w:rPr>
          <w:rFonts w:ascii="Times New Roman" w:hAnsi="Times New Roman" w:cs="Times New Roman"/>
          <w:sz w:val="24"/>
          <w:szCs w:val="24"/>
        </w:rPr>
        <w:t xml:space="preserve">Kerugian penurunan nilai yang diakui </w:t>
      </w:r>
      <w:r>
        <w:rPr>
          <w:rFonts w:ascii="Times New Roman" w:hAnsi="Times New Roman" w:cs="Times New Roman"/>
          <w:sz w:val="24"/>
          <w:szCs w:val="24"/>
        </w:rPr>
        <w:t>atau dipulihkan dalam laporan laba rugi</w:t>
      </w:r>
    </w:p>
    <w:p w:rsidR="00EB54E7" w:rsidRDefault="00EB54E7" w:rsidP="00EB54E7">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Penyusutan</w:t>
      </w:r>
    </w:p>
    <w:p w:rsidR="00EB54E7" w:rsidRDefault="00EB54E7" w:rsidP="00EB54E7">
      <w:pPr>
        <w:pStyle w:val="ListParagraph"/>
        <w:ind w:left="1440"/>
        <w:jc w:val="both"/>
        <w:rPr>
          <w:rFonts w:ascii="Times New Roman" w:hAnsi="Times New Roman" w:cs="Times New Roman"/>
          <w:sz w:val="24"/>
          <w:szCs w:val="24"/>
        </w:rPr>
      </w:pPr>
    </w:p>
    <w:p w:rsidR="00EB54E7" w:rsidRDefault="00EB54E7" w:rsidP="00EB54E7">
      <w:pPr>
        <w:jc w:val="both"/>
        <w:rPr>
          <w:rFonts w:ascii="Times New Roman" w:hAnsi="Times New Roman" w:cs="Times New Roman"/>
          <w:b/>
          <w:sz w:val="24"/>
          <w:szCs w:val="24"/>
        </w:rPr>
      </w:pPr>
      <w:r>
        <w:rPr>
          <w:rFonts w:ascii="Times New Roman" w:hAnsi="Times New Roman" w:cs="Times New Roman"/>
          <w:b/>
          <w:sz w:val="24"/>
          <w:szCs w:val="24"/>
        </w:rPr>
        <w:t>2.5.5</w:t>
      </w:r>
      <w:r>
        <w:rPr>
          <w:rFonts w:ascii="Times New Roman" w:hAnsi="Times New Roman" w:cs="Times New Roman"/>
          <w:b/>
          <w:sz w:val="24"/>
          <w:szCs w:val="24"/>
        </w:rPr>
        <w:tab/>
      </w:r>
      <w:r w:rsidRPr="009C62B4">
        <w:rPr>
          <w:rFonts w:ascii="Times New Roman" w:hAnsi="Times New Roman" w:cs="Times New Roman"/>
          <w:b/>
          <w:sz w:val="24"/>
          <w:szCs w:val="24"/>
        </w:rPr>
        <w:t>P</w:t>
      </w:r>
      <w:r>
        <w:rPr>
          <w:rFonts w:ascii="Times New Roman" w:hAnsi="Times New Roman" w:cs="Times New Roman"/>
          <w:b/>
          <w:sz w:val="24"/>
          <w:szCs w:val="24"/>
        </w:rPr>
        <w:t xml:space="preserve">enyajian </w:t>
      </w:r>
      <w:r w:rsidRPr="009C62B4">
        <w:rPr>
          <w:rFonts w:ascii="Times New Roman" w:hAnsi="Times New Roman" w:cs="Times New Roman"/>
          <w:b/>
          <w:sz w:val="24"/>
          <w:szCs w:val="24"/>
        </w:rPr>
        <w:t xml:space="preserve">Aset Tetap dalam Laporan Keuangan </w:t>
      </w:r>
    </w:p>
    <w:p w:rsidR="00EB54E7" w:rsidRPr="008937FF" w:rsidRDefault="00EB54E7" w:rsidP="00EB54E7">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Perlakuan akuntansi terhadap aset tetap diperusahaan akan sangat mempengaruhi penyajian laporan keuangan.penyajian nilai-nilai terkait aset tetap mulai dari harga perolehan, pengeluaran dalam pemakaian, penyusutan hingga penghentian aktiva tetap akan sangat mempengaruhi penyajian dalam laporan keuanga terutama dalam laporan keuangan laba rugi dan laporan posisi keuangan.</w:t>
      </w:r>
    </w:p>
    <w:p w:rsidR="00EB54E7" w:rsidRPr="00CA46F0" w:rsidRDefault="00EB54E7" w:rsidP="00EB54E7">
      <w:pPr>
        <w:autoSpaceDE w:val="0"/>
        <w:autoSpaceDN w:val="0"/>
        <w:adjustRightInd w:val="0"/>
        <w:spacing w:after="0" w:line="240" w:lineRule="auto"/>
        <w:ind w:firstLine="709"/>
        <w:jc w:val="both"/>
        <w:rPr>
          <w:rFonts w:ascii="Times New Roman" w:hAnsi="Times New Roman" w:cs="Times New Roman"/>
          <w:color w:val="231F20"/>
        </w:rPr>
      </w:pPr>
      <w:r>
        <w:rPr>
          <w:rFonts w:ascii="Times New Roman" w:hAnsi="Times New Roman" w:cs="Times New Roman"/>
          <w:sz w:val="24"/>
          <w:szCs w:val="24"/>
        </w:rPr>
        <w:t>M</w:t>
      </w:r>
      <w:r w:rsidRPr="00510261">
        <w:rPr>
          <w:rFonts w:ascii="Times New Roman" w:hAnsi="Times New Roman" w:cs="Times New Roman"/>
          <w:sz w:val="24"/>
          <w:szCs w:val="24"/>
        </w:rPr>
        <w:t>enurut Ikatan Akuntansi Indonesia dalam Standar Akuntansi Keuangan (SAK</w:t>
      </w:r>
      <w:r>
        <w:rPr>
          <w:rFonts w:ascii="Times New Roman" w:hAnsi="Times New Roman" w:cs="Times New Roman"/>
          <w:sz w:val="24"/>
          <w:szCs w:val="24"/>
        </w:rPr>
        <w:t xml:space="preserve"> ETAP 2013:2.34</w:t>
      </w:r>
      <w:r w:rsidRPr="005102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0261">
        <w:rPr>
          <w:rFonts w:ascii="Times New Roman" w:hAnsi="Times New Roman" w:cs="Times New Roman"/>
          <w:sz w:val="24"/>
          <w:szCs w:val="24"/>
        </w:rPr>
        <w:t>“</w:t>
      </w:r>
      <w:r w:rsidRPr="00510261">
        <w:rPr>
          <w:rFonts w:ascii="Times New Roman" w:hAnsi="Times New Roman" w:cs="Times New Roman"/>
          <w:color w:val="000000"/>
          <w:sz w:val="24"/>
          <w:szCs w:val="24"/>
        </w:rPr>
        <w:t xml:space="preserve">Aset </w:t>
      </w:r>
      <w:r w:rsidRPr="00510261">
        <w:rPr>
          <w:rFonts w:ascii="Times New Roman" w:hAnsi="Times New Roman" w:cs="Times New Roman"/>
          <w:color w:val="231F20"/>
          <w:sz w:val="24"/>
          <w:szCs w:val="24"/>
        </w:rPr>
        <w:t>diakui dalam neraca jika kemungkinan manfaat</w:t>
      </w:r>
      <w:r>
        <w:rPr>
          <w:rFonts w:ascii="Times New Roman" w:hAnsi="Times New Roman" w:cs="Times New Roman"/>
          <w:color w:val="231F20"/>
          <w:sz w:val="24"/>
          <w:szCs w:val="24"/>
        </w:rPr>
        <w:t xml:space="preserve"> </w:t>
      </w:r>
      <w:r w:rsidRPr="00510261">
        <w:rPr>
          <w:rFonts w:ascii="Times New Roman" w:hAnsi="Times New Roman" w:cs="Times New Roman"/>
          <w:color w:val="231F20"/>
          <w:sz w:val="24"/>
          <w:szCs w:val="24"/>
        </w:rPr>
        <w:t>ekonominya di masa depan akan mengalir ke entitas dan aset</w:t>
      </w:r>
      <w:r>
        <w:rPr>
          <w:rFonts w:ascii="Times New Roman" w:hAnsi="Times New Roman" w:cs="Times New Roman"/>
          <w:color w:val="231F20"/>
          <w:sz w:val="24"/>
          <w:szCs w:val="24"/>
        </w:rPr>
        <w:t xml:space="preserve"> </w:t>
      </w:r>
      <w:r w:rsidRPr="00510261">
        <w:rPr>
          <w:rFonts w:ascii="Times New Roman" w:hAnsi="Times New Roman" w:cs="Times New Roman"/>
          <w:color w:val="231F20"/>
          <w:sz w:val="24"/>
          <w:szCs w:val="24"/>
        </w:rPr>
        <w:t>tersebut mempunyai nilai atau biaya yang dapat diukur dengan</w:t>
      </w:r>
      <w:r>
        <w:rPr>
          <w:rFonts w:ascii="Times New Roman" w:hAnsi="Times New Roman" w:cs="Times New Roman"/>
          <w:color w:val="231F20"/>
          <w:sz w:val="24"/>
          <w:szCs w:val="24"/>
        </w:rPr>
        <w:t xml:space="preserve"> </w:t>
      </w:r>
      <w:r w:rsidRPr="00510261">
        <w:rPr>
          <w:rFonts w:ascii="Times New Roman" w:hAnsi="Times New Roman" w:cs="Times New Roman"/>
          <w:color w:val="231F20"/>
          <w:sz w:val="24"/>
          <w:szCs w:val="24"/>
        </w:rPr>
        <w:t>andal. Aset tidak diakui dalam neraca jika pengeluaran telah</w:t>
      </w:r>
      <w:r>
        <w:rPr>
          <w:rFonts w:ascii="Times New Roman" w:hAnsi="Times New Roman" w:cs="Times New Roman"/>
          <w:color w:val="231F20"/>
          <w:sz w:val="24"/>
          <w:szCs w:val="24"/>
        </w:rPr>
        <w:t xml:space="preserve"> </w:t>
      </w:r>
      <w:r w:rsidRPr="00510261">
        <w:rPr>
          <w:rFonts w:ascii="Times New Roman" w:hAnsi="Times New Roman" w:cs="Times New Roman"/>
          <w:color w:val="231F20"/>
          <w:sz w:val="24"/>
          <w:szCs w:val="24"/>
        </w:rPr>
        <w:t>terjadi dan manfaat ekonominya dipandang tidak mungkin</w:t>
      </w:r>
      <w:r>
        <w:rPr>
          <w:rFonts w:ascii="Times New Roman" w:hAnsi="Times New Roman" w:cs="Times New Roman"/>
          <w:color w:val="231F20"/>
          <w:sz w:val="24"/>
          <w:szCs w:val="24"/>
        </w:rPr>
        <w:t xml:space="preserve"> </w:t>
      </w:r>
      <w:r w:rsidRPr="00510261">
        <w:rPr>
          <w:rFonts w:ascii="Times New Roman" w:hAnsi="Times New Roman" w:cs="Times New Roman"/>
          <w:color w:val="231F20"/>
          <w:sz w:val="24"/>
          <w:szCs w:val="24"/>
        </w:rPr>
        <w:t>mengalir ke dalam entitas set</w:t>
      </w:r>
      <w:r>
        <w:rPr>
          <w:rFonts w:ascii="Times New Roman" w:hAnsi="Times New Roman" w:cs="Times New Roman"/>
          <w:color w:val="231F20"/>
          <w:sz w:val="24"/>
          <w:szCs w:val="24"/>
        </w:rPr>
        <w:t xml:space="preserve">elah periode pelaporan </w:t>
      </w:r>
      <w:r w:rsidRPr="00CA46F0">
        <w:rPr>
          <w:rFonts w:ascii="Times New Roman" w:hAnsi="Times New Roman" w:cs="Times New Roman"/>
          <w:color w:val="231F20"/>
          <w:sz w:val="24"/>
          <w:szCs w:val="24"/>
        </w:rPr>
        <w:t>berjalan Sebagai alternatif transaksi tersebut menimbulkan pengakuan beban dalam laporan laba rugi</w:t>
      </w:r>
      <w:r>
        <w:rPr>
          <w:rFonts w:ascii="Times New Roman" w:hAnsi="Times New Roman" w:cs="Times New Roman"/>
          <w:color w:val="231F20"/>
        </w:rPr>
        <w:t>.</w:t>
      </w:r>
    </w:p>
    <w:p w:rsidR="00EB54E7" w:rsidRPr="00CA46F0" w:rsidRDefault="00EB54E7" w:rsidP="00EB54E7">
      <w:pPr>
        <w:autoSpaceDE w:val="0"/>
        <w:autoSpaceDN w:val="0"/>
        <w:adjustRightInd w:val="0"/>
        <w:spacing w:after="0" w:line="240" w:lineRule="auto"/>
        <w:ind w:firstLine="709"/>
        <w:jc w:val="both"/>
        <w:rPr>
          <w:rFonts w:ascii="Times New Roman" w:hAnsi="Times New Roman" w:cs="Times New Roman"/>
          <w:color w:val="231F20"/>
          <w:sz w:val="24"/>
          <w:szCs w:val="24"/>
        </w:rPr>
      </w:pPr>
    </w:p>
    <w:p w:rsidR="00EB54E7" w:rsidRPr="00CA46F0" w:rsidRDefault="00EB54E7" w:rsidP="00EB54E7">
      <w:pPr>
        <w:spacing w:after="0" w:line="360" w:lineRule="auto"/>
        <w:ind w:firstLine="709"/>
        <w:jc w:val="both"/>
        <w:rPr>
          <w:rFonts w:ascii="Times New Roman" w:hAnsi="Times New Roman" w:cs="Times New Roman"/>
          <w:b/>
          <w:sz w:val="24"/>
          <w:szCs w:val="24"/>
        </w:rPr>
      </w:pPr>
      <w:r w:rsidRPr="00CA46F0">
        <w:rPr>
          <w:rFonts w:ascii="Times New Roman" w:hAnsi="Times New Roman" w:cs="Times New Roman"/>
          <w:sz w:val="24"/>
          <w:szCs w:val="24"/>
        </w:rPr>
        <w:t xml:space="preserve">Perkembangan suatu perusahaan dapat dilihat dari informasi keuangannya. Salah satu bentuk informasi keuangan yang dihasilkan oleh perusahaan adalah laporan keuangan. Laporan keuangan ini berguna bagi pihak-pihak yang </w:t>
      </w:r>
      <w:r w:rsidRPr="00CA46F0">
        <w:rPr>
          <w:rFonts w:ascii="Times New Roman" w:hAnsi="Times New Roman" w:cs="Times New Roman"/>
          <w:sz w:val="24"/>
          <w:szCs w:val="24"/>
        </w:rPr>
        <w:lastRenderedPageBreak/>
        <w:t>berkepentingan dalam mengambil keputusan. Penyajian aset tetap menurut Dwi Martani (2012 : 290) : “Aset tetap disajikan di neraca (laporan perubahan ekuitas) di bagian aset tidak lancar”. Dari penjelasan di atas dapat disimpulkan bahwa pengungkapan aset tetap di neraca harus disajikan berdasarkan nilai perolehan berserta akumulasi penyusutan dan aset tetap tersebut digunakan untuk kegiatan operasional perusahaan.</w:t>
      </w:r>
    </w:p>
    <w:p w:rsidR="00EB54E7" w:rsidRPr="00CA46F0" w:rsidRDefault="00EB54E7" w:rsidP="00EB54E7">
      <w:pPr>
        <w:spacing w:after="0" w:line="360" w:lineRule="auto"/>
        <w:jc w:val="both"/>
        <w:rPr>
          <w:rFonts w:ascii="Times New Roman" w:hAnsi="Times New Roman" w:cs="Times New Roman"/>
          <w:b/>
          <w:sz w:val="24"/>
          <w:szCs w:val="24"/>
        </w:rPr>
      </w:pPr>
    </w:p>
    <w:p w:rsidR="00EB54E7" w:rsidRPr="00093334" w:rsidRDefault="00EB54E7" w:rsidP="00EB54E7">
      <w:pPr>
        <w:pStyle w:val="ListParagraph"/>
        <w:tabs>
          <w:tab w:val="left" w:pos="0"/>
          <w:tab w:val="left" w:pos="709"/>
          <w:tab w:val="left" w:pos="1134"/>
        </w:tabs>
        <w:spacing w:line="360" w:lineRule="auto"/>
        <w:ind w:left="0"/>
        <w:jc w:val="both"/>
        <w:rPr>
          <w:rFonts w:ascii="Times New Roman" w:hAnsi="Times New Roman" w:cs="Times New Roman"/>
          <w:sz w:val="24"/>
          <w:szCs w:val="24"/>
        </w:rPr>
      </w:pPr>
    </w:p>
    <w:p w:rsidR="00EB54E7" w:rsidRDefault="00EB54E7" w:rsidP="00EB54E7">
      <w:pPr>
        <w:tabs>
          <w:tab w:val="left" w:pos="0"/>
          <w:tab w:val="left" w:pos="709"/>
          <w:tab w:val="left" w:pos="1134"/>
        </w:tabs>
        <w:spacing w:line="360" w:lineRule="auto"/>
        <w:jc w:val="both"/>
        <w:rPr>
          <w:rFonts w:ascii="Times New Roman" w:hAnsi="Times New Roman" w:cs="Times New Roman"/>
          <w:b/>
          <w:sz w:val="24"/>
          <w:szCs w:val="24"/>
        </w:rPr>
      </w:pPr>
    </w:p>
    <w:p w:rsidR="00EB54E7" w:rsidRPr="00DF3065" w:rsidRDefault="00EB54E7" w:rsidP="00EB54E7">
      <w:pPr>
        <w:pStyle w:val="ListParagraph"/>
        <w:autoSpaceDE w:val="0"/>
        <w:autoSpaceDN w:val="0"/>
        <w:adjustRightInd w:val="0"/>
        <w:spacing w:after="0" w:line="360" w:lineRule="auto"/>
        <w:ind w:left="0"/>
        <w:rPr>
          <w:rFonts w:ascii="Times New Roman" w:hAnsi="Times New Roman"/>
          <w:b/>
          <w:sz w:val="24"/>
          <w:szCs w:val="24"/>
        </w:rPr>
      </w:pPr>
    </w:p>
    <w:p w:rsidR="00EB54E7" w:rsidRPr="00D22DCE" w:rsidRDefault="00EB54E7" w:rsidP="00EB54E7">
      <w:pPr>
        <w:pStyle w:val="ListParagraph"/>
        <w:autoSpaceDE w:val="0"/>
        <w:autoSpaceDN w:val="0"/>
        <w:adjustRightInd w:val="0"/>
        <w:spacing w:after="0" w:line="360" w:lineRule="auto"/>
        <w:ind w:left="1145"/>
        <w:jc w:val="both"/>
        <w:rPr>
          <w:rFonts w:ascii="Times New Roman" w:hAnsi="Times New Roman"/>
          <w:i/>
          <w:sz w:val="24"/>
          <w:szCs w:val="24"/>
        </w:rPr>
      </w:pPr>
    </w:p>
    <w:p w:rsidR="00EB54E7" w:rsidRPr="00202838" w:rsidRDefault="00EB54E7" w:rsidP="00EB54E7">
      <w:pPr>
        <w:tabs>
          <w:tab w:val="left" w:pos="660"/>
        </w:tabs>
        <w:spacing w:after="0" w:line="360" w:lineRule="auto"/>
        <w:jc w:val="both"/>
        <w:rPr>
          <w:rFonts w:ascii="Times New Roman" w:hAnsi="Times New Roman"/>
          <w:bCs/>
          <w:sz w:val="24"/>
          <w:szCs w:val="24"/>
        </w:rPr>
      </w:pPr>
    </w:p>
    <w:p w:rsidR="00EB54E7" w:rsidRDefault="00EB54E7" w:rsidP="00EB54E7">
      <w:pPr>
        <w:jc w:val="center"/>
        <w:rPr>
          <w:rFonts w:ascii="Times New Roman" w:hAnsi="Times New Roman" w:cs="Times New Roman"/>
          <w:b/>
          <w:sz w:val="24"/>
          <w:szCs w:val="24"/>
        </w:rPr>
      </w:pPr>
    </w:p>
    <w:p w:rsidR="00EB54E7" w:rsidRDefault="00EB54E7" w:rsidP="00EB54E7">
      <w:pPr>
        <w:jc w:val="center"/>
        <w:rPr>
          <w:rFonts w:ascii="Times New Roman" w:hAnsi="Times New Roman" w:cs="Times New Roman"/>
          <w:b/>
          <w:sz w:val="24"/>
          <w:szCs w:val="24"/>
        </w:rPr>
      </w:pPr>
    </w:p>
    <w:p w:rsidR="00EB54E7" w:rsidRDefault="00EB54E7" w:rsidP="00EB54E7">
      <w:pPr>
        <w:jc w:val="center"/>
        <w:rPr>
          <w:rFonts w:ascii="Times New Roman" w:hAnsi="Times New Roman" w:cs="Times New Roman"/>
          <w:b/>
          <w:sz w:val="24"/>
          <w:szCs w:val="24"/>
        </w:rPr>
      </w:pPr>
    </w:p>
    <w:p w:rsidR="00EB54E7" w:rsidRDefault="00EB54E7" w:rsidP="00EB54E7">
      <w:pPr>
        <w:jc w:val="center"/>
        <w:rPr>
          <w:rFonts w:ascii="Times New Roman" w:hAnsi="Times New Roman" w:cs="Times New Roman"/>
          <w:b/>
          <w:sz w:val="24"/>
          <w:szCs w:val="24"/>
        </w:rPr>
      </w:pPr>
    </w:p>
    <w:p w:rsidR="00EB54E7" w:rsidRDefault="00EB54E7" w:rsidP="00EB54E7">
      <w:pPr>
        <w:jc w:val="center"/>
        <w:rPr>
          <w:rFonts w:ascii="Times New Roman" w:hAnsi="Times New Roman" w:cs="Times New Roman"/>
          <w:b/>
          <w:sz w:val="24"/>
          <w:szCs w:val="24"/>
        </w:rPr>
      </w:pPr>
    </w:p>
    <w:p w:rsidR="0034787E" w:rsidRPr="00EB54E7" w:rsidRDefault="0034787E">
      <w:pPr>
        <w:rPr>
          <w:rFonts w:ascii="Times New Roman" w:hAnsi="Times New Roman" w:cs="Times New Roman"/>
          <w:sz w:val="24"/>
          <w:szCs w:val="24"/>
        </w:rPr>
      </w:pPr>
    </w:p>
    <w:sectPr w:rsidR="0034787E" w:rsidRPr="00EB54E7" w:rsidSect="00EB54E7">
      <w:headerReference w:type="default" r:id="rId7"/>
      <w:footerReference w:type="first" r:id="rId8"/>
      <w:pgSz w:w="11906" w:h="16838" w:code="9"/>
      <w:pgMar w:top="2268" w:right="1701" w:bottom="1701" w:left="2268" w:header="709" w:footer="709" w:gutter="0"/>
      <w:pgNumType w:start="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1B5" w:rsidRDefault="00BC61B5" w:rsidP="00EB54E7">
      <w:pPr>
        <w:spacing w:after="0" w:line="240" w:lineRule="auto"/>
      </w:pPr>
      <w:r>
        <w:separator/>
      </w:r>
    </w:p>
  </w:endnote>
  <w:endnote w:type="continuationSeparator" w:id="1">
    <w:p w:rsidR="00BC61B5" w:rsidRDefault="00BC61B5" w:rsidP="00EB54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8492"/>
      <w:docPartObj>
        <w:docPartGallery w:val="Page Numbers (Bottom of Page)"/>
        <w:docPartUnique/>
      </w:docPartObj>
    </w:sdtPr>
    <w:sdtContent>
      <w:p w:rsidR="00EB54E7" w:rsidRDefault="00BC32D9">
        <w:pPr>
          <w:pStyle w:val="Footer"/>
          <w:jc w:val="center"/>
        </w:pPr>
        <w:r w:rsidRPr="00EB54E7">
          <w:rPr>
            <w:rFonts w:ascii="Times New Roman" w:hAnsi="Times New Roman" w:cs="Times New Roman"/>
            <w:sz w:val="24"/>
            <w:szCs w:val="24"/>
          </w:rPr>
          <w:fldChar w:fldCharType="begin"/>
        </w:r>
        <w:r w:rsidR="00EB54E7" w:rsidRPr="00EB54E7">
          <w:rPr>
            <w:rFonts w:ascii="Times New Roman" w:hAnsi="Times New Roman" w:cs="Times New Roman"/>
            <w:sz w:val="24"/>
            <w:szCs w:val="24"/>
          </w:rPr>
          <w:instrText xml:space="preserve"> PAGE   \* MERGEFORMAT </w:instrText>
        </w:r>
        <w:r w:rsidRPr="00EB54E7">
          <w:rPr>
            <w:rFonts w:ascii="Times New Roman" w:hAnsi="Times New Roman" w:cs="Times New Roman"/>
            <w:sz w:val="24"/>
            <w:szCs w:val="24"/>
          </w:rPr>
          <w:fldChar w:fldCharType="separate"/>
        </w:r>
        <w:r w:rsidR="00B4681D">
          <w:rPr>
            <w:rFonts w:ascii="Times New Roman" w:hAnsi="Times New Roman" w:cs="Times New Roman"/>
            <w:noProof/>
            <w:sz w:val="24"/>
            <w:szCs w:val="24"/>
          </w:rPr>
          <w:t>8</w:t>
        </w:r>
        <w:r w:rsidRPr="00EB54E7">
          <w:rPr>
            <w:rFonts w:ascii="Times New Roman" w:hAnsi="Times New Roman" w:cs="Times New Roman"/>
            <w:sz w:val="24"/>
            <w:szCs w:val="24"/>
          </w:rPr>
          <w:fldChar w:fldCharType="end"/>
        </w:r>
      </w:p>
    </w:sdtContent>
  </w:sdt>
  <w:p w:rsidR="00EB54E7" w:rsidRDefault="00EB54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1B5" w:rsidRDefault="00BC61B5" w:rsidP="00EB54E7">
      <w:pPr>
        <w:spacing w:after="0" w:line="240" w:lineRule="auto"/>
      </w:pPr>
      <w:r>
        <w:separator/>
      </w:r>
    </w:p>
  </w:footnote>
  <w:footnote w:type="continuationSeparator" w:id="1">
    <w:p w:rsidR="00BC61B5" w:rsidRDefault="00BC61B5" w:rsidP="00EB54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8491"/>
      <w:docPartObj>
        <w:docPartGallery w:val="Page Numbers (Top of Page)"/>
        <w:docPartUnique/>
      </w:docPartObj>
    </w:sdtPr>
    <w:sdtEndPr>
      <w:rPr>
        <w:rFonts w:ascii="Times New Roman" w:hAnsi="Times New Roman" w:cs="Times New Roman"/>
        <w:sz w:val="24"/>
        <w:szCs w:val="24"/>
      </w:rPr>
    </w:sdtEndPr>
    <w:sdtContent>
      <w:p w:rsidR="00EB54E7" w:rsidRDefault="00BC32D9">
        <w:pPr>
          <w:pStyle w:val="Header"/>
          <w:jc w:val="right"/>
        </w:pPr>
        <w:r w:rsidRPr="00EB54E7">
          <w:rPr>
            <w:rFonts w:ascii="Times New Roman" w:hAnsi="Times New Roman" w:cs="Times New Roman"/>
            <w:sz w:val="24"/>
            <w:szCs w:val="24"/>
          </w:rPr>
          <w:fldChar w:fldCharType="begin"/>
        </w:r>
        <w:r w:rsidR="00EB54E7" w:rsidRPr="00EB54E7">
          <w:rPr>
            <w:rFonts w:ascii="Times New Roman" w:hAnsi="Times New Roman" w:cs="Times New Roman"/>
            <w:sz w:val="24"/>
            <w:szCs w:val="24"/>
          </w:rPr>
          <w:instrText xml:space="preserve"> PAGE   \* MERGEFORMAT </w:instrText>
        </w:r>
        <w:r w:rsidRPr="00EB54E7">
          <w:rPr>
            <w:rFonts w:ascii="Times New Roman" w:hAnsi="Times New Roman" w:cs="Times New Roman"/>
            <w:sz w:val="24"/>
            <w:szCs w:val="24"/>
          </w:rPr>
          <w:fldChar w:fldCharType="separate"/>
        </w:r>
        <w:r w:rsidR="00B4681D">
          <w:rPr>
            <w:rFonts w:ascii="Times New Roman" w:hAnsi="Times New Roman" w:cs="Times New Roman"/>
            <w:noProof/>
            <w:sz w:val="24"/>
            <w:szCs w:val="24"/>
          </w:rPr>
          <w:t>10</w:t>
        </w:r>
        <w:r w:rsidRPr="00EB54E7">
          <w:rPr>
            <w:rFonts w:ascii="Times New Roman" w:hAnsi="Times New Roman" w:cs="Times New Roman"/>
            <w:sz w:val="24"/>
            <w:szCs w:val="24"/>
          </w:rPr>
          <w:fldChar w:fldCharType="end"/>
        </w:r>
      </w:p>
    </w:sdtContent>
  </w:sdt>
  <w:p w:rsidR="00EB54E7" w:rsidRDefault="00EB54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0772"/>
    <w:multiLevelType w:val="hybridMultilevel"/>
    <w:tmpl w:val="40D2454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CB6266"/>
    <w:multiLevelType w:val="multilevel"/>
    <w:tmpl w:val="B73E782E"/>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5017711"/>
    <w:multiLevelType w:val="hybridMultilevel"/>
    <w:tmpl w:val="00F65C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F977D0"/>
    <w:multiLevelType w:val="hybridMultilevel"/>
    <w:tmpl w:val="36AE1A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92749B"/>
    <w:multiLevelType w:val="hybridMultilevel"/>
    <w:tmpl w:val="6B40DE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F5A57ED"/>
    <w:multiLevelType w:val="hybridMultilevel"/>
    <w:tmpl w:val="D70EC2B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375F7DB2"/>
    <w:multiLevelType w:val="hybridMultilevel"/>
    <w:tmpl w:val="EE4ECF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6706D63"/>
    <w:multiLevelType w:val="hybridMultilevel"/>
    <w:tmpl w:val="9210E3E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8616B27"/>
    <w:multiLevelType w:val="hybridMultilevel"/>
    <w:tmpl w:val="F6107B6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51F315EC"/>
    <w:multiLevelType w:val="hybridMultilevel"/>
    <w:tmpl w:val="40D2454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32C7CF9"/>
    <w:multiLevelType w:val="hybridMultilevel"/>
    <w:tmpl w:val="6648519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56B3599F"/>
    <w:multiLevelType w:val="hybridMultilevel"/>
    <w:tmpl w:val="F474BD38"/>
    <w:lvl w:ilvl="0" w:tplc="9E9A04E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7C73EA8"/>
    <w:multiLevelType w:val="hybridMultilevel"/>
    <w:tmpl w:val="FDCE750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59747A98"/>
    <w:multiLevelType w:val="hybridMultilevel"/>
    <w:tmpl w:val="E84EA6D0"/>
    <w:lvl w:ilvl="0" w:tplc="141A704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BC30394"/>
    <w:multiLevelType w:val="hybridMultilevel"/>
    <w:tmpl w:val="4864733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60EE579B"/>
    <w:multiLevelType w:val="hybridMultilevel"/>
    <w:tmpl w:val="C0A618A2"/>
    <w:lvl w:ilvl="0" w:tplc="04210017">
      <w:start w:val="1"/>
      <w:numFmt w:val="lowerLetter"/>
      <w:lvlText w:val="%1)"/>
      <w:lvlJc w:val="left"/>
      <w:pPr>
        <w:ind w:left="1070" w:hanging="360"/>
      </w:pPr>
    </w:lvl>
    <w:lvl w:ilvl="1" w:tplc="04210019">
      <w:start w:val="1"/>
      <w:numFmt w:val="lowerLetter"/>
      <w:lvlText w:val="%2."/>
      <w:lvlJc w:val="left"/>
      <w:pPr>
        <w:ind w:left="2334" w:hanging="360"/>
      </w:pPr>
    </w:lvl>
    <w:lvl w:ilvl="2" w:tplc="0421001B" w:tentative="1">
      <w:start w:val="1"/>
      <w:numFmt w:val="lowerRoman"/>
      <w:lvlText w:val="%3."/>
      <w:lvlJc w:val="right"/>
      <w:pPr>
        <w:ind w:left="3054" w:hanging="180"/>
      </w:pPr>
    </w:lvl>
    <w:lvl w:ilvl="3" w:tplc="0421000F" w:tentative="1">
      <w:start w:val="1"/>
      <w:numFmt w:val="decimal"/>
      <w:lvlText w:val="%4."/>
      <w:lvlJc w:val="left"/>
      <w:pPr>
        <w:ind w:left="3774" w:hanging="360"/>
      </w:pPr>
    </w:lvl>
    <w:lvl w:ilvl="4" w:tplc="04210019" w:tentative="1">
      <w:start w:val="1"/>
      <w:numFmt w:val="lowerLetter"/>
      <w:lvlText w:val="%5."/>
      <w:lvlJc w:val="left"/>
      <w:pPr>
        <w:ind w:left="4494" w:hanging="360"/>
      </w:pPr>
    </w:lvl>
    <w:lvl w:ilvl="5" w:tplc="0421001B" w:tentative="1">
      <w:start w:val="1"/>
      <w:numFmt w:val="lowerRoman"/>
      <w:lvlText w:val="%6."/>
      <w:lvlJc w:val="right"/>
      <w:pPr>
        <w:ind w:left="5214" w:hanging="180"/>
      </w:pPr>
    </w:lvl>
    <w:lvl w:ilvl="6" w:tplc="0421000F" w:tentative="1">
      <w:start w:val="1"/>
      <w:numFmt w:val="decimal"/>
      <w:lvlText w:val="%7."/>
      <w:lvlJc w:val="left"/>
      <w:pPr>
        <w:ind w:left="5934" w:hanging="360"/>
      </w:pPr>
    </w:lvl>
    <w:lvl w:ilvl="7" w:tplc="04210019" w:tentative="1">
      <w:start w:val="1"/>
      <w:numFmt w:val="lowerLetter"/>
      <w:lvlText w:val="%8."/>
      <w:lvlJc w:val="left"/>
      <w:pPr>
        <w:ind w:left="6654" w:hanging="360"/>
      </w:pPr>
    </w:lvl>
    <w:lvl w:ilvl="8" w:tplc="0421001B" w:tentative="1">
      <w:start w:val="1"/>
      <w:numFmt w:val="lowerRoman"/>
      <w:lvlText w:val="%9."/>
      <w:lvlJc w:val="right"/>
      <w:pPr>
        <w:ind w:left="7374" w:hanging="180"/>
      </w:pPr>
    </w:lvl>
  </w:abstractNum>
  <w:abstractNum w:abstractNumId="16">
    <w:nsid w:val="634C23FE"/>
    <w:multiLevelType w:val="hybridMultilevel"/>
    <w:tmpl w:val="DA4E9C66"/>
    <w:lvl w:ilvl="0" w:tplc="0421000F">
      <w:start w:val="1"/>
      <w:numFmt w:val="decimal"/>
      <w:lvlText w:val="%1."/>
      <w:lvlJc w:val="left"/>
      <w:pPr>
        <w:ind w:left="928"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64BE0D5B"/>
    <w:multiLevelType w:val="hybridMultilevel"/>
    <w:tmpl w:val="10644152"/>
    <w:lvl w:ilvl="0" w:tplc="04210017">
      <w:start w:val="1"/>
      <w:numFmt w:val="lowerLetter"/>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679F7C0E"/>
    <w:multiLevelType w:val="hybridMultilevel"/>
    <w:tmpl w:val="E6665D34"/>
    <w:lvl w:ilvl="0" w:tplc="046A9FB8">
      <w:start w:val="1"/>
      <w:numFmt w:val="decimal"/>
      <w:lvlText w:val="%1."/>
      <w:lvlJc w:val="left"/>
      <w:pPr>
        <w:ind w:left="2123" w:hanging="360"/>
      </w:pPr>
      <w:rPr>
        <w:rFonts w:hint="default"/>
      </w:rPr>
    </w:lvl>
    <w:lvl w:ilvl="1" w:tplc="04210019" w:tentative="1">
      <w:start w:val="1"/>
      <w:numFmt w:val="lowerLetter"/>
      <w:lvlText w:val="%2."/>
      <w:lvlJc w:val="left"/>
      <w:pPr>
        <w:ind w:left="2843" w:hanging="360"/>
      </w:pPr>
    </w:lvl>
    <w:lvl w:ilvl="2" w:tplc="0421001B" w:tentative="1">
      <w:start w:val="1"/>
      <w:numFmt w:val="lowerRoman"/>
      <w:lvlText w:val="%3."/>
      <w:lvlJc w:val="right"/>
      <w:pPr>
        <w:ind w:left="3563" w:hanging="180"/>
      </w:pPr>
    </w:lvl>
    <w:lvl w:ilvl="3" w:tplc="0421000F" w:tentative="1">
      <w:start w:val="1"/>
      <w:numFmt w:val="decimal"/>
      <w:lvlText w:val="%4."/>
      <w:lvlJc w:val="left"/>
      <w:pPr>
        <w:ind w:left="4283" w:hanging="360"/>
      </w:pPr>
    </w:lvl>
    <w:lvl w:ilvl="4" w:tplc="04210019" w:tentative="1">
      <w:start w:val="1"/>
      <w:numFmt w:val="lowerLetter"/>
      <w:lvlText w:val="%5."/>
      <w:lvlJc w:val="left"/>
      <w:pPr>
        <w:ind w:left="5003" w:hanging="360"/>
      </w:pPr>
    </w:lvl>
    <w:lvl w:ilvl="5" w:tplc="0421001B" w:tentative="1">
      <w:start w:val="1"/>
      <w:numFmt w:val="lowerRoman"/>
      <w:lvlText w:val="%6."/>
      <w:lvlJc w:val="right"/>
      <w:pPr>
        <w:ind w:left="5723" w:hanging="180"/>
      </w:pPr>
    </w:lvl>
    <w:lvl w:ilvl="6" w:tplc="0421000F" w:tentative="1">
      <w:start w:val="1"/>
      <w:numFmt w:val="decimal"/>
      <w:lvlText w:val="%7."/>
      <w:lvlJc w:val="left"/>
      <w:pPr>
        <w:ind w:left="6443" w:hanging="360"/>
      </w:pPr>
    </w:lvl>
    <w:lvl w:ilvl="7" w:tplc="04210019" w:tentative="1">
      <w:start w:val="1"/>
      <w:numFmt w:val="lowerLetter"/>
      <w:lvlText w:val="%8."/>
      <w:lvlJc w:val="left"/>
      <w:pPr>
        <w:ind w:left="7163" w:hanging="360"/>
      </w:pPr>
    </w:lvl>
    <w:lvl w:ilvl="8" w:tplc="0421001B" w:tentative="1">
      <w:start w:val="1"/>
      <w:numFmt w:val="lowerRoman"/>
      <w:lvlText w:val="%9."/>
      <w:lvlJc w:val="right"/>
      <w:pPr>
        <w:ind w:left="7883" w:hanging="180"/>
      </w:pPr>
    </w:lvl>
  </w:abstractNum>
  <w:abstractNum w:abstractNumId="19">
    <w:nsid w:val="7D4B6F04"/>
    <w:multiLevelType w:val="hybridMultilevel"/>
    <w:tmpl w:val="C56C35B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FC32FFD"/>
    <w:multiLevelType w:val="hybridMultilevel"/>
    <w:tmpl w:val="5436354A"/>
    <w:lvl w:ilvl="0" w:tplc="0421001B">
      <w:start w:val="1"/>
      <w:numFmt w:val="lowerRoman"/>
      <w:lvlText w:val="%1."/>
      <w:lvlJc w:val="righ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1"/>
  </w:num>
  <w:num w:numId="2">
    <w:abstractNumId w:val="13"/>
  </w:num>
  <w:num w:numId="3">
    <w:abstractNumId w:val="0"/>
  </w:num>
  <w:num w:numId="4">
    <w:abstractNumId w:val="15"/>
  </w:num>
  <w:num w:numId="5">
    <w:abstractNumId w:val="18"/>
  </w:num>
  <w:num w:numId="6">
    <w:abstractNumId w:val="19"/>
  </w:num>
  <w:num w:numId="7">
    <w:abstractNumId w:val="4"/>
  </w:num>
  <w:num w:numId="8">
    <w:abstractNumId w:val="8"/>
  </w:num>
  <w:num w:numId="9">
    <w:abstractNumId w:val="12"/>
  </w:num>
  <w:num w:numId="10">
    <w:abstractNumId w:val="7"/>
  </w:num>
  <w:num w:numId="11">
    <w:abstractNumId w:val="9"/>
  </w:num>
  <w:num w:numId="12">
    <w:abstractNumId w:val="6"/>
  </w:num>
  <w:num w:numId="13">
    <w:abstractNumId w:val="16"/>
  </w:num>
  <w:num w:numId="14">
    <w:abstractNumId w:val="1"/>
  </w:num>
  <w:num w:numId="15">
    <w:abstractNumId w:val="17"/>
  </w:num>
  <w:num w:numId="16">
    <w:abstractNumId w:val="20"/>
  </w:num>
  <w:num w:numId="17">
    <w:abstractNumId w:val="2"/>
  </w:num>
  <w:num w:numId="18">
    <w:abstractNumId w:val="3"/>
  </w:num>
  <w:num w:numId="19">
    <w:abstractNumId w:val="14"/>
  </w:num>
  <w:num w:numId="20">
    <w:abstractNumId w:val="10"/>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B54E7"/>
    <w:rsid w:val="001018A2"/>
    <w:rsid w:val="00177CE9"/>
    <w:rsid w:val="002C002B"/>
    <w:rsid w:val="0034787E"/>
    <w:rsid w:val="007A199D"/>
    <w:rsid w:val="009A71A0"/>
    <w:rsid w:val="009C0D35"/>
    <w:rsid w:val="00A32762"/>
    <w:rsid w:val="00B4681D"/>
    <w:rsid w:val="00BC32D9"/>
    <w:rsid w:val="00BC61B5"/>
    <w:rsid w:val="00EB54E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4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4E7"/>
    <w:pPr>
      <w:ind w:left="720"/>
      <w:contextualSpacing/>
    </w:pPr>
  </w:style>
  <w:style w:type="table" w:styleId="TableGrid">
    <w:name w:val="Table Grid"/>
    <w:basedOn w:val="TableNormal"/>
    <w:uiPriority w:val="59"/>
    <w:rsid w:val="00EB54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1">
    <w:name w:val="List Paragraph1"/>
    <w:basedOn w:val="Normal"/>
    <w:uiPriority w:val="34"/>
    <w:qFormat/>
    <w:rsid w:val="00EB54E7"/>
    <w:pPr>
      <w:ind w:left="720"/>
      <w:contextualSpacing/>
    </w:pPr>
    <w:rPr>
      <w:rFonts w:ascii="Calibri" w:eastAsia="Times New Roman" w:hAnsi="Calibri" w:cs="Times New Roman"/>
      <w:lang w:val="en-US" w:bidi="en-US"/>
    </w:rPr>
  </w:style>
  <w:style w:type="paragraph" w:customStyle="1" w:styleId="Default">
    <w:name w:val="Default"/>
    <w:rsid w:val="00EB54E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B5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4E7"/>
    <w:rPr>
      <w:rFonts w:ascii="Tahoma" w:hAnsi="Tahoma" w:cs="Tahoma"/>
      <w:sz w:val="16"/>
      <w:szCs w:val="16"/>
    </w:rPr>
  </w:style>
  <w:style w:type="paragraph" w:styleId="Header">
    <w:name w:val="header"/>
    <w:basedOn w:val="Normal"/>
    <w:link w:val="HeaderChar"/>
    <w:uiPriority w:val="99"/>
    <w:unhideWhenUsed/>
    <w:rsid w:val="00EB5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4E7"/>
  </w:style>
  <w:style w:type="paragraph" w:styleId="Footer">
    <w:name w:val="footer"/>
    <w:basedOn w:val="Normal"/>
    <w:link w:val="FooterChar"/>
    <w:uiPriority w:val="99"/>
    <w:unhideWhenUsed/>
    <w:rsid w:val="00EB5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4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16</Pages>
  <Words>4465</Words>
  <Characters>25455</Characters>
  <Application>Microsoft Office Word</Application>
  <DocSecurity>0</DocSecurity>
  <Lines>212</Lines>
  <Paragraphs>59</Paragraphs>
  <ScaleCrop>false</ScaleCrop>
  <Company/>
  <LinksUpToDate>false</LinksUpToDate>
  <CharactersWithSpaces>29861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Acef</dc:creator>
  <cp:lastModifiedBy>Acef</cp:lastModifiedBy>
  <cp:revision>5</cp:revision>
  <dcterms:created xsi:type="dcterms:W3CDTF">2018-07-06T02:25:00Z</dcterms:created>
  <dcterms:modified xsi:type="dcterms:W3CDTF">2018-07-26T00:53:00Z</dcterms:modified>
</cp:coreProperties>
</file>