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45B" w:rsidRPr="00F204CC" w:rsidRDefault="009F590B" w:rsidP="00117B73">
      <w:pPr>
        <w:pStyle w:val="ListParagraph"/>
        <w:tabs>
          <w:tab w:val="left" w:pos="7797"/>
        </w:tabs>
        <w:spacing w:line="240" w:lineRule="auto"/>
        <w:ind w:left="0"/>
        <w:contextualSpacing w:val="0"/>
        <w:jc w:val="center"/>
        <w:rPr>
          <w:rFonts w:ascii="Times New Roman" w:hAnsi="Times New Roman" w:cs="Times New Roman"/>
          <w:b/>
          <w:color w:val="000000" w:themeColor="text1"/>
          <w:sz w:val="24"/>
          <w:szCs w:val="24"/>
        </w:rPr>
      </w:pPr>
      <w:r w:rsidRPr="00F204CC">
        <w:rPr>
          <w:rFonts w:ascii="Times New Roman" w:hAnsi="Times New Roman" w:cs="Times New Roman"/>
          <w:b/>
          <w:color w:val="000000" w:themeColor="text1"/>
          <w:sz w:val="24"/>
          <w:szCs w:val="24"/>
        </w:rPr>
        <w:t>BAB II</w:t>
      </w:r>
    </w:p>
    <w:p w:rsidR="009F590B" w:rsidRPr="00F204CC" w:rsidRDefault="009F590B" w:rsidP="00841638">
      <w:pPr>
        <w:pStyle w:val="ListParagraph"/>
        <w:spacing w:after="0" w:line="240" w:lineRule="auto"/>
        <w:ind w:left="0"/>
        <w:contextualSpacing w:val="0"/>
        <w:jc w:val="center"/>
        <w:rPr>
          <w:rFonts w:ascii="Times New Roman" w:hAnsi="Times New Roman" w:cs="Times New Roman"/>
          <w:b/>
          <w:color w:val="000000" w:themeColor="text1"/>
          <w:sz w:val="24"/>
          <w:szCs w:val="24"/>
        </w:rPr>
      </w:pPr>
      <w:r w:rsidRPr="00F204CC">
        <w:rPr>
          <w:rFonts w:ascii="Times New Roman" w:hAnsi="Times New Roman" w:cs="Times New Roman"/>
          <w:b/>
          <w:color w:val="000000" w:themeColor="text1"/>
          <w:sz w:val="24"/>
          <w:szCs w:val="24"/>
        </w:rPr>
        <w:t>TINJAUAN PUSTAKA</w:t>
      </w:r>
    </w:p>
    <w:p w:rsidR="009F590B" w:rsidRPr="00F204CC" w:rsidRDefault="009F590B" w:rsidP="00841638">
      <w:pPr>
        <w:pStyle w:val="ListParagraph"/>
        <w:spacing w:after="0" w:line="360" w:lineRule="auto"/>
        <w:ind w:left="0"/>
        <w:jc w:val="both"/>
        <w:rPr>
          <w:rFonts w:ascii="Times New Roman" w:hAnsi="Times New Roman" w:cs="Times New Roman"/>
          <w:b/>
          <w:color w:val="000000" w:themeColor="text1"/>
          <w:sz w:val="24"/>
          <w:szCs w:val="24"/>
        </w:rPr>
      </w:pPr>
    </w:p>
    <w:p w:rsidR="009F590B" w:rsidRPr="00F204CC" w:rsidRDefault="009F590B" w:rsidP="00841638">
      <w:pPr>
        <w:spacing w:after="0" w:line="360" w:lineRule="auto"/>
        <w:jc w:val="both"/>
        <w:rPr>
          <w:rFonts w:ascii="Times New Roman" w:hAnsi="Times New Roman" w:cs="Times New Roman"/>
          <w:b/>
          <w:color w:val="000000" w:themeColor="text1"/>
          <w:sz w:val="24"/>
          <w:szCs w:val="24"/>
        </w:rPr>
      </w:pPr>
      <w:r w:rsidRPr="00F204CC">
        <w:rPr>
          <w:rFonts w:ascii="Times New Roman" w:hAnsi="Times New Roman" w:cs="Times New Roman"/>
          <w:b/>
          <w:color w:val="000000" w:themeColor="text1"/>
          <w:sz w:val="24"/>
          <w:szCs w:val="24"/>
        </w:rPr>
        <w:t>2.1</w:t>
      </w:r>
      <w:r w:rsidRPr="00F204CC">
        <w:rPr>
          <w:rFonts w:ascii="Times New Roman" w:hAnsi="Times New Roman" w:cs="Times New Roman"/>
          <w:b/>
          <w:color w:val="000000" w:themeColor="text1"/>
          <w:sz w:val="24"/>
          <w:szCs w:val="24"/>
        </w:rPr>
        <w:tab/>
        <w:t>Pelaporan Keuangan Pemerintah</w:t>
      </w:r>
    </w:p>
    <w:p w:rsidR="00EF367C" w:rsidRPr="00F204CC" w:rsidRDefault="00600214" w:rsidP="00EF367C">
      <w:pPr>
        <w:spacing w:after="0" w:line="360" w:lineRule="auto"/>
        <w:ind w:firstLine="720"/>
        <w:jc w:val="both"/>
        <w:rPr>
          <w:rFonts w:ascii="Times New Roman" w:hAnsi="Times New Roman" w:cs="Times New Roman"/>
          <w:color w:val="000000" w:themeColor="text1"/>
          <w:sz w:val="24"/>
          <w:szCs w:val="24"/>
        </w:rPr>
      </w:pPr>
      <w:r w:rsidRPr="00F204CC">
        <w:rPr>
          <w:rStyle w:val="apple-style-span"/>
          <w:rFonts w:ascii="Times New Roman" w:hAnsi="Times New Roman" w:cs="Times New Roman"/>
          <w:color w:val="000000" w:themeColor="text1"/>
          <w:sz w:val="24"/>
          <w:szCs w:val="24"/>
        </w:rPr>
        <w:t>Laporan keuangan disusun untuk menyediakan informasi yang relevan mengenai posisi keuangan dan seluruh transaksi yang dilakukan oleh suatu entitas pelaporan selama satu periode pelaporan.</w:t>
      </w:r>
      <w:r w:rsidR="00D3605D" w:rsidRPr="00F204CC">
        <w:rPr>
          <w:rStyle w:val="apple-style-span"/>
          <w:rFonts w:ascii="Times New Roman" w:hAnsi="Times New Roman" w:cs="Times New Roman"/>
          <w:color w:val="000000" w:themeColor="text1"/>
          <w:sz w:val="24"/>
          <w:szCs w:val="24"/>
        </w:rPr>
        <w:t xml:space="preserve"> Setiap entitas pelaporan mempunyai kewajiban untuk me</w:t>
      </w:r>
      <w:r w:rsidR="00F204CC" w:rsidRPr="00F204CC">
        <w:rPr>
          <w:rStyle w:val="apple-style-span"/>
          <w:rFonts w:ascii="Times New Roman" w:hAnsi="Times New Roman" w:cs="Times New Roman"/>
          <w:color w:val="000000" w:themeColor="text1"/>
          <w:sz w:val="24"/>
          <w:szCs w:val="24"/>
        </w:rPr>
        <w:t>nyajikan laporan pertanggungjawaban berupa laporan keuangan bertujuan umum.</w:t>
      </w:r>
    </w:p>
    <w:p w:rsidR="009F590B" w:rsidRPr="00F204CC" w:rsidRDefault="009D307C" w:rsidP="00841638">
      <w:pPr>
        <w:spacing w:after="0" w:line="360" w:lineRule="auto"/>
        <w:jc w:val="both"/>
        <w:rPr>
          <w:rFonts w:ascii="Times New Roman" w:hAnsi="Times New Roman" w:cs="Times New Roman"/>
          <w:b/>
          <w:color w:val="000000" w:themeColor="text1"/>
          <w:sz w:val="24"/>
          <w:szCs w:val="24"/>
        </w:rPr>
      </w:pPr>
      <w:r w:rsidRPr="00F204CC">
        <w:rPr>
          <w:rFonts w:ascii="Times New Roman" w:hAnsi="Times New Roman" w:cs="Times New Roman"/>
          <w:b/>
          <w:color w:val="000000" w:themeColor="text1"/>
          <w:sz w:val="24"/>
          <w:szCs w:val="24"/>
        </w:rPr>
        <w:t>2.1.1</w:t>
      </w:r>
      <w:r w:rsidRPr="00F204CC">
        <w:rPr>
          <w:rFonts w:ascii="Times New Roman" w:hAnsi="Times New Roman" w:cs="Times New Roman"/>
          <w:b/>
          <w:color w:val="000000" w:themeColor="text1"/>
          <w:sz w:val="24"/>
          <w:szCs w:val="24"/>
        </w:rPr>
        <w:tab/>
        <w:t>Pengertian Laporan Keuangan Pemerintah</w:t>
      </w:r>
      <w:r w:rsidR="006D758C">
        <w:rPr>
          <w:rFonts w:ascii="Times New Roman" w:hAnsi="Times New Roman" w:cs="Times New Roman"/>
          <w:b/>
          <w:color w:val="000000" w:themeColor="text1"/>
          <w:sz w:val="24"/>
          <w:szCs w:val="24"/>
        </w:rPr>
        <w:t xml:space="preserve"> </w:t>
      </w:r>
    </w:p>
    <w:p w:rsidR="00DE5F31" w:rsidRPr="00F204CC" w:rsidRDefault="00D3605D" w:rsidP="00841638">
      <w:pPr>
        <w:spacing w:after="0" w:line="360" w:lineRule="auto"/>
        <w:jc w:val="both"/>
        <w:rPr>
          <w:rFonts w:ascii="Times New Roman" w:hAnsi="Times New Roman" w:cs="Times New Roman"/>
          <w:color w:val="000000" w:themeColor="text1"/>
          <w:sz w:val="24"/>
          <w:szCs w:val="24"/>
        </w:rPr>
      </w:pPr>
      <w:r w:rsidRPr="00F204CC">
        <w:rPr>
          <w:rFonts w:ascii="Times New Roman" w:hAnsi="Times New Roman" w:cs="Times New Roman"/>
          <w:b/>
          <w:color w:val="000000" w:themeColor="text1"/>
          <w:sz w:val="24"/>
          <w:szCs w:val="24"/>
        </w:rPr>
        <w:tab/>
      </w:r>
      <w:r w:rsidR="00B35DC8" w:rsidRPr="00F204CC">
        <w:rPr>
          <w:rFonts w:ascii="Times New Roman" w:hAnsi="Times New Roman" w:cs="Times New Roman"/>
          <w:color w:val="000000" w:themeColor="text1"/>
          <w:sz w:val="24"/>
          <w:szCs w:val="24"/>
        </w:rPr>
        <w:t xml:space="preserve">Menurut Erlina, Rambe, dan Rasdianto (2015:19), </w:t>
      </w:r>
      <w:r w:rsidR="00DE5F31" w:rsidRPr="00F204CC">
        <w:rPr>
          <w:rFonts w:ascii="Times New Roman" w:hAnsi="Times New Roman" w:cs="Times New Roman"/>
          <w:color w:val="000000" w:themeColor="text1"/>
          <w:sz w:val="24"/>
          <w:szCs w:val="24"/>
        </w:rPr>
        <w:t>l</w:t>
      </w:r>
      <w:r w:rsidR="00B35DC8" w:rsidRPr="00F204CC">
        <w:rPr>
          <w:rFonts w:ascii="Times New Roman" w:hAnsi="Times New Roman" w:cs="Times New Roman"/>
          <w:color w:val="000000" w:themeColor="text1"/>
          <w:sz w:val="24"/>
          <w:szCs w:val="24"/>
        </w:rPr>
        <w:t xml:space="preserve">aporan </w:t>
      </w:r>
      <w:r w:rsidR="00DE5F31" w:rsidRPr="00F204CC">
        <w:rPr>
          <w:rFonts w:ascii="Times New Roman" w:hAnsi="Times New Roman" w:cs="Times New Roman"/>
          <w:color w:val="000000" w:themeColor="text1"/>
          <w:sz w:val="24"/>
          <w:szCs w:val="24"/>
        </w:rPr>
        <w:t>k</w:t>
      </w:r>
      <w:r w:rsidR="00B35DC8" w:rsidRPr="00F204CC">
        <w:rPr>
          <w:rFonts w:ascii="Times New Roman" w:hAnsi="Times New Roman" w:cs="Times New Roman"/>
          <w:color w:val="000000" w:themeColor="text1"/>
          <w:sz w:val="24"/>
          <w:szCs w:val="24"/>
        </w:rPr>
        <w:t>euangan SKPD adalah</w:t>
      </w:r>
      <w:r w:rsidR="00DE5F31" w:rsidRPr="00F204CC">
        <w:rPr>
          <w:rFonts w:ascii="Times New Roman" w:hAnsi="Times New Roman" w:cs="Times New Roman"/>
          <w:color w:val="000000" w:themeColor="text1"/>
          <w:sz w:val="24"/>
          <w:szCs w:val="24"/>
        </w:rPr>
        <w:t>:</w:t>
      </w:r>
    </w:p>
    <w:p w:rsidR="00D3605D" w:rsidRPr="00F204CC" w:rsidRDefault="00C825C3" w:rsidP="00DE5F31">
      <w:pPr>
        <w:spacing w:after="0" w:line="240" w:lineRule="auto"/>
        <w:ind w:left="709"/>
        <w:jc w:val="both"/>
        <w:rPr>
          <w:rFonts w:ascii="Times New Roman" w:hAnsi="Times New Roman" w:cs="Times New Roman"/>
          <w:color w:val="000000" w:themeColor="text1"/>
          <w:sz w:val="24"/>
          <w:szCs w:val="24"/>
        </w:rPr>
      </w:pPr>
      <w:r w:rsidRPr="00F204CC">
        <w:rPr>
          <w:rFonts w:ascii="Times New Roman" w:hAnsi="Times New Roman" w:cs="Times New Roman"/>
          <w:color w:val="000000" w:themeColor="text1"/>
          <w:sz w:val="24"/>
          <w:szCs w:val="24"/>
        </w:rPr>
        <w:t>S</w:t>
      </w:r>
      <w:r w:rsidR="00B35DC8" w:rsidRPr="00F204CC">
        <w:rPr>
          <w:rFonts w:ascii="Times New Roman" w:hAnsi="Times New Roman" w:cs="Times New Roman"/>
          <w:color w:val="000000" w:themeColor="text1"/>
          <w:sz w:val="24"/>
          <w:szCs w:val="24"/>
        </w:rPr>
        <w:t>uatu hasil dari proses pengidentifikasian, pengukuran, pencatatan dari transaksi ekonomi (keuangan) dari entitas akuntansi yang ada dalam suatu pemerintah daerah yang dijadikan sebagai informasi dalam rangka pertanggungjawaban pengelolaan keuangan entitas akuntansi dan pengambilan keputusan ekonomi oleh pihak-pihak yang memerlukannya</w:t>
      </w:r>
      <w:r w:rsidR="00DE5F31" w:rsidRPr="00F204CC">
        <w:rPr>
          <w:rFonts w:ascii="Times New Roman" w:hAnsi="Times New Roman" w:cs="Times New Roman"/>
          <w:color w:val="000000" w:themeColor="text1"/>
          <w:sz w:val="24"/>
          <w:szCs w:val="24"/>
        </w:rPr>
        <w:t>.</w:t>
      </w:r>
    </w:p>
    <w:p w:rsidR="00DE5F31" w:rsidRDefault="00DE5F31" w:rsidP="00E6742C">
      <w:pPr>
        <w:spacing w:after="0" w:line="240" w:lineRule="auto"/>
        <w:jc w:val="both"/>
        <w:rPr>
          <w:rFonts w:ascii="Times New Roman" w:hAnsi="Times New Roman" w:cs="Times New Roman"/>
          <w:color w:val="000000" w:themeColor="text1"/>
          <w:sz w:val="24"/>
          <w:szCs w:val="24"/>
        </w:rPr>
      </w:pPr>
    </w:p>
    <w:p w:rsidR="00EF367C" w:rsidRPr="00E6742C" w:rsidRDefault="005D3D15" w:rsidP="00EF367C">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Laporan keuangan pemerintah daerah merupakan gabungan dari laporan keuangan SKPD yang ada di dalam pemerintah daerah. </w:t>
      </w:r>
      <w:r w:rsidR="00EF367C">
        <w:rPr>
          <w:rFonts w:ascii="Times New Roman" w:hAnsi="Times New Roman" w:cs="Times New Roman"/>
          <w:color w:val="000000" w:themeColor="text1"/>
          <w:sz w:val="24"/>
          <w:szCs w:val="24"/>
        </w:rPr>
        <w:t>Pengertian laporan keuangan m</w:t>
      </w:r>
      <w:r w:rsidR="00E6742C">
        <w:rPr>
          <w:rFonts w:ascii="Times New Roman" w:hAnsi="Times New Roman" w:cs="Times New Roman"/>
          <w:color w:val="000000" w:themeColor="text1"/>
          <w:sz w:val="24"/>
          <w:szCs w:val="24"/>
        </w:rPr>
        <w:t>enurut Per</w:t>
      </w:r>
      <w:r w:rsidR="00EF367C">
        <w:rPr>
          <w:rFonts w:ascii="Times New Roman" w:hAnsi="Times New Roman" w:cs="Times New Roman"/>
          <w:color w:val="000000" w:themeColor="text1"/>
          <w:sz w:val="24"/>
          <w:szCs w:val="24"/>
        </w:rPr>
        <w:t>nyataan Standar Akuntansi Pemerintahan (PSAP) No. 1 Paragraf 9  adalah “</w:t>
      </w:r>
      <w:r w:rsidR="00166CCB">
        <w:rPr>
          <w:rFonts w:ascii="Times New Roman" w:hAnsi="Times New Roman" w:cs="Times New Roman"/>
          <w:color w:val="000000" w:themeColor="text1"/>
          <w:sz w:val="24"/>
          <w:szCs w:val="24"/>
        </w:rPr>
        <w:t>L</w:t>
      </w:r>
      <w:r w:rsidR="00EF367C">
        <w:rPr>
          <w:rFonts w:ascii="Times New Roman" w:hAnsi="Times New Roman" w:cs="Times New Roman"/>
          <w:color w:val="000000" w:themeColor="text1"/>
          <w:sz w:val="24"/>
          <w:szCs w:val="24"/>
        </w:rPr>
        <w:t>aporan yang terstruktur mengenai posisi keuangan dan transaksi-transaksi yang dilakukan oleh suatu entitas pelaporan”.</w:t>
      </w:r>
    </w:p>
    <w:p w:rsidR="009D307C" w:rsidRPr="00F204CC" w:rsidRDefault="0003415B" w:rsidP="00841638">
      <w:pPr>
        <w:spacing w:after="0" w:line="360" w:lineRule="auto"/>
        <w:jc w:val="both"/>
        <w:rPr>
          <w:rFonts w:ascii="Times New Roman" w:hAnsi="Times New Roman" w:cs="Times New Roman"/>
          <w:b/>
          <w:color w:val="000000" w:themeColor="text1"/>
          <w:sz w:val="24"/>
          <w:szCs w:val="24"/>
        </w:rPr>
      </w:pPr>
      <w:r w:rsidRPr="00F204CC">
        <w:rPr>
          <w:rFonts w:ascii="Times New Roman" w:hAnsi="Times New Roman" w:cs="Times New Roman"/>
          <w:b/>
          <w:color w:val="000000" w:themeColor="text1"/>
          <w:sz w:val="24"/>
          <w:szCs w:val="24"/>
        </w:rPr>
        <w:t>2.1.2</w:t>
      </w:r>
      <w:r w:rsidRPr="00F204CC">
        <w:rPr>
          <w:rFonts w:ascii="Times New Roman" w:hAnsi="Times New Roman" w:cs="Times New Roman"/>
          <w:b/>
          <w:color w:val="000000" w:themeColor="text1"/>
          <w:sz w:val="24"/>
          <w:szCs w:val="24"/>
        </w:rPr>
        <w:tab/>
        <w:t xml:space="preserve">Tujuan </w:t>
      </w:r>
      <w:r w:rsidR="00A37934" w:rsidRPr="00F204CC">
        <w:rPr>
          <w:rFonts w:ascii="Times New Roman" w:hAnsi="Times New Roman" w:cs="Times New Roman"/>
          <w:b/>
          <w:color w:val="000000" w:themeColor="text1"/>
          <w:sz w:val="24"/>
          <w:szCs w:val="24"/>
        </w:rPr>
        <w:t xml:space="preserve">Pelaporan </w:t>
      </w:r>
      <w:r w:rsidRPr="00F204CC">
        <w:rPr>
          <w:rFonts w:ascii="Times New Roman" w:hAnsi="Times New Roman" w:cs="Times New Roman"/>
          <w:b/>
          <w:color w:val="000000" w:themeColor="text1"/>
          <w:sz w:val="24"/>
          <w:szCs w:val="24"/>
        </w:rPr>
        <w:t>Keuangan Pemerintah</w:t>
      </w:r>
    </w:p>
    <w:p w:rsidR="000905CF" w:rsidRPr="000905CF" w:rsidRDefault="00F204CC" w:rsidP="000905CF">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color w:val="000000" w:themeColor="text1"/>
          <w:sz w:val="24"/>
          <w:szCs w:val="24"/>
        </w:rPr>
        <w:t>Menurut Kerangka Konseptual PP No</w:t>
      </w:r>
      <w:r w:rsidR="000905C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71 Tahun 2010 Paragraf 26, </w:t>
      </w:r>
      <w:r w:rsidR="000905CF">
        <w:rPr>
          <w:rFonts w:ascii="Times New Roman" w:hAnsi="Times New Roman" w:cs="Times New Roman"/>
          <w:color w:val="000000" w:themeColor="text1"/>
          <w:sz w:val="24"/>
          <w:szCs w:val="24"/>
        </w:rPr>
        <w:t xml:space="preserve">bahwa pelaporan </w:t>
      </w:r>
      <w:r w:rsidR="000905CF" w:rsidRPr="000905CF">
        <w:rPr>
          <w:rFonts w:ascii="Times New Roman" w:hAnsi="Times New Roman" w:cs="Times New Roman"/>
          <w:color w:val="000000" w:themeColor="text1"/>
          <w:sz w:val="24"/>
          <w:szCs w:val="24"/>
        </w:rPr>
        <w:t>keuangan pemerintah seharusnya menyajikan informasi yang bermanfaat bagi para pengguna dalam menilai akuntabilitas dan membuat</w:t>
      </w:r>
      <w:r w:rsidR="000905CF">
        <w:rPr>
          <w:rFonts w:ascii="Times New Roman" w:hAnsi="Times New Roman" w:cs="Times New Roman"/>
          <w:color w:val="000000" w:themeColor="text1"/>
          <w:sz w:val="24"/>
          <w:szCs w:val="24"/>
        </w:rPr>
        <w:t xml:space="preserve"> </w:t>
      </w:r>
      <w:r w:rsidR="000905CF" w:rsidRPr="000905CF">
        <w:rPr>
          <w:rFonts w:ascii="Times New Roman" w:hAnsi="Times New Roman" w:cs="Times New Roman"/>
          <w:color w:val="000000" w:themeColor="text1"/>
          <w:sz w:val="24"/>
          <w:szCs w:val="24"/>
        </w:rPr>
        <w:t xml:space="preserve">keputusan baik keputusan ekonomi, sosial, maupun politik dengan:  </w:t>
      </w:r>
    </w:p>
    <w:p w:rsidR="000905CF" w:rsidRDefault="000905CF" w:rsidP="00726168">
      <w:pPr>
        <w:pStyle w:val="ListParagraph"/>
        <w:numPr>
          <w:ilvl w:val="0"/>
          <w:numId w:val="2"/>
        </w:numPr>
        <w:spacing w:after="0" w:line="240" w:lineRule="auto"/>
        <w:ind w:left="993"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r w:rsidRPr="000905CF">
        <w:rPr>
          <w:rFonts w:ascii="Times New Roman" w:hAnsi="Times New Roman" w:cs="Times New Roman"/>
          <w:color w:val="000000" w:themeColor="text1"/>
          <w:sz w:val="24"/>
          <w:szCs w:val="24"/>
        </w:rPr>
        <w:t>enyediakan informasi tentang sumber, alokasi</w:t>
      </w:r>
      <w:r w:rsidR="009371B6">
        <w:rPr>
          <w:rFonts w:ascii="Times New Roman" w:hAnsi="Times New Roman" w:cs="Times New Roman"/>
          <w:color w:val="000000" w:themeColor="text1"/>
          <w:sz w:val="24"/>
          <w:szCs w:val="24"/>
        </w:rPr>
        <w:t>,</w:t>
      </w:r>
      <w:r w:rsidRPr="000905CF">
        <w:rPr>
          <w:rFonts w:ascii="Times New Roman" w:hAnsi="Times New Roman" w:cs="Times New Roman"/>
          <w:color w:val="000000" w:themeColor="text1"/>
          <w:sz w:val="24"/>
          <w:szCs w:val="24"/>
        </w:rPr>
        <w:t xml:space="preserve"> dan  penggunaan sumber</w:t>
      </w:r>
      <w:r>
        <w:rPr>
          <w:rFonts w:ascii="Times New Roman" w:hAnsi="Times New Roman" w:cs="Times New Roman"/>
          <w:color w:val="000000" w:themeColor="text1"/>
          <w:sz w:val="24"/>
          <w:szCs w:val="24"/>
        </w:rPr>
        <w:t xml:space="preserve"> </w:t>
      </w:r>
      <w:r w:rsidRPr="000905CF">
        <w:rPr>
          <w:rFonts w:ascii="Times New Roman" w:hAnsi="Times New Roman" w:cs="Times New Roman"/>
          <w:color w:val="000000" w:themeColor="text1"/>
          <w:sz w:val="24"/>
          <w:szCs w:val="24"/>
        </w:rPr>
        <w:t>daya keuangan</w:t>
      </w:r>
      <w:r>
        <w:rPr>
          <w:rFonts w:ascii="Times New Roman" w:hAnsi="Times New Roman" w:cs="Times New Roman"/>
          <w:color w:val="000000" w:themeColor="text1"/>
          <w:sz w:val="24"/>
          <w:szCs w:val="24"/>
        </w:rPr>
        <w:t>.</w:t>
      </w:r>
    </w:p>
    <w:p w:rsidR="000905CF" w:rsidRDefault="000905CF" w:rsidP="00726168">
      <w:pPr>
        <w:pStyle w:val="ListParagraph"/>
        <w:numPr>
          <w:ilvl w:val="0"/>
          <w:numId w:val="2"/>
        </w:numPr>
        <w:spacing w:after="0" w:line="240" w:lineRule="auto"/>
        <w:ind w:left="993" w:hanging="283"/>
        <w:jc w:val="both"/>
        <w:rPr>
          <w:rFonts w:ascii="Times New Roman" w:hAnsi="Times New Roman" w:cs="Times New Roman"/>
          <w:color w:val="000000" w:themeColor="text1"/>
          <w:sz w:val="24"/>
          <w:szCs w:val="24"/>
        </w:rPr>
      </w:pPr>
      <w:r w:rsidRPr="000905CF">
        <w:rPr>
          <w:rFonts w:ascii="Times New Roman" w:hAnsi="Times New Roman" w:cs="Times New Roman"/>
          <w:color w:val="000000" w:themeColor="text1"/>
          <w:sz w:val="24"/>
          <w:szCs w:val="24"/>
        </w:rPr>
        <w:t>Menyediakan informasi mengenai  kecukupan penerimaan periode berjalan untuk membiayai seluruh pengeluaran</w:t>
      </w:r>
      <w:r>
        <w:rPr>
          <w:rFonts w:ascii="Times New Roman" w:hAnsi="Times New Roman" w:cs="Times New Roman"/>
          <w:color w:val="000000" w:themeColor="text1"/>
          <w:sz w:val="24"/>
          <w:szCs w:val="24"/>
        </w:rPr>
        <w:t>.</w:t>
      </w:r>
    </w:p>
    <w:p w:rsidR="000905CF" w:rsidRDefault="000905CF" w:rsidP="00726168">
      <w:pPr>
        <w:pStyle w:val="ListParagraph"/>
        <w:numPr>
          <w:ilvl w:val="0"/>
          <w:numId w:val="2"/>
        </w:numPr>
        <w:spacing w:after="0" w:line="240" w:lineRule="auto"/>
        <w:ind w:left="993" w:hanging="283"/>
        <w:jc w:val="both"/>
        <w:rPr>
          <w:rFonts w:ascii="Times New Roman" w:hAnsi="Times New Roman" w:cs="Times New Roman"/>
          <w:color w:val="000000" w:themeColor="text1"/>
          <w:sz w:val="24"/>
          <w:szCs w:val="24"/>
        </w:rPr>
      </w:pPr>
      <w:r w:rsidRPr="000905CF">
        <w:rPr>
          <w:rFonts w:ascii="Times New Roman" w:hAnsi="Times New Roman" w:cs="Times New Roman"/>
          <w:color w:val="000000" w:themeColor="text1"/>
          <w:sz w:val="24"/>
          <w:szCs w:val="24"/>
        </w:rPr>
        <w:t>Menyediakan informasi mengenai jumlah sumber daya ekonomi yang digunakan dalam kegiatan entitas pelaporan serta hasil-hasil yang telah dicapai</w:t>
      </w:r>
      <w:r>
        <w:rPr>
          <w:rFonts w:ascii="Times New Roman" w:hAnsi="Times New Roman" w:cs="Times New Roman"/>
          <w:color w:val="000000" w:themeColor="text1"/>
          <w:sz w:val="24"/>
          <w:szCs w:val="24"/>
        </w:rPr>
        <w:t>.</w:t>
      </w:r>
    </w:p>
    <w:p w:rsidR="000905CF" w:rsidRDefault="000905CF" w:rsidP="00726168">
      <w:pPr>
        <w:pStyle w:val="ListParagraph"/>
        <w:numPr>
          <w:ilvl w:val="0"/>
          <w:numId w:val="2"/>
        </w:numPr>
        <w:spacing w:after="0" w:line="240" w:lineRule="auto"/>
        <w:ind w:left="993" w:hanging="283"/>
        <w:jc w:val="both"/>
        <w:rPr>
          <w:rFonts w:ascii="Times New Roman" w:hAnsi="Times New Roman" w:cs="Times New Roman"/>
          <w:color w:val="000000" w:themeColor="text1"/>
          <w:sz w:val="24"/>
          <w:szCs w:val="24"/>
        </w:rPr>
      </w:pPr>
      <w:r w:rsidRPr="000905CF">
        <w:rPr>
          <w:rFonts w:ascii="Times New Roman" w:hAnsi="Times New Roman" w:cs="Times New Roman"/>
          <w:color w:val="000000" w:themeColor="text1"/>
          <w:sz w:val="24"/>
          <w:szCs w:val="24"/>
        </w:rPr>
        <w:lastRenderedPageBreak/>
        <w:t>Menyediakan informasi mengenai bagaimana entitas pelaporan mendanai seluruh kegiatannya dan mencukupi kebutuhan kasnya</w:t>
      </w:r>
      <w:r>
        <w:rPr>
          <w:rFonts w:ascii="Times New Roman" w:hAnsi="Times New Roman" w:cs="Times New Roman"/>
          <w:color w:val="000000" w:themeColor="text1"/>
          <w:sz w:val="24"/>
          <w:szCs w:val="24"/>
        </w:rPr>
        <w:t>.</w:t>
      </w:r>
    </w:p>
    <w:p w:rsidR="000905CF" w:rsidRDefault="000905CF" w:rsidP="00726168">
      <w:pPr>
        <w:pStyle w:val="ListParagraph"/>
        <w:numPr>
          <w:ilvl w:val="0"/>
          <w:numId w:val="2"/>
        </w:numPr>
        <w:spacing w:after="0" w:line="240" w:lineRule="auto"/>
        <w:ind w:left="993" w:hanging="283"/>
        <w:jc w:val="both"/>
        <w:rPr>
          <w:rFonts w:ascii="Times New Roman" w:hAnsi="Times New Roman" w:cs="Times New Roman"/>
          <w:color w:val="000000" w:themeColor="text1"/>
          <w:sz w:val="24"/>
          <w:szCs w:val="24"/>
        </w:rPr>
      </w:pPr>
      <w:r w:rsidRPr="000905CF">
        <w:rPr>
          <w:rFonts w:ascii="Times New Roman" w:hAnsi="Times New Roman" w:cs="Times New Roman"/>
          <w:color w:val="000000" w:themeColor="text1"/>
          <w:sz w:val="24"/>
          <w:szCs w:val="24"/>
        </w:rPr>
        <w:t>Menyediakan informasi mengenai posisi keuangan dan kondisi entitas pelaporan berkaitan dengan sumber-sumber penerimaannya, baik jangka pendek maupun jangka panjang, termasuk yang berasal dari pungutan  pajak dan pinjaman</w:t>
      </w:r>
      <w:r>
        <w:rPr>
          <w:rFonts w:ascii="Times New Roman" w:hAnsi="Times New Roman" w:cs="Times New Roman"/>
          <w:color w:val="000000" w:themeColor="text1"/>
          <w:sz w:val="24"/>
          <w:szCs w:val="24"/>
        </w:rPr>
        <w:t>.</w:t>
      </w:r>
    </w:p>
    <w:p w:rsidR="000905CF" w:rsidRPr="00D97060" w:rsidRDefault="000905CF" w:rsidP="00726168">
      <w:pPr>
        <w:pStyle w:val="ListParagraph"/>
        <w:numPr>
          <w:ilvl w:val="0"/>
          <w:numId w:val="2"/>
        </w:numPr>
        <w:spacing w:after="120" w:line="240" w:lineRule="auto"/>
        <w:ind w:left="993" w:hanging="284"/>
        <w:contextualSpacing w:val="0"/>
        <w:jc w:val="both"/>
        <w:rPr>
          <w:rFonts w:ascii="Times New Roman" w:hAnsi="Times New Roman" w:cs="Times New Roman"/>
          <w:color w:val="000000" w:themeColor="text1"/>
          <w:sz w:val="24"/>
          <w:szCs w:val="24"/>
        </w:rPr>
      </w:pPr>
      <w:r w:rsidRPr="000905CF">
        <w:rPr>
          <w:rFonts w:ascii="Times New Roman" w:hAnsi="Times New Roman" w:cs="Times New Roman"/>
          <w:color w:val="000000" w:themeColor="text1"/>
          <w:sz w:val="24"/>
          <w:szCs w:val="24"/>
        </w:rPr>
        <w:t>Menyediakan informasi mengenai</w:t>
      </w:r>
      <w:r w:rsidR="009371B6">
        <w:rPr>
          <w:rFonts w:ascii="Times New Roman" w:hAnsi="Times New Roman" w:cs="Times New Roman"/>
          <w:color w:val="000000" w:themeColor="text1"/>
          <w:sz w:val="24"/>
          <w:szCs w:val="24"/>
        </w:rPr>
        <w:t xml:space="preserve"> </w:t>
      </w:r>
      <w:r w:rsidRPr="000905CF">
        <w:rPr>
          <w:rFonts w:ascii="Times New Roman" w:hAnsi="Times New Roman" w:cs="Times New Roman"/>
          <w:color w:val="000000" w:themeColor="text1"/>
          <w:sz w:val="24"/>
          <w:szCs w:val="24"/>
        </w:rPr>
        <w:t>perubahan posisi keuangan entitas pelaporan, apakah mengalami kenaikan atau penurunan, sebagai akibat kegiatan yang dilakukan selama periode pelaporan.</w:t>
      </w:r>
    </w:p>
    <w:p w:rsidR="002E3F92" w:rsidRPr="00EF367C" w:rsidRDefault="000905CF" w:rsidP="00EF367C">
      <w:pPr>
        <w:pStyle w:val="ListParagraph"/>
        <w:spacing w:after="0" w:line="360" w:lineRule="auto"/>
        <w:ind w:left="0"/>
        <w:jc w:val="both"/>
        <w:rPr>
          <w:rFonts w:ascii="Times New Roman" w:hAnsi="Times New Roman" w:cs="Times New Roman"/>
          <w:b/>
          <w:color w:val="000000" w:themeColor="text1"/>
          <w:sz w:val="24"/>
          <w:szCs w:val="24"/>
        </w:rPr>
      </w:pPr>
      <w:r w:rsidRPr="00A54873">
        <w:rPr>
          <w:rFonts w:ascii="Times New Roman" w:hAnsi="Times New Roman" w:cs="Times New Roman"/>
          <w:b/>
          <w:color w:val="000000" w:themeColor="text1"/>
          <w:sz w:val="24"/>
          <w:szCs w:val="24"/>
        </w:rPr>
        <w:t>2.1.3</w:t>
      </w:r>
      <w:r w:rsidRPr="00A54873">
        <w:rPr>
          <w:rFonts w:ascii="Times New Roman" w:hAnsi="Times New Roman" w:cs="Times New Roman"/>
          <w:b/>
          <w:color w:val="000000" w:themeColor="text1"/>
          <w:sz w:val="24"/>
          <w:szCs w:val="24"/>
        </w:rPr>
        <w:tab/>
      </w:r>
      <w:r w:rsidR="00A54873" w:rsidRPr="00A54873">
        <w:rPr>
          <w:rFonts w:ascii="Times New Roman" w:hAnsi="Times New Roman" w:cs="Times New Roman"/>
          <w:b/>
          <w:color w:val="000000" w:themeColor="text1"/>
          <w:sz w:val="24"/>
          <w:szCs w:val="24"/>
        </w:rPr>
        <w:t>Jenis Laporan Keuangan Pemerintah</w:t>
      </w:r>
    </w:p>
    <w:p w:rsidR="0027033E" w:rsidRPr="00D355A8" w:rsidRDefault="0027033E" w:rsidP="0027033E">
      <w:pPr>
        <w:spacing w:after="0" w:line="360" w:lineRule="auto"/>
        <w:ind w:firstLine="720"/>
        <w:jc w:val="both"/>
        <w:rPr>
          <w:rFonts w:ascii="Times New Roman" w:hAnsi="Times New Roman" w:cs="Times New Roman"/>
          <w:sz w:val="24"/>
          <w:szCs w:val="24"/>
        </w:rPr>
      </w:pPr>
      <w:r w:rsidRPr="00D355A8">
        <w:rPr>
          <w:rFonts w:ascii="Times New Roman" w:hAnsi="Times New Roman" w:cs="Times New Roman"/>
          <w:sz w:val="24"/>
          <w:szCs w:val="24"/>
        </w:rPr>
        <w:t>Berdasarkan Peraturan Pemerintah Nomor 71 tahun 2010 tentang Standar Akuntansi Pemerintahan, laporan keuangan pokok pemda terdiri atas:</w:t>
      </w:r>
    </w:p>
    <w:p w:rsidR="0027033E" w:rsidRPr="00D355A8" w:rsidRDefault="0027033E" w:rsidP="00726168">
      <w:pPr>
        <w:pStyle w:val="ListParagraph"/>
        <w:numPr>
          <w:ilvl w:val="0"/>
          <w:numId w:val="3"/>
        </w:numPr>
        <w:spacing w:after="0" w:line="240" w:lineRule="auto"/>
        <w:ind w:left="993" w:hanging="283"/>
        <w:jc w:val="both"/>
        <w:rPr>
          <w:rFonts w:ascii="Times New Roman" w:hAnsi="Times New Roman" w:cs="Times New Roman"/>
          <w:sz w:val="24"/>
          <w:szCs w:val="24"/>
        </w:rPr>
      </w:pPr>
      <w:r w:rsidRPr="00D355A8">
        <w:rPr>
          <w:rFonts w:ascii="Times New Roman" w:hAnsi="Times New Roman" w:cs="Times New Roman"/>
          <w:sz w:val="24"/>
          <w:szCs w:val="24"/>
        </w:rPr>
        <w:t>Laporan Realisasi Anggaran (LRA)</w:t>
      </w:r>
    </w:p>
    <w:p w:rsidR="0027033E" w:rsidRPr="00D355A8" w:rsidRDefault="0027033E" w:rsidP="00726168">
      <w:pPr>
        <w:pStyle w:val="ListParagraph"/>
        <w:numPr>
          <w:ilvl w:val="0"/>
          <w:numId w:val="3"/>
        </w:numPr>
        <w:spacing w:after="0" w:line="240" w:lineRule="auto"/>
        <w:ind w:left="993" w:hanging="283"/>
        <w:jc w:val="both"/>
        <w:rPr>
          <w:rFonts w:ascii="Times New Roman" w:hAnsi="Times New Roman" w:cs="Times New Roman"/>
          <w:sz w:val="24"/>
          <w:szCs w:val="24"/>
        </w:rPr>
      </w:pPr>
      <w:r w:rsidRPr="00D355A8">
        <w:rPr>
          <w:rFonts w:ascii="Times New Roman" w:hAnsi="Times New Roman" w:cs="Times New Roman"/>
          <w:sz w:val="24"/>
          <w:szCs w:val="24"/>
        </w:rPr>
        <w:t>Laporan Perubahan Saldo Anggaran Lebih (Laporan Perubahan SAL)</w:t>
      </w:r>
    </w:p>
    <w:p w:rsidR="0027033E" w:rsidRPr="00D355A8" w:rsidRDefault="0027033E" w:rsidP="00726168">
      <w:pPr>
        <w:pStyle w:val="ListParagraph"/>
        <w:numPr>
          <w:ilvl w:val="0"/>
          <w:numId w:val="3"/>
        </w:numPr>
        <w:spacing w:after="0" w:line="240" w:lineRule="auto"/>
        <w:ind w:left="993" w:hanging="283"/>
        <w:jc w:val="both"/>
        <w:rPr>
          <w:rFonts w:ascii="Times New Roman" w:hAnsi="Times New Roman" w:cs="Times New Roman"/>
          <w:sz w:val="24"/>
          <w:szCs w:val="24"/>
        </w:rPr>
      </w:pPr>
      <w:r w:rsidRPr="00D355A8">
        <w:rPr>
          <w:rFonts w:ascii="Times New Roman" w:hAnsi="Times New Roman" w:cs="Times New Roman"/>
          <w:sz w:val="24"/>
          <w:szCs w:val="24"/>
        </w:rPr>
        <w:t>Neraca</w:t>
      </w:r>
    </w:p>
    <w:p w:rsidR="0027033E" w:rsidRPr="00D355A8" w:rsidRDefault="0027033E" w:rsidP="00726168">
      <w:pPr>
        <w:pStyle w:val="ListParagraph"/>
        <w:numPr>
          <w:ilvl w:val="0"/>
          <w:numId w:val="3"/>
        </w:numPr>
        <w:spacing w:after="0" w:line="240" w:lineRule="auto"/>
        <w:ind w:left="993" w:hanging="283"/>
        <w:jc w:val="both"/>
        <w:rPr>
          <w:rFonts w:ascii="Times New Roman" w:hAnsi="Times New Roman" w:cs="Times New Roman"/>
          <w:sz w:val="24"/>
          <w:szCs w:val="24"/>
        </w:rPr>
      </w:pPr>
      <w:r w:rsidRPr="00D355A8">
        <w:rPr>
          <w:rFonts w:ascii="Times New Roman" w:hAnsi="Times New Roman" w:cs="Times New Roman"/>
          <w:sz w:val="24"/>
          <w:szCs w:val="24"/>
        </w:rPr>
        <w:t>Laporan Operasional (LO)</w:t>
      </w:r>
    </w:p>
    <w:p w:rsidR="0027033E" w:rsidRPr="00D355A8" w:rsidRDefault="0027033E" w:rsidP="00726168">
      <w:pPr>
        <w:pStyle w:val="ListParagraph"/>
        <w:numPr>
          <w:ilvl w:val="0"/>
          <w:numId w:val="3"/>
        </w:numPr>
        <w:spacing w:after="0" w:line="240" w:lineRule="auto"/>
        <w:ind w:left="993" w:hanging="283"/>
        <w:jc w:val="both"/>
        <w:rPr>
          <w:rFonts w:ascii="Times New Roman" w:hAnsi="Times New Roman" w:cs="Times New Roman"/>
          <w:sz w:val="24"/>
          <w:szCs w:val="24"/>
        </w:rPr>
      </w:pPr>
      <w:r w:rsidRPr="00D355A8">
        <w:rPr>
          <w:rFonts w:ascii="Times New Roman" w:hAnsi="Times New Roman" w:cs="Times New Roman"/>
          <w:sz w:val="24"/>
          <w:szCs w:val="24"/>
        </w:rPr>
        <w:t>Laporan Perubahan Ekuitas (LPE)</w:t>
      </w:r>
    </w:p>
    <w:p w:rsidR="0027033E" w:rsidRPr="00D355A8" w:rsidRDefault="0027033E" w:rsidP="00726168">
      <w:pPr>
        <w:pStyle w:val="ListParagraph"/>
        <w:numPr>
          <w:ilvl w:val="0"/>
          <w:numId w:val="3"/>
        </w:numPr>
        <w:spacing w:after="0" w:line="240" w:lineRule="auto"/>
        <w:ind w:left="993" w:hanging="283"/>
        <w:jc w:val="both"/>
        <w:rPr>
          <w:rFonts w:ascii="Times New Roman" w:hAnsi="Times New Roman" w:cs="Times New Roman"/>
          <w:sz w:val="24"/>
          <w:szCs w:val="24"/>
        </w:rPr>
      </w:pPr>
      <w:r w:rsidRPr="00D355A8">
        <w:rPr>
          <w:rFonts w:ascii="Times New Roman" w:hAnsi="Times New Roman" w:cs="Times New Roman"/>
          <w:sz w:val="24"/>
          <w:szCs w:val="24"/>
        </w:rPr>
        <w:t>Laporan Arus Kas (LAK) dan</w:t>
      </w:r>
    </w:p>
    <w:p w:rsidR="000E399E" w:rsidRPr="000E399E" w:rsidRDefault="0027033E" w:rsidP="000E399E">
      <w:pPr>
        <w:pStyle w:val="ListParagraph"/>
        <w:numPr>
          <w:ilvl w:val="0"/>
          <w:numId w:val="3"/>
        </w:numPr>
        <w:spacing w:line="240" w:lineRule="auto"/>
        <w:ind w:left="993" w:hanging="283"/>
        <w:jc w:val="both"/>
        <w:rPr>
          <w:rFonts w:ascii="Times New Roman" w:hAnsi="Times New Roman" w:cs="Times New Roman"/>
          <w:sz w:val="24"/>
          <w:szCs w:val="24"/>
        </w:rPr>
      </w:pPr>
      <w:r w:rsidRPr="00D355A8">
        <w:rPr>
          <w:rFonts w:ascii="Times New Roman" w:hAnsi="Times New Roman" w:cs="Times New Roman"/>
          <w:sz w:val="24"/>
          <w:szCs w:val="24"/>
        </w:rPr>
        <w:t xml:space="preserve">Catatan </w:t>
      </w:r>
      <w:r w:rsidR="009371B6">
        <w:rPr>
          <w:rFonts w:ascii="Times New Roman" w:hAnsi="Times New Roman" w:cs="Times New Roman"/>
          <w:sz w:val="24"/>
          <w:szCs w:val="24"/>
        </w:rPr>
        <w:t>a</w:t>
      </w:r>
      <w:r w:rsidRPr="00D355A8">
        <w:rPr>
          <w:rFonts w:ascii="Times New Roman" w:hAnsi="Times New Roman" w:cs="Times New Roman"/>
          <w:sz w:val="24"/>
          <w:szCs w:val="24"/>
        </w:rPr>
        <w:t>tas Laporan Keuangan (CaLK)</w:t>
      </w:r>
    </w:p>
    <w:p w:rsidR="00A54873" w:rsidRPr="00D355A8" w:rsidRDefault="00A54873" w:rsidP="000E399E">
      <w:pPr>
        <w:spacing w:after="0" w:line="360" w:lineRule="auto"/>
        <w:jc w:val="both"/>
        <w:rPr>
          <w:rFonts w:ascii="Times New Roman" w:hAnsi="Times New Roman" w:cs="Times New Roman"/>
          <w:sz w:val="24"/>
          <w:szCs w:val="24"/>
        </w:rPr>
      </w:pPr>
      <w:r w:rsidRPr="00D355A8">
        <w:rPr>
          <w:rFonts w:ascii="Times New Roman" w:hAnsi="Times New Roman" w:cs="Times New Roman"/>
          <w:sz w:val="24"/>
          <w:szCs w:val="24"/>
        </w:rPr>
        <w:t>Menurut Peraturan Menteri Dala</w:t>
      </w:r>
      <w:r>
        <w:rPr>
          <w:rFonts w:ascii="Times New Roman" w:hAnsi="Times New Roman" w:cs="Times New Roman"/>
          <w:sz w:val="24"/>
          <w:szCs w:val="24"/>
        </w:rPr>
        <w:t xml:space="preserve">m Negeri (Permendagri) Nomor 64 tahun </w:t>
      </w:r>
      <w:r w:rsidRPr="00D355A8">
        <w:rPr>
          <w:rFonts w:ascii="Times New Roman" w:hAnsi="Times New Roman" w:cs="Times New Roman"/>
          <w:sz w:val="24"/>
          <w:szCs w:val="24"/>
        </w:rPr>
        <w:t>2013 tentang Penerapan SAP Akrual  pada pemda</w:t>
      </w:r>
      <w:r>
        <w:rPr>
          <w:rFonts w:ascii="Times New Roman" w:hAnsi="Times New Roman" w:cs="Times New Roman"/>
          <w:sz w:val="24"/>
          <w:szCs w:val="24"/>
        </w:rPr>
        <w:t xml:space="preserve">, </w:t>
      </w:r>
      <w:r w:rsidRPr="00D355A8">
        <w:rPr>
          <w:rFonts w:ascii="Times New Roman" w:hAnsi="Times New Roman" w:cs="Times New Roman"/>
          <w:sz w:val="24"/>
          <w:szCs w:val="24"/>
        </w:rPr>
        <w:t>laporan keuangan pemerintah daerah terdiri dari tujuh komponen yaitu:</w:t>
      </w:r>
    </w:p>
    <w:p w:rsidR="00A54873" w:rsidRPr="00D355A8" w:rsidRDefault="00A54873" w:rsidP="000E399E">
      <w:pPr>
        <w:pStyle w:val="ListParagraph"/>
        <w:numPr>
          <w:ilvl w:val="0"/>
          <w:numId w:val="4"/>
        </w:numPr>
        <w:spacing w:after="0" w:line="240" w:lineRule="auto"/>
        <w:ind w:left="993" w:hanging="283"/>
        <w:jc w:val="both"/>
        <w:rPr>
          <w:rFonts w:ascii="Times New Roman" w:hAnsi="Times New Roman" w:cs="Times New Roman"/>
          <w:sz w:val="24"/>
          <w:szCs w:val="24"/>
        </w:rPr>
      </w:pPr>
      <w:r w:rsidRPr="00D355A8">
        <w:rPr>
          <w:rFonts w:ascii="Times New Roman" w:hAnsi="Times New Roman" w:cs="Times New Roman"/>
          <w:sz w:val="24"/>
          <w:szCs w:val="24"/>
        </w:rPr>
        <w:t xml:space="preserve">Laporan Realisasi Anggaran (LRA) </w:t>
      </w:r>
    </w:p>
    <w:p w:rsidR="00A54873" w:rsidRPr="00FC0C2F" w:rsidRDefault="00A54873" w:rsidP="00726168">
      <w:pPr>
        <w:pStyle w:val="ListParagraph"/>
        <w:spacing w:after="0" w:line="240" w:lineRule="auto"/>
        <w:ind w:left="993"/>
        <w:jc w:val="both"/>
        <w:rPr>
          <w:rFonts w:ascii="Times New Roman" w:hAnsi="Times New Roman" w:cs="Times New Roman"/>
          <w:sz w:val="24"/>
          <w:szCs w:val="24"/>
        </w:rPr>
      </w:pPr>
      <w:r w:rsidRPr="00D355A8">
        <w:rPr>
          <w:rFonts w:ascii="Times New Roman" w:hAnsi="Times New Roman" w:cs="Times New Roman"/>
          <w:sz w:val="24"/>
          <w:szCs w:val="24"/>
        </w:rPr>
        <w:t>Laporan Realisasi Anggaran  merupakan  laporan yang menyajikan ikhtisar sumber, alokasi, dan pemakaian sumber daya keuangan yang dikelola oleh pemerintah pusat/daerah, yang menggambarkan perbandingan antara anggaran dan realisasinya dalam satu periode pelaporan. Unsur yang dicakup secara langsung oleh Laporan Realisasi Anggaran terdiri dari pendapatan-LRA,</w:t>
      </w:r>
      <w:r w:rsidR="00EF367C">
        <w:rPr>
          <w:rFonts w:ascii="Times New Roman" w:hAnsi="Times New Roman" w:cs="Times New Roman"/>
          <w:sz w:val="24"/>
          <w:szCs w:val="24"/>
        </w:rPr>
        <w:t xml:space="preserve"> </w:t>
      </w:r>
      <w:r w:rsidRPr="00D355A8">
        <w:rPr>
          <w:rFonts w:ascii="Times New Roman" w:hAnsi="Times New Roman" w:cs="Times New Roman"/>
          <w:sz w:val="24"/>
          <w:szCs w:val="24"/>
        </w:rPr>
        <w:t>belanja, transfer, dan pembiayaan.</w:t>
      </w:r>
    </w:p>
    <w:p w:rsidR="00A54873" w:rsidRPr="00D355A8" w:rsidRDefault="00A54873" w:rsidP="00726168">
      <w:pPr>
        <w:pStyle w:val="ListParagraph"/>
        <w:numPr>
          <w:ilvl w:val="0"/>
          <w:numId w:val="4"/>
        </w:numPr>
        <w:spacing w:after="0" w:line="240" w:lineRule="auto"/>
        <w:ind w:left="993" w:hanging="283"/>
        <w:jc w:val="both"/>
        <w:rPr>
          <w:rFonts w:ascii="Times New Roman" w:hAnsi="Times New Roman" w:cs="Times New Roman"/>
          <w:sz w:val="24"/>
          <w:szCs w:val="24"/>
        </w:rPr>
      </w:pPr>
      <w:r w:rsidRPr="00D355A8">
        <w:rPr>
          <w:rFonts w:ascii="Times New Roman" w:hAnsi="Times New Roman" w:cs="Times New Roman"/>
          <w:sz w:val="24"/>
          <w:szCs w:val="24"/>
        </w:rPr>
        <w:t xml:space="preserve">Laporan Perubahan Saldo Anggaran Lebih (LPSAL) </w:t>
      </w:r>
    </w:p>
    <w:p w:rsidR="00A54873" w:rsidRPr="00D355A8" w:rsidRDefault="00A54873" w:rsidP="00726168">
      <w:pPr>
        <w:pStyle w:val="ListParagraph"/>
        <w:spacing w:after="0" w:line="240" w:lineRule="auto"/>
        <w:ind w:left="993"/>
        <w:jc w:val="both"/>
        <w:rPr>
          <w:rFonts w:ascii="Times New Roman" w:hAnsi="Times New Roman" w:cs="Times New Roman"/>
          <w:i/>
          <w:sz w:val="24"/>
          <w:szCs w:val="24"/>
        </w:rPr>
      </w:pPr>
      <w:r w:rsidRPr="00D355A8">
        <w:rPr>
          <w:rFonts w:ascii="Times New Roman" w:hAnsi="Times New Roman" w:cs="Times New Roman"/>
          <w:sz w:val="24"/>
          <w:szCs w:val="24"/>
        </w:rPr>
        <w:t xml:space="preserve">Laporan Perubahan Saldo Anggaran Lebih  menyajikan informasi kenaikan atau penurunan Saldo Anggaran Lebih tahun pelaporan dibandingkan dengan tahun sebelumnya. LRA dan LPSAL merupakan laporan pelaksanaan anggaran yang bersifat </w:t>
      </w:r>
      <w:r w:rsidRPr="00D355A8">
        <w:rPr>
          <w:rFonts w:ascii="Times New Roman" w:hAnsi="Times New Roman" w:cs="Times New Roman"/>
          <w:i/>
          <w:sz w:val="24"/>
          <w:szCs w:val="24"/>
        </w:rPr>
        <w:t>cash basis.</w:t>
      </w:r>
    </w:p>
    <w:p w:rsidR="00A54873" w:rsidRPr="00D355A8" w:rsidRDefault="00A54873" w:rsidP="00726168">
      <w:pPr>
        <w:pStyle w:val="ListParagraph"/>
        <w:numPr>
          <w:ilvl w:val="0"/>
          <w:numId w:val="4"/>
        </w:numPr>
        <w:spacing w:after="0" w:line="240" w:lineRule="auto"/>
        <w:ind w:left="993" w:hanging="283"/>
        <w:jc w:val="both"/>
        <w:rPr>
          <w:rFonts w:ascii="Times New Roman" w:hAnsi="Times New Roman" w:cs="Times New Roman"/>
          <w:sz w:val="24"/>
          <w:szCs w:val="24"/>
        </w:rPr>
      </w:pPr>
      <w:r w:rsidRPr="00D355A8">
        <w:rPr>
          <w:rFonts w:ascii="Times New Roman" w:hAnsi="Times New Roman" w:cs="Times New Roman"/>
          <w:sz w:val="24"/>
          <w:szCs w:val="24"/>
        </w:rPr>
        <w:t xml:space="preserve">Neraca </w:t>
      </w:r>
    </w:p>
    <w:p w:rsidR="00A54873" w:rsidRPr="00D355A8" w:rsidRDefault="00A54873" w:rsidP="00726168">
      <w:pPr>
        <w:pStyle w:val="ListParagraph"/>
        <w:spacing w:after="0" w:line="240" w:lineRule="auto"/>
        <w:ind w:left="993"/>
        <w:jc w:val="both"/>
        <w:rPr>
          <w:rFonts w:ascii="Times New Roman" w:hAnsi="Times New Roman" w:cs="Times New Roman"/>
          <w:sz w:val="24"/>
          <w:szCs w:val="24"/>
        </w:rPr>
      </w:pPr>
      <w:r w:rsidRPr="00D355A8">
        <w:rPr>
          <w:rFonts w:ascii="Times New Roman" w:hAnsi="Times New Roman" w:cs="Times New Roman"/>
          <w:sz w:val="24"/>
          <w:szCs w:val="24"/>
        </w:rPr>
        <w:t>Neraca menggambarkan posisi keuangan suatu entitas pelaporan mengenai aset, kewajiban, dan ekuitas pada tanggal tertentu. Unsur yang dicakup oleh neraca terdiri dari aset, kewajiban, dan ekuitas.</w:t>
      </w:r>
    </w:p>
    <w:p w:rsidR="00A54873" w:rsidRPr="00D355A8" w:rsidRDefault="00A54873" w:rsidP="00726168">
      <w:pPr>
        <w:pStyle w:val="ListParagraph"/>
        <w:numPr>
          <w:ilvl w:val="0"/>
          <w:numId w:val="4"/>
        </w:numPr>
        <w:spacing w:after="0" w:line="240" w:lineRule="auto"/>
        <w:ind w:left="993" w:hanging="283"/>
        <w:jc w:val="both"/>
        <w:rPr>
          <w:rFonts w:ascii="Times New Roman" w:hAnsi="Times New Roman" w:cs="Times New Roman"/>
          <w:sz w:val="24"/>
          <w:szCs w:val="24"/>
        </w:rPr>
      </w:pPr>
      <w:r w:rsidRPr="00D355A8">
        <w:rPr>
          <w:rFonts w:ascii="Times New Roman" w:hAnsi="Times New Roman" w:cs="Times New Roman"/>
          <w:sz w:val="24"/>
          <w:szCs w:val="24"/>
        </w:rPr>
        <w:t>Laporan Operasional</w:t>
      </w:r>
    </w:p>
    <w:p w:rsidR="0027033E" w:rsidRPr="002A3074" w:rsidRDefault="00A54873" w:rsidP="00726168">
      <w:pPr>
        <w:pStyle w:val="ListParagraph"/>
        <w:spacing w:after="0" w:line="240" w:lineRule="auto"/>
        <w:ind w:left="993"/>
        <w:jc w:val="both"/>
        <w:rPr>
          <w:rFonts w:ascii="Times New Roman" w:hAnsi="Times New Roman" w:cs="Times New Roman"/>
          <w:sz w:val="24"/>
          <w:szCs w:val="24"/>
        </w:rPr>
      </w:pPr>
      <w:r w:rsidRPr="00D355A8">
        <w:rPr>
          <w:rFonts w:ascii="Times New Roman" w:hAnsi="Times New Roman" w:cs="Times New Roman"/>
          <w:sz w:val="24"/>
          <w:szCs w:val="24"/>
        </w:rPr>
        <w:t xml:space="preserve">Laporan Operasional menyajikan ikhtisar sumber daya ekonomi yang menambah ekuitas dan penggunaannya yang dikelola oleh pemerintah </w:t>
      </w:r>
      <w:r w:rsidRPr="00D355A8">
        <w:rPr>
          <w:rFonts w:ascii="Times New Roman" w:hAnsi="Times New Roman" w:cs="Times New Roman"/>
          <w:sz w:val="24"/>
          <w:szCs w:val="24"/>
        </w:rPr>
        <w:lastRenderedPageBreak/>
        <w:t>pusat/daerah untuk kegiatan penyelenggaran pemerintahan dalam satu periode pelaporan.</w:t>
      </w:r>
    </w:p>
    <w:p w:rsidR="00A54873" w:rsidRPr="00D355A8" w:rsidRDefault="00A54873" w:rsidP="00726168">
      <w:pPr>
        <w:pStyle w:val="ListParagraph"/>
        <w:numPr>
          <w:ilvl w:val="0"/>
          <w:numId w:val="4"/>
        </w:numPr>
        <w:spacing w:after="0" w:line="240" w:lineRule="auto"/>
        <w:ind w:left="993" w:hanging="283"/>
        <w:jc w:val="both"/>
        <w:rPr>
          <w:rFonts w:ascii="Times New Roman" w:hAnsi="Times New Roman" w:cs="Times New Roman"/>
          <w:sz w:val="24"/>
          <w:szCs w:val="24"/>
        </w:rPr>
      </w:pPr>
      <w:r w:rsidRPr="00D355A8">
        <w:rPr>
          <w:rFonts w:ascii="Times New Roman" w:hAnsi="Times New Roman" w:cs="Times New Roman"/>
          <w:sz w:val="24"/>
          <w:szCs w:val="24"/>
        </w:rPr>
        <w:t>Laporan Perubahan Ekuitas (LPE)</w:t>
      </w:r>
    </w:p>
    <w:p w:rsidR="00A54873" w:rsidRPr="00A54873" w:rsidRDefault="00A54873" w:rsidP="00726168">
      <w:pPr>
        <w:pStyle w:val="ListParagraph"/>
        <w:spacing w:after="0" w:line="240" w:lineRule="auto"/>
        <w:ind w:left="993"/>
        <w:jc w:val="both"/>
        <w:rPr>
          <w:rFonts w:ascii="Times New Roman" w:hAnsi="Times New Roman" w:cs="Times New Roman"/>
          <w:sz w:val="24"/>
          <w:szCs w:val="24"/>
        </w:rPr>
      </w:pPr>
      <w:r w:rsidRPr="00D355A8">
        <w:rPr>
          <w:rFonts w:ascii="Times New Roman" w:hAnsi="Times New Roman" w:cs="Times New Roman"/>
          <w:sz w:val="24"/>
          <w:szCs w:val="24"/>
        </w:rPr>
        <w:t>Laporan Perubahan Ekuitas menyajikan informasi kenaikan atau penurunan ekuitas tahun pelaporan dibandingkan dengan tahun sebelumnya. LPE disusun berdasarkan hasil perhitungan dalam LO yaitu akun surplus/defisit LO yang ditambahkan dengan saldo ekuitas awal untuk memperoleh ekuitas akhir.</w:t>
      </w:r>
    </w:p>
    <w:p w:rsidR="00A54873" w:rsidRDefault="00A54873" w:rsidP="00726168">
      <w:pPr>
        <w:pStyle w:val="ListParagraph"/>
        <w:numPr>
          <w:ilvl w:val="0"/>
          <w:numId w:val="4"/>
        </w:numPr>
        <w:spacing w:after="0" w:line="240" w:lineRule="auto"/>
        <w:ind w:left="993" w:hanging="283"/>
        <w:jc w:val="both"/>
        <w:rPr>
          <w:rFonts w:ascii="Times New Roman" w:hAnsi="Times New Roman" w:cs="Times New Roman"/>
          <w:sz w:val="24"/>
          <w:szCs w:val="24"/>
        </w:rPr>
      </w:pPr>
      <w:r w:rsidRPr="00D355A8">
        <w:rPr>
          <w:rFonts w:ascii="Times New Roman" w:hAnsi="Times New Roman" w:cs="Times New Roman"/>
          <w:sz w:val="24"/>
          <w:szCs w:val="24"/>
        </w:rPr>
        <w:t>Laporan Arus Kas</w:t>
      </w:r>
    </w:p>
    <w:p w:rsidR="00EF367C" w:rsidRPr="0027033E" w:rsidRDefault="00A54873" w:rsidP="00726168">
      <w:pPr>
        <w:pStyle w:val="ListParagraph"/>
        <w:spacing w:after="0" w:line="240" w:lineRule="auto"/>
        <w:ind w:left="993"/>
        <w:jc w:val="both"/>
        <w:rPr>
          <w:rFonts w:ascii="Times New Roman" w:hAnsi="Times New Roman" w:cs="Times New Roman"/>
          <w:sz w:val="24"/>
          <w:szCs w:val="24"/>
        </w:rPr>
      </w:pPr>
      <w:r w:rsidRPr="00490AAC">
        <w:rPr>
          <w:rFonts w:ascii="Times New Roman" w:hAnsi="Times New Roman" w:cs="Times New Roman"/>
          <w:sz w:val="24"/>
          <w:szCs w:val="24"/>
        </w:rPr>
        <w:t>Laporan Arus Kas menyajikan informasi kas sehubungan dengan aktivitas operasi, investasi, pendanaan, dan transitoris yang menggambarkan saldo awal, penerimaan, pengeluaran, dan saldo akhir kas pemerintah pusat/daerah selama periode tertentu. Unsur yang dicakup dalam Laporan Arus Kas terdiri dari penerimaan dan pengeluaran kas.</w:t>
      </w:r>
    </w:p>
    <w:p w:rsidR="00A54873" w:rsidRPr="00D355A8" w:rsidRDefault="00A54873" w:rsidP="00726168">
      <w:pPr>
        <w:pStyle w:val="ListParagraph"/>
        <w:numPr>
          <w:ilvl w:val="0"/>
          <w:numId w:val="4"/>
        </w:numPr>
        <w:spacing w:after="0" w:line="240" w:lineRule="auto"/>
        <w:ind w:left="993" w:hanging="283"/>
        <w:jc w:val="both"/>
        <w:rPr>
          <w:rFonts w:ascii="Times New Roman" w:hAnsi="Times New Roman" w:cs="Times New Roman"/>
          <w:sz w:val="24"/>
          <w:szCs w:val="24"/>
        </w:rPr>
      </w:pPr>
      <w:r w:rsidRPr="00D355A8">
        <w:rPr>
          <w:rFonts w:ascii="Times New Roman" w:hAnsi="Times New Roman" w:cs="Times New Roman"/>
          <w:sz w:val="24"/>
          <w:szCs w:val="24"/>
        </w:rPr>
        <w:t xml:space="preserve">Catatan atas Laporan Keuangan </w:t>
      </w:r>
    </w:p>
    <w:p w:rsidR="00A54873" w:rsidRDefault="00A54873" w:rsidP="00726168">
      <w:pPr>
        <w:pStyle w:val="ListParagraph"/>
        <w:spacing w:after="0" w:line="240" w:lineRule="auto"/>
        <w:ind w:left="993"/>
        <w:jc w:val="both"/>
        <w:rPr>
          <w:rFonts w:ascii="Times New Roman" w:hAnsi="Times New Roman" w:cs="Times New Roman"/>
          <w:sz w:val="24"/>
          <w:szCs w:val="24"/>
        </w:rPr>
      </w:pPr>
      <w:r w:rsidRPr="00D355A8">
        <w:rPr>
          <w:rFonts w:ascii="Times New Roman" w:hAnsi="Times New Roman" w:cs="Times New Roman"/>
          <w:sz w:val="24"/>
          <w:szCs w:val="24"/>
        </w:rPr>
        <w:t xml:space="preserve">Catatan atas Laporan Keuangan meliputi penjelasan naratif atas rincian dari angka yang tertera dalam Laporan Realisasi Anggaran, Laporan Perubahan SAL, Laporan Operasional, Laporan Perubahan Ekuitas, Neraca, dan Laporan Arus </w:t>
      </w:r>
      <w:r w:rsidRPr="0005354B">
        <w:rPr>
          <w:rFonts w:ascii="Times New Roman" w:hAnsi="Times New Roman" w:cs="Times New Roman"/>
          <w:sz w:val="24"/>
          <w:szCs w:val="24"/>
        </w:rPr>
        <w:t>Kas.</w:t>
      </w:r>
    </w:p>
    <w:p w:rsidR="00411BDF" w:rsidRPr="007E4017" w:rsidRDefault="00411BDF" w:rsidP="00411BDF">
      <w:pPr>
        <w:pStyle w:val="ListParagraph"/>
        <w:spacing w:after="0" w:line="240" w:lineRule="auto"/>
        <w:ind w:left="851"/>
        <w:jc w:val="both"/>
        <w:rPr>
          <w:rFonts w:ascii="Times New Roman" w:hAnsi="Times New Roman" w:cs="Times New Roman"/>
          <w:b/>
          <w:sz w:val="24"/>
          <w:szCs w:val="24"/>
        </w:rPr>
      </w:pPr>
    </w:p>
    <w:p w:rsidR="007E4017" w:rsidRPr="007E4017" w:rsidRDefault="00411BDF" w:rsidP="00DA7BA9">
      <w:pPr>
        <w:pStyle w:val="ListParagraph"/>
        <w:spacing w:after="0" w:line="360" w:lineRule="auto"/>
        <w:ind w:left="0"/>
        <w:jc w:val="both"/>
        <w:rPr>
          <w:rFonts w:ascii="Times New Roman" w:hAnsi="Times New Roman" w:cs="Times New Roman"/>
          <w:b/>
          <w:sz w:val="24"/>
          <w:szCs w:val="24"/>
        </w:rPr>
      </w:pPr>
      <w:r w:rsidRPr="007E4017">
        <w:rPr>
          <w:rFonts w:ascii="Times New Roman" w:hAnsi="Times New Roman" w:cs="Times New Roman"/>
          <w:b/>
          <w:sz w:val="24"/>
          <w:szCs w:val="24"/>
        </w:rPr>
        <w:t>2.2</w:t>
      </w:r>
      <w:r w:rsidRPr="007E4017">
        <w:rPr>
          <w:rFonts w:ascii="Times New Roman" w:hAnsi="Times New Roman" w:cs="Times New Roman"/>
          <w:b/>
          <w:sz w:val="24"/>
          <w:szCs w:val="24"/>
        </w:rPr>
        <w:tab/>
        <w:t>Pendapatan Pemerintah Daerah</w:t>
      </w:r>
    </w:p>
    <w:p w:rsidR="00A56F84" w:rsidRDefault="00411BDF" w:rsidP="00C72033">
      <w:pPr>
        <w:pStyle w:val="ListParagraph"/>
        <w:spacing w:after="0" w:line="360" w:lineRule="auto"/>
        <w:ind w:left="0"/>
        <w:jc w:val="both"/>
        <w:rPr>
          <w:rFonts w:ascii="Times New Roman" w:hAnsi="Times New Roman" w:cs="Times New Roman"/>
          <w:b/>
          <w:sz w:val="24"/>
          <w:szCs w:val="24"/>
        </w:rPr>
      </w:pPr>
      <w:r w:rsidRPr="007E4017">
        <w:rPr>
          <w:rFonts w:ascii="Times New Roman" w:hAnsi="Times New Roman" w:cs="Times New Roman"/>
          <w:b/>
          <w:sz w:val="24"/>
          <w:szCs w:val="24"/>
        </w:rPr>
        <w:t>2.2.1</w:t>
      </w:r>
      <w:r w:rsidRPr="007E4017">
        <w:rPr>
          <w:rFonts w:ascii="Times New Roman" w:hAnsi="Times New Roman" w:cs="Times New Roman"/>
          <w:b/>
          <w:sz w:val="24"/>
          <w:szCs w:val="24"/>
        </w:rPr>
        <w:tab/>
        <w:t>Pengertian Pendapatan Pemerintah Daerah</w:t>
      </w:r>
    </w:p>
    <w:p w:rsidR="00C72033" w:rsidRPr="000E399E" w:rsidRDefault="00CB44A8" w:rsidP="000E399E">
      <w:pPr>
        <w:pStyle w:val="ListParagraph"/>
        <w:spacing w:after="0" w:line="360" w:lineRule="auto"/>
        <w:ind w:left="0" w:firstLine="720"/>
        <w:jc w:val="both"/>
        <w:rPr>
          <w:rFonts w:ascii="Times New Roman" w:hAnsi="Times New Roman" w:cs="Times New Roman"/>
          <w:b/>
          <w:sz w:val="24"/>
          <w:szCs w:val="24"/>
        </w:rPr>
      </w:pPr>
      <w:r w:rsidRPr="00CB44A8">
        <w:rPr>
          <w:rStyle w:val="apple-style-span"/>
          <w:rFonts w:ascii="Times New Roman" w:hAnsi="Times New Roman" w:cs="Times New Roman"/>
          <w:color w:val="000000" w:themeColor="text1"/>
          <w:sz w:val="24"/>
          <w:szCs w:val="24"/>
        </w:rPr>
        <w:t>Pendapatan daerah merupakan penerimaan yang sangat penting bagi pemerintah daerah dalam menunjang pembangunan daerah guna membiayai proyek-proyek dan kegiatan-kegiatan daerah</w:t>
      </w:r>
      <w:r w:rsidRPr="00CB44A8">
        <w:rPr>
          <w:rStyle w:val="apple-style-span"/>
          <w:rFonts w:ascii="Times New Roman" w:hAnsi="Times New Roman" w:cs="Times New Roman"/>
          <w:color w:val="222222"/>
          <w:sz w:val="24"/>
          <w:szCs w:val="24"/>
        </w:rPr>
        <w:t>.</w:t>
      </w:r>
      <w:r>
        <w:rPr>
          <w:rStyle w:val="apple-style-span"/>
          <w:rFonts w:ascii="Segoe UI" w:hAnsi="Segoe UI" w:cs="Segoe UI"/>
          <w:color w:val="222222"/>
          <w:sz w:val="21"/>
          <w:szCs w:val="21"/>
        </w:rPr>
        <w:t xml:space="preserve"> </w:t>
      </w:r>
      <w:r>
        <w:rPr>
          <w:rFonts w:ascii="Times New Roman" w:hAnsi="Times New Roman" w:cs="Times New Roman"/>
          <w:sz w:val="24"/>
          <w:szCs w:val="24"/>
        </w:rPr>
        <w:t>Pengertian pendapatan daerah menurut Permendagri No. 21 Tahun 2011 adalah “hak pemerintah daerah yang diakui sebagai penambah nilai kekayaan bersih”.</w:t>
      </w:r>
      <w:r w:rsidR="000E399E">
        <w:rPr>
          <w:rFonts w:ascii="Times New Roman" w:hAnsi="Times New Roman" w:cs="Times New Roman"/>
          <w:b/>
          <w:sz w:val="24"/>
          <w:szCs w:val="24"/>
        </w:rPr>
        <w:t xml:space="preserve"> </w:t>
      </w:r>
      <w:r w:rsidR="00C72033">
        <w:rPr>
          <w:rFonts w:ascii="Times New Roman" w:hAnsi="Times New Roman" w:cs="Times New Roman"/>
          <w:sz w:val="24"/>
          <w:szCs w:val="24"/>
        </w:rPr>
        <w:t>PP No.58 Tahun 2005 tentang Pengelolaan Keuangan Daerah</w:t>
      </w:r>
      <w:r w:rsidR="00D53599">
        <w:rPr>
          <w:rFonts w:ascii="Times New Roman" w:hAnsi="Times New Roman" w:cs="Times New Roman"/>
          <w:sz w:val="24"/>
          <w:szCs w:val="24"/>
        </w:rPr>
        <w:t xml:space="preserve"> dalam Erlina (2015:109), </w:t>
      </w:r>
      <w:r w:rsidR="00C72033">
        <w:rPr>
          <w:rFonts w:ascii="Times New Roman" w:hAnsi="Times New Roman" w:cs="Times New Roman"/>
          <w:sz w:val="24"/>
          <w:szCs w:val="24"/>
        </w:rPr>
        <w:t>menyatakan bahwa:</w:t>
      </w:r>
    </w:p>
    <w:p w:rsidR="00022FAD" w:rsidRDefault="00C72033" w:rsidP="00664CD0">
      <w:pPr>
        <w:pStyle w:val="ListParagraph"/>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ab/>
        <w:t xml:space="preserve">Komisi, rabat, potongan, atau penerimaan lain dengan nama dan dalam bentuk apa pun yang dapat dinilai dengan uang, baik secara langsung sebagai akibat dari penjualan, tukar menukar, hibah, asuransi, dan/atau pengadaan barang dan jasa termasuk penerimaan bunga, jasa giro atau pendapatan lain sebagai akibat </w:t>
      </w:r>
      <w:r w:rsidR="00F4503F">
        <w:rPr>
          <w:rFonts w:ascii="Times New Roman" w:hAnsi="Times New Roman" w:cs="Times New Roman"/>
          <w:sz w:val="24"/>
          <w:szCs w:val="24"/>
        </w:rPr>
        <w:t>penyimpanan dana anggaran pada bank serta penerimaan dari hasil pemanfaatan barang daerah atas kegiatan lainnya merupakan pendapatan daerah.</w:t>
      </w:r>
    </w:p>
    <w:p w:rsidR="00664CD0" w:rsidRPr="00664CD0" w:rsidRDefault="00664CD0" w:rsidP="00664CD0">
      <w:pPr>
        <w:pStyle w:val="ListParagraph"/>
        <w:spacing w:after="0" w:line="240" w:lineRule="auto"/>
        <w:ind w:left="709"/>
        <w:jc w:val="both"/>
        <w:rPr>
          <w:rFonts w:ascii="Times New Roman" w:hAnsi="Times New Roman" w:cs="Times New Roman"/>
          <w:sz w:val="24"/>
          <w:szCs w:val="24"/>
        </w:rPr>
      </w:pPr>
    </w:p>
    <w:p w:rsidR="00022FAD" w:rsidRDefault="0025147A" w:rsidP="006034CD">
      <w:pPr>
        <w:pStyle w:val="ListParagraph"/>
        <w:spacing w:after="0" w:line="360" w:lineRule="auto"/>
        <w:ind w:left="0"/>
        <w:jc w:val="both"/>
        <w:rPr>
          <w:rFonts w:ascii="Times New Roman" w:hAnsi="Times New Roman" w:cs="Times New Roman"/>
          <w:b/>
          <w:sz w:val="24"/>
          <w:szCs w:val="24"/>
        </w:rPr>
      </w:pPr>
      <w:r w:rsidRPr="007E4017">
        <w:rPr>
          <w:rFonts w:ascii="Times New Roman" w:hAnsi="Times New Roman" w:cs="Times New Roman"/>
          <w:b/>
          <w:sz w:val="24"/>
          <w:szCs w:val="24"/>
        </w:rPr>
        <w:t>2.2.2</w:t>
      </w:r>
      <w:r w:rsidRPr="007E4017">
        <w:rPr>
          <w:rFonts w:ascii="Times New Roman" w:hAnsi="Times New Roman" w:cs="Times New Roman"/>
          <w:b/>
          <w:sz w:val="24"/>
          <w:szCs w:val="24"/>
        </w:rPr>
        <w:tab/>
        <w:t>J</w:t>
      </w:r>
      <w:r w:rsidR="007E4017" w:rsidRPr="007E4017">
        <w:rPr>
          <w:rFonts w:ascii="Times New Roman" w:hAnsi="Times New Roman" w:cs="Times New Roman"/>
          <w:b/>
          <w:sz w:val="24"/>
          <w:szCs w:val="24"/>
        </w:rPr>
        <w:t>e</w:t>
      </w:r>
      <w:r w:rsidRPr="007E4017">
        <w:rPr>
          <w:rFonts w:ascii="Times New Roman" w:hAnsi="Times New Roman" w:cs="Times New Roman"/>
          <w:b/>
          <w:sz w:val="24"/>
          <w:szCs w:val="24"/>
        </w:rPr>
        <w:t>nis</w:t>
      </w:r>
      <w:r w:rsidR="007E4017" w:rsidRPr="007E4017">
        <w:rPr>
          <w:rFonts w:ascii="Times New Roman" w:hAnsi="Times New Roman" w:cs="Times New Roman"/>
          <w:b/>
          <w:sz w:val="24"/>
          <w:szCs w:val="24"/>
        </w:rPr>
        <w:t xml:space="preserve"> Pendapatan Pemerintah Daerah</w:t>
      </w:r>
    </w:p>
    <w:p w:rsidR="00374432" w:rsidRPr="00022FAD" w:rsidRDefault="00022FAD" w:rsidP="00022FAD">
      <w:pPr>
        <w:pStyle w:val="ListParagraph"/>
        <w:spacing w:after="0" w:line="360" w:lineRule="auto"/>
        <w:ind w:left="0"/>
        <w:jc w:val="both"/>
        <w:rPr>
          <w:rFonts w:ascii="Times New Roman" w:hAnsi="Times New Roman" w:cs="Times New Roman"/>
          <w:b/>
          <w:sz w:val="24"/>
          <w:szCs w:val="24"/>
        </w:rPr>
      </w:pPr>
      <w:r>
        <w:rPr>
          <w:rFonts w:ascii="Times New Roman" w:hAnsi="Times New Roman" w:cs="Times New Roman"/>
          <w:sz w:val="24"/>
          <w:szCs w:val="24"/>
        </w:rPr>
        <w:tab/>
      </w:r>
      <w:r w:rsidR="00032ADC" w:rsidRPr="00032ADC">
        <w:rPr>
          <w:rFonts w:ascii="Times New Roman" w:hAnsi="Times New Roman" w:cs="Times New Roman"/>
          <w:sz w:val="24"/>
          <w:szCs w:val="24"/>
        </w:rPr>
        <w:t xml:space="preserve">Perbedaan </w:t>
      </w:r>
      <w:r w:rsidR="00AB3F78">
        <w:rPr>
          <w:rFonts w:ascii="Times New Roman" w:hAnsi="Times New Roman" w:cs="Times New Roman"/>
          <w:sz w:val="24"/>
          <w:szCs w:val="24"/>
        </w:rPr>
        <w:t>penerapan dua basis akuntansi antara pelaporan pelaksanaan anggaran berbasis kas dan pelaporan finansial berbasis akrual mengakibatkan perbedaan pada pendapatan yaitu Pendapatan-L</w:t>
      </w:r>
      <w:r w:rsidR="00C6428D">
        <w:rPr>
          <w:rFonts w:ascii="Times New Roman" w:hAnsi="Times New Roman" w:cs="Times New Roman"/>
          <w:sz w:val="24"/>
          <w:szCs w:val="24"/>
        </w:rPr>
        <w:t>RA</w:t>
      </w:r>
      <w:r w:rsidR="00AB3F78">
        <w:rPr>
          <w:rFonts w:ascii="Times New Roman" w:hAnsi="Times New Roman" w:cs="Times New Roman"/>
          <w:sz w:val="24"/>
          <w:szCs w:val="24"/>
        </w:rPr>
        <w:t xml:space="preserve"> dan Pendapatan-L</w:t>
      </w:r>
      <w:r w:rsidR="00C6428D">
        <w:rPr>
          <w:rFonts w:ascii="Times New Roman" w:hAnsi="Times New Roman" w:cs="Times New Roman"/>
          <w:sz w:val="24"/>
          <w:szCs w:val="24"/>
        </w:rPr>
        <w:t>O</w:t>
      </w:r>
      <w:r w:rsidR="00AB3F78">
        <w:rPr>
          <w:rFonts w:ascii="Times New Roman" w:hAnsi="Times New Roman" w:cs="Times New Roman"/>
          <w:sz w:val="24"/>
          <w:szCs w:val="24"/>
        </w:rPr>
        <w:t>.</w:t>
      </w:r>
      <w:r w:rsidR="00374432">
        <w:rPr>
          <w:rFonts w:ascii="Times New Roman" w:hAnsi="Times New Roman" w:cs="Times New Roman"/>
          <w:sz w:val="24"/>
          <w:szCs w:val="24"/>
        </w:rPr>
        <w:t xml:space="preserve"> </w:t>
      </w:r>
      <w:r w:rsidR="002C0176">
        <w:rPr>
          <w:rFonts w:ascii="Times New Roman" w:hAnsi="Times New Roman" w:cs="Times New Roman"/>
          <w:sz w:val="24"/>
          <w:szCs w:val="24"/>
        </w:rPr>
        <w:t xml:space="preserve">Menurut </w:t>
      </w:r>
      <w:r w:rsidR="002C0176">
        <w:rPr>
          <w:rFonts w:ascii="Times New Roman" w:hAnsi="Times New Roman" w:cs="Times New Roman"/>
          <w:sz w:val="24"/>
          <w:szCs w:val="24"/>
        </w:rPr>
        <w:lastRenderedPageBreak/>
        <w:t>Erlina dkk., (2015:109),</w:t>
      </w:r>
      <w:r w:rsidR="004862E5">
        <w:rPr>
          <w:rFonts w:ascii="Times New Roman" w:hAnsi="Times New Roman" w:cs="Times New Roman"/>
          <w:sz w:val="24"/>
          <w:szCs w:val="24"/>
        </w:rPr>
        <w:t xml:space="preserve"> pendapatan diklasifikasikan menurut jenis pendapatan yaitu:</w:t>
      </w:r>
    </w:p>
    <w:p w:rsidR="00374432" w:rsidRDefault="00374432" w:rsidP="00726168">
      <w:pPr>
        <w:pStyle w:val="ListParagraph"/>
        <w:numPr>
          <w:ilvl w:val="0"/>
          <w:numId w:val="27"/>
        </w:numPr>
        <w:spacing w:after="0" w:line="240" w:lineRule="auto"/>
        <w:ind w:left="993" w:hanging="283"/>
        <w:jc w:val="both"/>
        <w:rPr>
          <w:rFonts w:ascii="Times New Roman" w:hAnsi="Times New Roman" w:cs="Times New Roman"/>
          <w:sz w:val="24"/>
          <w:szCs w:val="24"/>
        </w:rPr>
      </w:pPr>
      <w:r>
        <w:rPr>
          <w:rFonts w:ascii="Times New Roman" w:hAnsi="Times New Roman" w:cs="Times New Roman"/>
          <w:sz w:val="24"/>
          <w:szCs w:val="24"/>
        </w:rPr>
        <w:t>Pendapatan-LRA</w:t>
      </w:r>
    </w:p>
    <w:p w:rsidR="00374432" w:rsidRDefault="00374432" w:rsidP="00726168">
      <w:pPr>
        <w:pStyle w:val="ListParagraph"/>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Pendapatan-LRA adalah pendapatan berbasis kas yang digunakan untuk menyusun Laporan Realisasi Anggaran.</w:t>
      </w:r>
    </w:p>
    <w:p w:rsidR="00A75D5E" w:rsidRPr="00A75D5E" w:rsidRDefault="00374432" w:rsidP="00726168">
      <w:pPr>
        <w:pStyle w:val="ListParagraph"/>
        <w:numPr>
          <w:ilvl w:val="0"/>
          <w:numId w:val="27"/>
        </w:numPr>
        <w:spacing w:after="0" w:line="240" w:lineRule="auto"/>
        <w:ind w:left="993" w:hanging="283"/>
        <w:jc w:val="both"/>
        <w:rPr>
          <w:rFonts w:ascii="Times New Roman" w:hAnsi="Times New Roman" w:cs="Times New Roman"/>
          <w:sz w:val="24"/>
          <w:szCs w:val="24"/>
        </w:rPr>
      </w:pPr>
      <w:r>
        <w:rPr>
          <w:rFonts w:ascii="Times New Roman" w:hAnsi="Times New Roman" w:cs="Times New Roman"/>
          <w:sz w:val="24"/>
          <w:szCs w:val="24"/>
        </w:rPr>
        <w:t xml:space="preserve">Pendapatan-LO </w:t>
      </w:r>
    </w:p>
    <w:p w:rsidR="00664CD0" w:rsidRPr="00A75D5E" w:rsidRDefault="00374432" w:rsidP="00726168">
      <w:pPr>
        <w:pStyle w:val="ListParagraph"/>
        <w:spacing w:after="120" w:line="240" w:lineRule="auto"/>
        <w:ind w:left="993"/>
        <w:contextualSpacing w:val="0"/>
        <w:jc w:val="both"/>
        <w:rPr>
          <w:rFonts w:ascii="Times New Roman" w:hAnsi="Times New Roman" w:cs="Times New Roman"/>
          <w:sz w:val="24"/>
          <w:szCs w:val="24"/>
        </w:rPr>
      </w:pPr>
      <w:r>
        <w:rPr>
          <w:rFonts w:ascii="Times New Roman" w:hAnsi="Times New Roman" w:cs="Times New Roman"/>
          <w:sz w:val="24"/>
          <w:szCs w:val="24"/>
        </w:rPr>
        <w:t>Pendapatan-LO adalah pendapatan berbasis akrual yang digunakan untuk menyusun Laporan Operasional.</w:t>
      </w:r>
    </w:p>
    <w:p w:rsidR="00374432" w:rsidRDefault="00374432" w:rsidP="00664CD0">
      <w:pPr>
        <w:pStyle w:val="ListParagraph"/>
        <w:spacing w:after="0" w:line="36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Pendapatan menurut PP No. 71 Tahun 2010 tentang Standar Akuntansi Pemerintahan dikelompokkan menjadi dua, yaitu:</w:t>
      </w:r>
    </w:p>
    <w:p w:rsidR="00374432" w:rsidRDefault="00374432" w:rsidP="00726168">
      <w:pPr>
        <w:pStyle w:val="ListParagraph"/>
        <w:numPr>
          <w:ilvl w:val="0"/>
          <w:numId w:val="28"/>
        </w:numPr>
        <w:spacing w:after="0" w:line="240" w:lineRule="auto"/>
        <w:ind w:left="993" w:hanging="283"/>
        <w:jc w:val="both"/>
        <w:rPr>
          <w:rFonts w:ascii="Times New Roman" w:hAnsi="Times New Roman" w:cs="Times New Roman"/>
          <w:sz w:val="24"/>
          <w:szCs w:val="24"/>
        </w:rPr>
      </w:pPr>
      <w:r>
        <w:rPr>
          <w:rFonts w:ascii="Times New Roman" w:hAnsi="Times New Roman" w:cs="Times New Roman"/>
          <w:sz w:val="24"/>
          <w:szCs w:val="24"/>
        </w:rPr>
        <w:t>Pendapatan-LRA</w:t>
      </w:r>
    </w:p>
    <w:p w:rsidR="00374432" w:rsidRDefault="00374432" w:rsidP="00726168">
      <w:pPr>
        <w:pStyle w:val="ListParagraph"/>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Pendapatan-LRA adalah </w:t>
      </w:r>
      <w:r w:rsidR="003C7451">
        <w:rPr>
          <w:rFonts w:ascii="Times New Roman" w:hAnsi="Times New Roman" w:cs="Times New Roman"/>
          <w:sz w:val="24"/>
          <w:szCs w:val="24"/>
        </w:rPr>
        <w:t>semua penerimaan rekening kas umum negara/daerah yang menambah saldo anggaran lebih dalam periode tahun anggaran yang bersangkutan yang menjadi hak pemerintah, dan tidak perlu dibayar kembali oleh pemerintah</w:t>
      </w:r>
      <w:r>
        <w:rPr>
          <w:rFonts w:ascii="Times New Roman" w:hAnsi="Times New Roman" w:cs="Times New Roman"/>
          <w:sz w:val="24"/>
          <w:szCs w:val="24"/>
        </w:rPr>
        <w:t>.</w:t>
      </w:r>
    </w:p>
    <w:p w:rsidR="00A75D5E" w:rsidRDefault="00374432" w:rsidP="00726168">
      <w:pPr>
        <w:pStyle w:val="ListParagraph"/>
        <w:numPr>
          <w:ilvl w:val="0"/>
          <w:numId w:val="28"/>
        </w:numPr>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P</w:t>
      </w:r>
      <w:r w:rsidR="003C7451">
        <w:rPr>
          <w:rFonts w:ascii="Times New Roman" w:hAnsi="Times New Roman" w:cs="Times New Roman"/>
          <w:sz w:val="24"/>
          <w:szCs w:val="24"/>
        </w:rPr>
        <w:t xml:space="preserve">endapatan-LO </w:t>
      </w:r>
    </w:p>
    <w:p w:rsidR="00A75D5E" w:rsidRPr="00A75D5E" w:rsidRDefault="00A75D5E" w:rsidP="00726168">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Pendapatan-LO </w:t>
      </w:r>
      <w:r w:rsidR="003C7451">
        <w:rPr>
          <w:rFonts w:ascii="Times New Roman" w:hAnsi="Times New Roman" w:cs="Times New Roman"/>
          <w:sz w:val="24"/>
          <w:szCs w:val="24"/>
        </w:rPr>
        <w:t>adalah</w:t>
      </w:r>
      <w:r>
        <w:rPr>
          <w:rFonts w:ascii="Times New Roman" w:hAnsi="Times New Roman" w:cs="Times New Roman"/>
          <w:sz w:val="24"/>
          <w:szCs w:val="24"/>
        </w:rPr>
        <w:t xml:space="preserve"> </w:t>
      </w:r>
      <w:r w:rsidR="003C7451">
        <w:rPr>
          <w:rFonts w:ascii="Times New Roman" w:hAnsi="Times New Roman" w:cs="Times New Roman"/>
          <w:sz w:val="24"/>
          <w:szCs w:val="24"/>
        </w:rPr>
        <w:t>hak pemerintah yang diakui sebagai penambah ekuitas dalam periode pelaporan yang bersangkutan</w:t>
      </w:r>
      <w:r>
        <w:rPr>
          <w:rFonts w:ascii="Times New Roman" w:hAnsi="Times New Roman" w:cs="Times New Roman"/>
          <w:sz w:val="24"/>
          <w:szCs w:val="24"/>
        </w:rPr>
        <w:t>.</w:t>
      </w:r>
    </w:p>
    <w:p w:rsidR="00800627" w:rsidRPr="00800627" w:rsidRDefault="00A53795" w:rsidP="00800627">
      <w:pPr>
        <w:autoSpaceDE w:val="0"/>
        <w:autoSpaceDN w:val="0"/>
        <w:adjustRightInd w:val="0"/>
        <w:spacing w:after="0" w:line="360" w:lineRule="auto"/>
        <w:ind w:firstLine="709"/>
        <w:jc w:val="both"/>
        <w:rPr>
          <w:rFonts w:ascii="Times New Roman" w:hAnsi="Times New Roman" w:cs="Times New Roman"/>
          <w:bCs/>
          <w:iCs/>
          <w:sz w:val="24"/>
          <w:szCs w:val="24"/>
        </w:rPr>
      </w:pPr>
      <w:r>
        <w:rPr>
          <w:rFonts w:ascii="Times New Roman" w:hAnsi="Times New Roman" w:cs="Times New Roman"/>
          <w:sz w:val="24"/>
          <w:szCs w:val="24"/>
        </w:rPr>
        <w:t xml:space="preserve">Di dalam </w:t>
      </w:r>
      <w:r w:rsidR="00D97060">
        <w:rPr>
          <w:rFonts w:ascii="Times New Roman" w:hAnsi="Times New Roman" w:cs="Times New Roman"/>
          <w:sz w:val="24"/>
          <w:szCs w:val="24"/>
        </w:rPr>
        <w:t>LRA</w:t>
      </w:r>
      <w:r>
        <w:rPr>
          <w:rFonts w:ascii="Times New Roman" w:hAnsi="Times New Roman" w:cs="Times New Roman"/>
          <w:sz w:val="24"/>
          <w:szCs w:val="24"/>
        </w:rPr>
        <w:t xml:space="preserve"> dan </w:t>
      </w:r>
      <w:r w:rsidR="00D97060">
        <w:rPr>
          <w:rFonts w:ascii="Times New Roman" w:hAnsi="Times New Roman" w:cs="Times New Roman"/>
          <w:sz w:val="24"/>
          <w:szCs w:val="24"/>
        </w:rPr>
        <w:t>LO</w:t>
      </w:r>
      <w:r>
        <w:rPr>
          <w:rFonts w:ascii="Times New Roman" w:hAnsi="Times New Roman" w:cs="Times New Roman"/>
          <w:sz w:val="24"/>
          <w:szCs w:val="24"/>
        </w:rPr>
        <w:t xml:space="preserve"> terdapat </w:t>
      </w:r>
      <w:r w:rsidRPr="00800627">
        <w:rPr>
          <w:rFonts w:ascii="Times New Roman" w:hAnsi="Times New Roman" w:cs="Times New Roman"/>
          <w:sz w:val="24"/>
          <w:szCs w:val="24"/>
        </w:rPr>
        <w:t xml:space="preserve">jenis-jenis pendapatan. </w:t>
      </w:r>
      <w:r w:rsidR="00AF31D7" w:rsidRPr="00800627">
        <w:rPr>
          <w:rFonts w:ascii="Times New Roman" w:hAnsi="Times New Roman" w:cs="Times New Roman"/>
          <w:bCs/>
          <w:iCs/>
          <w:sz w:val="24"/>
          <w:szCs w:val="24"/>
        </w:rPr>
        <w:t xml:space="preserve">Menurut Halim dan Kusufi (2011:101), </w:t>
      </w:r>
      <w:r w:rsidR="00BF58D3" w:rsidRPr="00800627">
        <w:rPr>
          <w:rFonts w:ascii="Times New Roman" w:hAnsi="Times New Roman" w:cs="Times New Roman"/>
          <w:bCs/>
          <w:iCs/>
          <w:sz w:val="24"/>
          <w:szCs w:val="24"/>
        </w:rPr>
        <w:t>J</w:t>
      </w:r>
      <w:r w:rsidR="00AF31D7" w:rsidRPr="00800627">
        <w:rPr>
          <w:rFonts w:ascii="Times New Roman" w:hAnsi="Times New Roman" w:cs="Times New Roman"/>
          <w:bCs/>
          <w:iCs/>
          <w:sz w:val="24"/>
          <w:szCs w:val="24"/>
        </w:rPr>
        <w:t>enis-jenis pendapatan</w:t>
      </w:r>
      <w:r w:rsidR="00A75D5E" w:rsidRPr="00800627">
        <w:rPr>
          <w:rFonts w:ascii="Times New Roman" w:hAnsi="Times New Roman" w:cs="Times New Roman"/>
          <w:bCs/>
          <w:iCs/>
          <w:sz w:val="24"/>
          <w:szCs w:val="24"/>
        </w:rPr>
        <w:t xml:space="preserve"> </w:t>
      </w:r>
      <w:r w:rsidR="00AF31D7" w:rsidRPr="00800627">
        <w:rPr>
          <w:rFonts w:ascii="Times New Roman" w:hAnsi="Times New Roman" w:cs="Times New Roman"/>
          <w:bCs/>
          <w:iCs/>
          <w:sz w:val="24"/>
          <w:szCs w:val="24"/>
        </w:rPr>
        <w:t xml:space="preserve">meliputi </w:t>
      </w:r>
      <w:r w:rsidR="00800627" w:rsidRPr="00800627">
        <w:rPr>
          <w:rFonts w:ascii="Times New Roman" w:hAnsi="Times New Roman" w:cs="Times New Roman"/>
          <w:bCs/>
          <w:iCs/>
          <w:sz w:val="24"/>
          <w:szCs w:val="24"/>
        </w:rPr>
        <w:t>:</w:t>
      </w:r>
    </w:p>
    <w:p w:rsidR="00AF31D7" w:rsidRPr="00800627" w:rsidRDefault="00AF31D7" w:rsidP="004B2111">
      <w:pPr>
        <w:pStyle w:val="ListParagraph"/>
        <w:numPr>
          <w:ilvl w:val="0"/>
          <w:numId w:val="32"/>
        </w:numPr>
        <w:autoSpaceDE w:val="0"/>
        <w:autoSpaceDN w:val="0"/>
        <w:adjustRightInd w:val="0"/>
        <w:spacing w:after="0" w:line="240" w:lineRule="auto"/>
        <w:ind w:left="993" w:hanging="283"/>
        <w:jc w:val="both"/>
        <w:rPr>
          <w:rFonts w:ascii="Times New Roman" w:hAnsi="Times New Roman" w:cs="Times New Roman"/>
          <w:bCs/>
          <w:iCs/>
          <w:sz w:val="24"/>
          <w:szCs w:val="24"/>
        </w:rPr>
      </w:pPr>
      <w:r w:rsidRPr="00800627">
        <w:rPr>
          <w:rFonts w:ascii="Times New Roman" w:hAnsi="Times New Roman" w:cs="Times New Roman"/>
          <w:bCs/>
          <w:iCs/>
          <w:sz w:val="24"/>
          <w:szCs w:val="24"/>
        </w:rPr>
        <w:t>Pendapatan Asli Daerah (PAD</w:t>
      </w:r>
      <w:r w:rsidR="00800627" w:rsidRPr="00800627">
        <w:rPr>
          <w:rFonts w:ascii="Times New Roman" w:hAnsi="Times New Roman" w:cs="Times New Roman"/>
          <w:bCs/>
          <w:iCs/>
          <w:sz w:val="24"/>
          <w:szCs w:val="24"/>
        </w:rPr>
        <w:t>)</w:t>
      </w:r>
    </w:p>
    <w:p w:rsidR="00800627" w:rsidRDefault="00B677B4" w:rsidP="004B2111">
      <w:pPr>
        <w:autoSpaceDE w:val="0"/>
        <w:autoSpaceDN w:val="0"/>
        <w:adjustRightInd w:val="0"/>
        <w:spacing w:after="0" w:line="240" w:lineRule="auto"/>
        <w:ind w:left="993" w:firstLine="11"/>
        <w:jc w:val="both"/>
        <w:rPr>
          <w:rFonts w:ascii="Times New Roman" w:hAnsi="Times New Roman" w:cs="Times New Roman"/>
          <w:sz w:val="24"/>
          <w:szCs w:val="24"/>
        </w:rPr>
      </w:pPr>
      <w:r w:rsidRPr="00D355A8">
        <w:rPr>
          <w:rFonts w:ascii="Times New Roman" w:hAnsi="Times New Roman" w:cs="Times New Roman"/>
          <w:sz w:val="24"/>
          <w:szCs w:val="24"/>
        </w:rPr>
        <w:t>Pendapatan Asli Daerah (PAD) merupakan semua penerimaan daerah yang berasal dari sumber ekonomi asli daerah</w:t>
      </w:r>
      <w:r>
        <w:rPr>
          <w:rFonts w:ascii="Times New Roman" w:hAnsi="Times New Roman" w:cs="Times New Roman"/>
          <w:sz w:val="24"/>
          <w:szCs w:val="24"/>
        </w:rPr>
        <w:t>.</w:t>
      </w:r>
      <w:r w:rsidR="00A75D5E">
        <w:rPr>
          <w:rFonts w:ascii="Times New Roman" w:hAnsi="Times New Roman" w:cs="Times New Roman"/>
          <w:sz w:val="24"/>
          <w:szCs w:val="24"/>
        </w:rPr>
        <w:t xml:space="preserve"> </w:t>
      </w:r>
      <w:r w:rsidR="00A75D5E">
        <w:rPr>
          <w:rFonts w:ascii="Times New Roman" w:hAnsi="Times New Roman" w:cs="Times New Roman"/>
          <w:bCs/>
          <w:iCs/>
          <w:sz w:val="24"/>
          <w:szCs w:val="24"/>
        </w:rPr>
        <w:t>K</w:t>
      </w:r>
      <w:r>
        <w:rPr>
          <w:rFonts w:ascii="Times New Roman" w:hAnsi="Times New Roman" w:cs="Times New Roman"/>
          <w:bCs/>
          <w:iCs/>
          <w:sz w:val="24"/>
          <w:szCs w:val="24"/>
        </w:rPr>
        <w:t>elompok Pendapatan Asli Daerah (PAD) dipisahkan menjadi empat jenis pendapatan yaitu:</w:t>
      </w:r>
    </w:p>
    <w:p w:rsidR="00B677B4" w:rsidRPr="00800627" w:rsidRDefault="002E3F92" w:rsidP="004B2111">
      <w:pPr>
        <w:pStyle w:val="ListParagraph"/>
        <w:numPr>
          <w:ilvl w:val="0"/>
          <w:numId w:val="33"/>
        </w:numPr>
        <w:autoSpaceDE w:val="0"/>
        <w:autoSpaceDN w:val="0"/>
        <w:adjustRightInd w:val="0"/>
        <w:spacing w:after="0" w:line="240" w:lineRule="auto"/>
        <w:ind w:left="1418" w:hanging="425"/>
        <w:jc w:val="both"/>
        <w:rPr>
          <w:rFonts w:ascii="Times New Roman" w:hAnsi="Times New Roman" w:cs="Times New Roman"/>
          <w:sz w:val="24"/>
          <w:szCs w:val="24"/>
        </w:rPr>
      </w:pPr>
      <w:r w:rsidRPr="00800627">
        <w:rPr>
          <w:rFonts w:ascii="Times New Roman" w:hAnsi="Times New Roman" w:cs="Times New Roman"/>
          <w:bCs/>
          <w:iCs/>
          <w:sz w:val="24"/>
          <w:szCs w:val="24"/>
        </w:rPr>
        <w:t xml:space="preserve">Pajak Daerah </w:t>
      </w:r>
    </w:p>
    <w:p w:rsidR="00631D12" w:rsidRDefault="005C5EA2" w:rsidP="004B2111">
      <w:pPr>
        <w:spacing w:after="0" w:line="240" w:lineRule="auto"/>
        <w:ind w:left="1418"/>
        <w:jc w:val="both"/>
        <w:rPr>
          <w:rFonts w:ascii="Times New Roman" w:hAnsi="Times New Roman" w:cs="Times New Roman"/>
          <w:sz w:val="24"/>
          <w:szCs w:val="24"/>
        </w:rPr>
      </w:pPr>
      <w:r>
        <w:rPr>
          <w:rFonts w:ascii="Times New Roman" w:hAnsi="Times New Roman" w:cs="Times New Roman"/>
          <w:bCs/>
          <w:iCs/>
          <w:sz w:val="24"/>
          <w:szCs w:val="24"/>
        </w:rPr>
        <w:t xml:space="preserve">Pajak daerah merupakan pendapatan daerah yang berasal dari pajak. </w:t>
      </w:r>
      <w:r w:rsidR="00406D0F">
        <w:rPr>
          <w:rFonts w:ascii="Times New Roman" w:hAnsi="Times New Roman" w:cs="Times New Roman"/>
          <w:bCs/>
          <w:iCs/>
          <w:sz w:val="24"/>
          <w:szCs w:val="24"/>
        </w:rPr>
        <w:t xml:space="preserve">Sesuai </w:t>
      </w:r>
      <w:r>
        <w:rPr>
          <w:rFonts w:ascii="Times New Roman" w:hAnsi="Times New Roman" w:cs="Times New Roman"/>
          <w:sz w:val="24"/>
          <w:szCs w:val="24"/>
        </w:rPr>
        <w:t>U</w:t>
      </w:r>
      <w:r w:rsidR="00631D12">
        <w:rPr>
          <w:rFonts w:ascii="Times New Roman" w:hAnsi="Times New Roman" w:cs="Times New Roman"/>
          <w:sz w:val="24"/>
          <w:szCs w:val="24"/>
        </w:rPr>
        <w:t>ndang-</w:t>
      </w:r>
      <w:r w:rsidRPr="00975151">
        <w:rPr>
          <w:rFonts w:ascii="Times New Roman" w:hAnsi="Times New Roman" w:cs="Times New Roman"/>
          <w:sz w:val="24"/>
          <w:szCs w:val="24"/>
        </w:rPr>
        <w:t>U</w:t>
      </w:r>
      <w:r w:rsidR="00631D12">
        <w:rPr>
          <w:rFonts w:ascii="Times New Roman" w:hAnsi="Times New Roman" w:cs="Times New Roman"/>
          <w:sz w:val="24"/>
          <w:szCs w:val="24"/>
        </w:rPr>
        <w:t>ndang</w:t>
      </w:r>
      <w:r>
        <w:rPr>
          <w:rFonts w:ascii="Times New Roman" w:hAnsi="Times New Roman" w:cs="Times New Roman"/>
          <w:sz w:val="24"/>
          <w:szCs w:val="24"/>
        </w:rPr>
        <w:t xml:space="preserve"> Nomor 28 Tahun 2009 </w:t>
      </w:r>
      <w:r w:rsidR="00444652">
        <w:rPr>
          <w:rFonts w:ascii="Times New Roman" w:hAnsi="Times New Roman" w:cs="Times New Roman"/>
          <w:sz w:val="24"/>
          <w:szCs w:val="24"/>
        </w:rPr>
        <w:t>tentang Perubahan Undang-Undang Nomor 34 Tahun 2000 t</w:t>
      </w:r>
      <w:r>
        <w:rPr>
          <w:rFonts w:ascii="Times New Roman" w:hAnsi="Times New Roman" w:cs="Times New Roman"/>
          <w:sz w:val="24"/>
          <w:szCs w:val="24"/>
        </w:rPr>
        <w:t>entang Pajak Daerah d</w:t>
      </w:r>
      <w:r w:rsidRPr="00975151">
        <w:rPr>
          <w:rFonts w:ascii="Times New Roman" w:hAnsi="Times New Roman" w:cs="Times New Roman"/>
          <w:sz w:val="24"/>
          <w:szCs w:val="24"/>
        </w:rPr>
        <w:t>an Retribusi Daerah</w:t>
      </w:r>
      <w:r w:rsidR="00631D12">
        <w:rPr>
          <w:rFonts w:ascii="Times New Roman" w:hAnsi="Times New Roman" w:cs="Times New Roman"/>
          <w:sz w:val="24"/>
          <w:szCs w:val="24"/>
        </w:rPr>
        <w:t xml:space="preserve"> yang dijabarkan lebih lanjut ke dalam Lampiran IIIa dan Lampiran I</w:t>
      </w:r>
      <w:r w:rsidR="00444652">
        <w:rPr>
          <w:rFonts w:ascii="Times New Roman" w:hAnsi="Times New Roman" w:cs="Times New Roman"/>
          <w:sz w:val="24"/>
          <w:szCs w:val="24"/>
        </w:rPr>
        <w:t>V</w:t>
      </w:r>
      <w:r w:rsidR="00631D12">
        <w:rPr>
          <w:rFonts w:ascii="Times New Roman" w:hAnsi="Times New Roman" w:cs="Times New Roman"/>
          <w:sz w:val="24"/>
          <w:szCs w:val="24"/>
        </w:rPr>
        <w:t>a Permendagri Nomor 21</w:t>
      </w:r>
      <w:r w:rsidR="00444652">
        <w:rPr>
          <w:rFonts w:ascii="Times New Roman" w:hAnsi="Times New Roman" w:cs="Times New Roman"/>
          <w:sz w:val="24"/>
          <w:szCs w:val="24"/>
        </w:rPr>
        <w:t xml:space="preserve"> Tahun 2011 tentang perubahan Kedua atas Permendagri Nomor 13 Tahun 2006</w:t>
      </w:r>
      <w:r w:rsidR="00631D12">
        <w:rPr>
          <w:rFonts w:ascii="Times New Roman" w:hAnsi="Times New Roman" w:cs="Times New Roman"/>
          <w:sz w:val="24"/>
          <w:szCs w:val="24"/>
        </w:rPr>
        <w:t xml:space="preserve"> tentang Pedoman Pengelolaan Keuangan Daerah. Menurut aturan tersebut,</w:t>
      </w:r>
      <w:r>
        <w:rPr>
          <w:rFonts w:ascii="Times New Roman" w:hAnsi="Times New Roman" w:cs="Times New Roman"/>
          <w:sz w:val="24"/>
          <w:szCs w:val="24"/>
        </w:rPr>
        <w:t xml:space="preserve"> j</w:t>
      </w:r>
      <w:r w:rsidRPr="005C5EA2">
        <w:rPr>
          <w:rFonts w:ascii="Times New Roman" w:hAnsi="Times New Roman" w:cs="Times New Roman"/>
          <w:sz w:val="24"/>
          <w:szCs w:val="24"/>
        </w:rPr>
        <w:t xml:space="preserve">enis </w:t>
      </w:r>
      <w:r>
        <w:rPr>
          <w:rFonts w:ascii="Times New Roman" w:hAnsi="Times New Roman" w:cs="Times New Roman"/>
          <w:sz w:val="24"/>
          <w:szCs w:val="24"/>
        </w:rPr>
        <w:t>p</w:t>
      </w:r>
      <w:r w:rsidRPr="005C5EA2">
        <w:rPr>
          <w:rFonts w:ascii="Times New Roman" w:hAnsi="Times New Roman" w:cs="Times New Roman"/>
          <w:sz w:val="24"/>
          <w:szCs w:val="24"/>
        </w:rPr>
        <w:t xml:space="preserve">ajak </w:t>
      </w:r>
      <w:r w:rsidR="00631D12">
        <w:rPr>
          <w:rFonts w:ascii="Times New Roman" w:hAnsi="Times New Roman" w:cs="Times New Roman"/>
          <w:sz w:val="24"/>
          <w:szCs w:val="24"/>
        </w:rPr>
        <w:t>untuk provinsi meliputi objek pendapatan berikut:</w:t>
      </w:r>
    </w:p>
    <w:p w:rsidR="004B2111" w:rsidRDefault="00631D12" w:rsidP="004B2111">
      <w:pPr>
        <w:pStyle w:val="ListParagraph"/>
        <w:numPr>
          <w:ilvl w:val="0"/>
          <w:numId w:val="36"/>
        </w:numPr>
        <w:spacing w:after="0" w:line="240" w:lineRule="auto"/>
        <w:ind w:left="1701" w:hanging="283"/>
        <w:jc w:val="both"/>
        <w:rPr>
          <w:rFonts w:ascii="Times New Roman" w:hAnsi="Times New Roman" w:cs="Times New Roman"/>
          <w:sz w:val="24"/>
          <w:szCs w:val="24"/>
        </w:rPr>
      </w:pPr>
      <w:r>
        <w:rPr>
          <w:rFonts w:ascii="Times New Roman" w:hAnsi="Times New Roman" w:cs="Times New Roman"/>
          <w:sz w:val="24"/>
          <w:szCs w:val="24"/>
        </w:rPr>
        <w:t>Pajak kendaraan bermotor.</w:t>
      </w:r>
    </w:p>
    <w:p w:rsidR="004B2111" w:rsidRDefault="00631D12" w:rsidP="004B2111">
      <w:pPr>
        <w:pStyle w:val="ListParagraph"/>
        <w:numPr>
          <w:ilvl w:val="0"/>
          <w:numId w:val="36"/>
        </w:numPr>
        <w:spacing w:after="0" w:line="240" w:lineRule="auto"/>
        <w:ind w:left="1701" w:hanging="283"/>
        <w:jc w:val="both"/>
        <w:rPr>
          <w:rFonts w:ascii="Times New Roman" w:hAnsi="Times New Roman" w:cs="Times New Roman"/>
          <w:sz w:val="24"/>
          <w:szCs w:val="24"/>
        </w:rPr>
      </w:pPr>
      <w:r w:rsidRPr="004B2111">
        <w:rPr>
          <w:rFonts w:ascii="Times New Roman" w:hAnsi="Times New Roman" w:cs="Times New Roman"/>
          <w:sz w:val="24"/>
          <w:szCs w:val="24"/>
        </w:rPr>
        <w:t>Pajak kendaraan di air.</w:t>
      </w:r>
    </w:p>
    <w:p w:rsidR="004B2111" w:rsidRDefault="00631D12" w:rsidP="004B2111">
      <w:pPr>
        <w:pStyle w:val="ListParagraph"/>
        <w:numPr>
          <w:ilvl w:val="0"/>
          <w:numId w:val="36"/>
        </w:numPr>
        <w:spacing w:after="0" w:line="240" w:lineRule="auto"/>
        <w:ind w:left="1701" w:hanging="283"/>
        <w:jc w:val="both"/>
        <w:rPr>
          <w:rFonts w:ascii="Times New Roman" w:hAnsi="Times New Roman" w:cs="Times New Roman"/>
          <w:sz w:val="24"/>
          <w:szCs w:val="24"/>
        </w:rPr>
      </w:pPr>
      <w:r w:rsidRPr="004B2111">
        <w:rPr>
          <w:rFonts w:ascii="Times New Roman" w:hAnsi="Times New Roman" w:cs="Times New Roman"/>
          <w:sz w:val="24"/>
          <w:szCs w:val="24"/>
        </w:rPr>
        <w:t>Bea balik nama kendaraan bermotor.</w:t>
      </w:r>
    </w:p>
    <w:p w:rsidR="004B2111" w:rsidRDefault="00631D12" w:rsidP="004B2111">
      <w:pPr>
        <w:pStyle w:val="ListParagraph"/>
        <w:numPr>
          <w:ilvl w:val="0"/>
          <w:numId w:val="36"/>
        </w:numPr>
        <w:spacing w:after="0" w:line="240" w:lineRule="auto"/>
        <w:ind w:left="1701" w:hanging="283"/>
        <w:jc w:val="both"/>
        <w:rPr>
          <w:rFonts w:ascii="Times New Roman" w:hAnsi="Times New Roman" w:cs="Times New Roman"/>
          <w:sz w:val="24"/>
          <w:szCs w:val="24"/>
        </w:rPr>
      </w:pPr>
      <w:r w:rsidRPr="004B2111">
        <w:rPr>
          <w:rFonts w:ascii="Times New Roman" w:hAnsi="Times New Roman" w:cs="Times New Roman"/>
          <w:sz w:val="24"/>
          <w:szCs w:val="24"/>
        </w:rPr>
        <w:t>Bea balik nama kendaraan di air.</w:t>
      </w:r>
    </w:p>
    <w:p w:rsidR="004B2111" w:rsidRDefault="00631D12" w:rsidP="004B2111">
      <w:pPr>
        <w:pStyle w:val="ListParagraph"/>
        <w:numPr>
          <w:ilvl w:val="0"/>
          <w:numId w:val="36"/>
        </w:numPr>
        <w:spacing w:after="0" w:line="240" w:lineRule="auto"/>
        <w:ind w:left="1701" w:hanging="283"/>
        <w:jc w:val="both"/>
        <w:rPr>
          <w:rFonts w:ascii="Times New Roman" w:hAnsi="Times New Roman" w:cs="Times New Roman"/>
          <w:sz w:val="24"/>
          <w:szCs w:val="24"/>
        </w:rPr>
      </w:pPr>
      <w:r w:rsidRPr="004B2111">
        <w:rPr>
          <w:rFonts w:ascii="Times New Roman" w:hAnsi="Times New Roman" w:cs="Times New Roman"/>
          <w:sz w:val="24"/>
          <w:szCs w:val="24"/>
        </w:rPr>
        <w:t>Pajak bahan bakar kendaraan bermotor.</w:t>
      </w:r>
    </w:p>
    <w:p w:rsidR="004B2111" w:rsidRDefault="00631D12" w:rsidP="004B2111">
      <w:pPr>
        <w:pStyle w:val="ListParagraph"/>
        <w:numPr>
          <w:ilvl w:val="0"/>
          <w:numId w:val="36"/>
        </w:numPr>
        <w:spacing w:after="0" w:line="240" w:lineRule="auto"/>
        <w:ind w:left="1701" w:hanging="283"/>
        <w:jc w:val="both"/>
        <w:rPr>
          <w:rFonts w:ascii="Times New Roman" w:hAnsi="Times New Roman" w:cs="Times New Roman"/>
          <w:sz w:val="24"/>
          <w:szCs w:val="24"/>
        </w:rPr>
      </w:pPr>
      <w:r w:rsidRPr="004B2111">
        <w:rPr>
          <w:rFonts w:ascii="Times New Roman" w:hAnsi="Times New Roman" w:cs="Times New Roman"/>
          <w:sz w:val="24"/>
          <w:szCs w:val="24"/>
        </w:rPr>
        <w:t>Pajak air permukaan.</w:t>
      </w:r>
    </w:p>
    <w:p w:rsidR="00631D12" w:rsidRPr="004B2111" w:rsidRDefault="00631D12" w:rsidP="004B2111">
      <w:pPr>
        <w:pStyle w:val="ListParagraph"/>
        <w:numPr>
          <w:ilvl w:val="0"/>
          <w:numId w:val="36"/>
        </w:numPr>
        <w:spacing w:after="0" w:line="240" w:lineRule="auto"/>
        <w:ind w:left="1701" w:hanging="283"/>
        <w:jc w:val="both"/>
        <w:rPr>
          <w:rFonts w:ascii="Times New Roman" w:hAnsi="Times New Roman" w:cs="Times New Roman"/>
          <w:sz w:val="24"/>
          <w:szCs w:val="24"/>
        </w:rPr>
      </w:pPr>
      <w:r w:rsidRPr="004B2111">
        <w:rPr>
          <w:rFonts w:ascii="Times New Roman" w:hAnsi="Times New Roman" w:cs="Times New Roman"/>
          <w:sz w:val="24"/>
          <w:szCs w:val="24"/>
        </w:rPr>
        <w:t>Pajak rokok.</w:t>
      </w:r>
    </w:p>
    <w:p w:rsidR="00631D12" w:rsidRPr="005C5EA2" w:rsidRDefault="004B2111" w:rsidP="004B2111">
      <w:pPr>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ab/>
      </w:r>
      <w:r w:rsidR="00631D12">
        <w:rPr>
          <w:rFonts w:ascii="Times New Roman" w:hAnsi="Times New Roman" w:cs="Times New Roman"/>
          <w:sz w:val="24"/>
          <w:szCs w:val="24"/>
        </w:rPr>
        <w:t>Selanjutnya jenis pajak kabupaten/kota tersusun dari pajak berikut:</w:t>
      </w:r>
    </w:p>
    <w:p w:rsidR="005C5EA2" w:rsidRDefault="00631D12" w:rsidP="004B2111">
      <w:pPr>
        <w:pStyle w:val="ListParagraph"/>
        <w:numPr>
          <w:ilvl w:val="0"/>
          <w:numId w:val="9"/>
        </w:numPr>
        <w:spacing w:after="0" w:line="240" w:lineRule="auto"/>
        <w:ind w:left="1701" w:hanging="283"/>
        <w:jc w:val="both"/>
        <w:rPr>
          <w:rFonts w:ascii="Times New Roman" w:hAnsi="Times New Roman" w:cs="Times New Roman"/>
          <w:sz w:val="24"/>
          <w:szCs w:val="24"/>
        </w:rPr>
      </w:pPr>
      <w:r w:rsidRPr="00CC3A51">
        <w:rPr>
          <w:rFonts w:ascii="Times New Roman" w:hAnsi="Times New Roman" w:cs="Times New Roman"/>
          <w:sz w:val="24"/>
          <w:szCs w:val="24"/>
        </w:rPr>
        <w:t>Pajak hotel</w:t>
      </w:r>
      <w:r w:rsidR="00406D0F">
        <w:rPr>
          <w:rFonts w:ascii="Times New Roman" w:hAnsi="Times New Roman" w:cs="Times New Roman"/>
          <w:sz w:val="24"/>
          <w:szCs w:val="24"/>
        </w:rPr>
        <w:t>.</w:t>
      </w:r>
    </w:p>
    <w:p w:rsidR="005C5EA2" w:rsidRDefault="005C5EA2" w:rsidP="004B2111">
      <w:pPr>
        <w:pStyle w:val="ListParagraph"/>
        <w:numPr>
          <w:ilvl w:val="0"/>
          <w:numId w:val="9"/>
        </w:numPr>
        <w:spacing w:after="0" w:line="240" w:lineRule="auto"/>
        <w:ind w:left="1701" w:hanging="284"/>
        <w:jc w:val="both"/>
        <w:rPr>
          <w:rFonts w:ascii="Times New Roman" w:hAnsi="Times New Roman" w:cs="Times New Roman"/>
          <w:sz w:val="24"/>
          <w:szCs w:val="24"/>
        </w:rPr>
      </w:pPr>
      <w:r w:rsidRPr="005226F6">
        <w:rPr>
          <w:rFonts w:ascii="Times New Roman" w:hAnsi="Times New Roman" w:cs="Times New Roman"/>
          <w:sz w:val="24"/>
          <w:szCs w:val="24"/>
        </w:rPr>
        <w:lastRenderedPageBreak/>
        <w:t>P</w:t>
      </w:r>
      <w:r w:rsidR="00631D12" w:rsidRPr="005226F6">
        <w:rPr>
          <w:rFonts w:ascii="Times New Roman" w:hAnsi="Times New Roman" w:cs="Times New Roman"/>
          <w:sz w:val="24"/>
          <w:szCs w:val="24"/>
        </w:rPr>
        <w:t>ajak restoran</w:t>
      </w:r>
      <w:r w:rsidR="00406D0F">
        <w:rPr>
          <w:rFonts w:ascii="Times New Roman" w:hAnsi="Times New Roman" w:cs="Times New Roman"/>
          <w:sz w:val="24"/>
          <w:szCs w:val="24"/>
        </w:rPr>
        <w:t>.</w:t>
      </w:r>
    </w:p>
    <w:p w:rsidR="005C5EA2" w:rsidRDefault="00631D12" w:rsidP="004B2111">
      <w:pPr>
        <w:pStyle w:val="ListParagraph"/>
        <w:numPr>
          <w:ilvl w:val="0"/>
          <w:numId w:val="9"/>
        </w:numPr>
        <w:spacing w:after="0" w:line="240" w:lineRule="auto"/>
        <w:ind w:left="1701" w:hanging="284"/>
        <w:jc w:val="both"/>
        <w:rPr>
          <w:rFonts w:ascii="Times New Roman" w:hAnsi="Times New Roman" w:cs="Times New Roman"/>
          <w:sz w:val="24"/>
          <w:szCs w:val="24"/>
        </w:rPr>
      </w:pPr>
      <w:r w:rsidRPr="005226F6">
        <w:rPr>
          <w:rFonts w:ascii="Times New Roman" w:hAnsi="Times New Roman" w:cs="Times New Roman"/>
          <w:sz w:val="24"/>
          <w:szCs w:val="24"/>
        </w:rPr>
        <w:t>Pajak hiburan</w:t>
      </w:r>
      <w:r w:rsidR="00406D0F">
        <w:rPr>
          <w:rFonts w:ascii="Times New Roman" w:hAnsi="Times New Roman" w:cs="Times New Roman"/>
          <w:sz w:val="24"/>
          <w:szCs w:val="24"/>
        </w:rPr>
        <w:t>.</w:t>
      </w:r>
    </w:p>
    <w:p w:rsidR="005C5EA2" w:rsidRDefault="00631D12" w:rsidP="004B2111">
      <w:pPr>
        <w:pStyle w:val="ListParagraph"/>
        <w:numPr>
          <w:ilvl w:val="0"/>
          <w:numId w:val="9"/>
        </w:numPr>
        <w:spacing w:after="0" w:line="240" w:lineRule="auto"/>
        <w:ind w:left="1701" w:hanging="284"/>
        <w:jc w:val="both"/>
        <w:rPr>
          <w:rFonts w:ascii="Times New Roman" w:hAnsi="Times New Roman" w:cs="Times New Roman"/>
          <w:sz w:val="24"/>
          <w:szCs w:val="24"/>
        </w:rPr>
      </w:pPr>
      <w:r w:rsidRPr="005226F6">
        <w:rPr>
          <w:rFonts w:ascii="Times New Roman" w:hAnsi="Times New Roman" w:cs="Times New Roman"/>
          <w:sz w:val="24"/>
          <w:szCs w:val="24"/>
        </w:rPr>
        <w:t>Pajak reklame</w:t>
      </w:r>
      <w:r w:rsidR="00406D0F">
        <w:rPr>
          <w:rFonts w:ascii="Times New Roman" w:hAnsi="Times New Roman" w:cs="Times New Roman"/>
          <w:sz w:val="24"/>
          <w:szCs w:val="24"/>
        </w:rPr>
        <w:t>.</w:t>
      </w:r>
    </w:p>
    <w:p w:rsidR="005C5EA2" w:rsidRDefault="00631D12" w:rsidP="004B2111">
      <w:pPr>
        <w:pStyle w:val="ListParagraph"/>
        <w:numPr>
          <w:ilvl w:val="0"/>
          <w:numId w:val="9"/>
        </w:numPr>
        <w:spacing w:after="0" w:line="240" w:lineRule="auto"/>
        <w:ind w:left="1701" w:hanging="284"/>
        <w:jc w:val="both"/>
        <w:rPr>
          <w:rFonts w:ascii="Times New Roman" w:hAnsi="Times New Roman" w:cs="Times New Roman"/>
          <w:sz w:val="24"/>
          <w:szCs w:val="24"/>
        </w:rPr>
      </w:pPr>
      <w:r w:rsidRPr="005226F6">
        <w:rPr>
          <w:rFonts w:ascii="Times New Roman" w:hAnsi="Times New Roman" w:cs="Times New Roman"/>
          <w:sz w:val="24"/>
          <w:szCs w:val="24"/>
        </w:rPr>
        <w:t>Pajak penerangan jalan</w:t>
      </w:r>
      <w:r w:rsidR="00406D0F">
        <w:rPr>
          <w:rFonts w:ascii="Times New Roman" w:hAnsi="Times New Roman" w:cs="Times New Roman"/>
          <w:sz w:val="24"/>
          <w:szCs w:val="24"/>
        </w:rPr>
        <w:t>.</w:t>
      </w:r>
    </w:p>
    <w:p w:rsidR="00631D12" w:rsidRDefault="00631D12" w:rsidP="004B2111">
      <w:pPr>
        <w:pStyle w:val="ListParagraph"/>
        <w:numPr>
          <w:ilvl w:val="0"/>
          <w:numId w:val="9"/>
        </w:numPr>
        <w:spacing w:after="0" w:line="240" w:lineRule="auto"/>
        <w:ind w:left="1701" w:hanging="284"/>
        <w:jc w:val="both"/>
        <w:rPr>
          <w:rFonts w:ascii="Times New Roman" w:hAnsi="Times New Roman" w:cs="Times New Roman"/>
          <w:sz w:val="24"/>
          <w:szCs w:val="24"/>
        </w:rPr>
      </w:pPr>
      <w:r>
        <w:rPr>
          <w:rFonts w:ascii="Times New Roman" w:hAnsi="Times New Roman" w:cs="Times New Roman"/>
          <w:sz w:val="24"/>
          <w:szCs w:val="24"/>
        </w:rPr>
        <w:t>Pajak pengambilan bahan galian golongan C.</w:t>
      </w:r>
    </w:p>
    <w:p w:rsidR="00631D12" w:rsidRDefault="00631D12" w:rsidP="004B2111">
      <w:pPr>
        <w:pStyle w:val="ListParagraph"/>
        <w:numPr>
          <w:ilvl w:val="0"/>
          <w:numId w:val="9"/>
        </w:numPr>
        <w:spacing w:after="0" w:line="240" w:lineRule="auto"/>
        <w:ind w:left="1701" w:hanging="284"/>
        <w:jc w:val="both"/>
        <w:rPr>
          <w:rFonts w:ascii="Times New Roman" w:hAnsi="Times New Roman" w:cs="Times New Roman"/>
          <w:sz w:val="24"/>
          <w:szCs w:val="24"/>
        </w:rPr>
      </w:pPr>
      <w:r>
        <w:rPr>
          <w:rFonts w:ascii="Times New Roman" w:hAnsi="Times New Roman" w:cs="Times New Roman"/>
          <w:sz w:val="24"/>
          <w:szCs w:val="24"/>
        </w:rPr>
        <w:t>Pajak lingkungan.</w:t>
      </w:r>
    </w:p>
    <w:p w:rsidR="005C5EA2" w:rsidRDefault="00631D12" w:rsidP="004B2111">
      <w:pPr>
        <w:pStyle w:val="ListParagraph"/>
        <w:numPr>
          <w:ilvl w:val="0"/>
          <w:numId w:val="9"/>
        </w:numPr>
        <w:spacing w:after="0" w:line="240" w:lineRule="auto"/>
        <w:ind w:left="1701" w:hanging="284"/>
        <w:jc w:val="both"/>
        <w:rPr>
          <w:rFonts w:ascii="Times New Roman" w:hAnsi="Times New Roman" w:cs="Times New Roman"/>
          <w:sz w:val="24"/>
          <w:szCs w:val="24"/>
        </w:rPr>
      </w:pPr>
      <w:r w:rsidRPr="005226F6">
        <w:rPr>
          <w:rFonts w:ascii="Times New Roman" w:hAnsi="Times New Roman" w:cs="Times New Roman"/>
          <w:sz w:val="24"/>
          <w:szCs w:val="24"/>
        </w:rPr>
        <w:t>Pajak mineral bukan logam dan batuan</w:t>
      </w:r>
      <w:r w:rsidR="00406D0F">
        <w:rPr>
          <w:rFonts w:ascii="Times New Roman" w:hAnsi="Times New Roman" w:cs="Times New Roman"/>
          <w:sz w:val="24"/>
          <w:szCs w:val="24"/>
        </w:rPr>
        <w:t>.</w:t>
      </w:r>
    </w:p>
    <w:p w:rsidR="005C5EA2" w:rsidRPr="00631D12" w:rsidRDefault="00631D12" w:rsidP="004B2111">
      <w:pPr>
        <w:pStyle w:val="ListParagraph"/>
        <w:numPr>
          <w:ilvl w:val="0"/>
          <w:numId w:val="9"/>
        </w:numPr>
        <w:spacing w:after="0" w:line="240" w:lineRule="auto"/>
        <w:ind w:left="1701" w:hanging="284"/>
        <w:jc w:val="both"/>
        <w:rPr>
          <w:rFonts w:ascii="Times New Roman" w:hAnsi="Times New Roman" w:cs="Times New Roman"/>
          <w:sz w:val="24"/>
          <w:szCs w:val="24"/>
        </w:rPr>
      </w:pPr>
      <w:r w:rsidRPr="005226F6">
        <w:rPr>
          <w:rFonts w:ascii="Times New Roman" w:hAnsi="Times New Roman" w:cs="Times New Roman"/>
          <w:sz w:val="24"/>
          <w:szCs w:val="24"/>
        </w:rPr>
        <w:t>Pajak parkir</w:t>
      </w:r>
      <w:r w:rsidR="00406D0F">
        <w:rPr>
          <w:rFonts w:ascii="Times New Roman" w:hAnsi="Times New Roman" w:cs="Times New Roman"/>
          <w:sz w:val="24"/>
          <w:szCs w:val="24"/>
        </w:rPr>
        <w:t>.</w:t>
      </w:r>
      <w:r w:rsidR="00406D0F" w:rsidRPr="00631D12">
        <w:rPr>
          <w:rFonts w:ascii="Times New Roman" w:hAnsi="Times New Roman" w:cs="Times New Roman"/>
          <w:sz w:val="24"/>
          <w:szCs w:val="24"/>
        </w:rPr>
        <w:t>.</w:t>
      </w:r>
    </w:p>
    <w:p w:rsidR="005C5EA2" w:rsidRDefault="00631D12" w:rsidP="004B2111">
      <w:pPr>
        <w:pStyle w:val="ListParagraph"/>
        <w:numPr>
          <w:ilvl w:val="0"/>
          <w:numId w:val="9"/>
        </w:numPr>
        <w:spacing w:after="0" w:line="240" w:lineRule="auto"/>
        <w:ind w:left="1701" w:hanging="284"/>
        <w:jc w:val="both"/>
        <w:rPr>
          <w:rFonts w:ascii="Times New Roman" w:hAnsi="Times New Roman" w:cs="Times New Roman"/>
          <w:sz w:val="24"/>
          <w:szCs w:val="24"/>
        </w:rPr>
      </w:pPr>
      <w:r w:rsidRPr="005226F6">
        <w:rPr>
          <w:rFonts w:ascii="Times New Roman" w:hAnsi="Times New Roman" w:cs="Times New Roman"/>
          <w:sz w:val="24"/>
          <w:szCs w:val="24"/>
        </w:rPr>
        <w:t>Pajak sarang burung walet</w:t>
      </w:r>
      <w:r w:rsidR="00406D0F">
        <w:rPr>
          <w:rFonts w:ascii="Times New Roman" w:hAnsi="Times New Roman" w:cs="Times New Roman"/>
          <w:sz w:val="24"/>
          <w:szCs w:val="24"/>
        </w:rPr>
        <w:t>.</w:t>
      </w:r>
    </w:p>
    <w:p w:rsidR="005C5EA2" w:rsidRDefault="00631D12" w:rsidP="004B2111">
      <w:pPr>
        <w:pStyle w:val="ListParagraph"/>
        <w:numPr>
          <w:ilvl w:val="0"/>
          <w:numId w:val="9"/>
        </w:numPr>
        <w:spacing w:after="0" w:line="240" w:lineRule="auto"/>
        <w:ind w:left="1701" w:hanging="284"/>
        <w:jc w:val="both"/>
        <w:rPr>
          <w:rFonts w:ascii="Times New Roman" w:hAnsi="Times New Roman" w:cs="Times New Roman"/>
          <w:sz w:val="24"/>
          <w:szCs w:val="24"/>
        </w:rPr>
      </w:pPr>
      <w:r w:rsidRPr="005226F6">
        <w:rPr>
          <w:rFonts w:ascii="Times New Roman" w:hAnsi="Times New Roman" w:cs="Times New Roman"/>
          <w:sz w:val="24"/>
          <w:szCs w:val="24"/>
        </w:rPr>
        <w:t>Pajak bumi dan bangunan perdesaan dan perkotaan</w:t>
      </w:r>
      <w:r w:rsidR="00406D0F">
        <w:rPr>
          <w:rFonts w:ascii="Times New Roman" w:hAnsi="Times New Roman" w:cs="Times New Roman"/>
          <w:sz w:val="24"/>
          <w:szCs w:val="24"/>
        </w:rPr>
        <w:t>.</w:t>
      </w:r>
    </w:p>
    <w:p w:rsidR="005C5EA2" w:rsidRDefault="00631D12" w:rsidP="004B2111">
      <w:pPr>
        <w:pStyle w:val="ListParagraph"/>
        <w:numPr>
          <w:ilvl w:val="0"/>
          <w:numId w:val="9"/>
        </w:numPr>
        <w:spacing w:after="0" w:line="240" w:lineRule="auto"/>
        <w:ind w:left="1701" w:hanging="284"/>
        <w:jc w:val="both"/>
        <w:rPr>
          <w:rFonts w:ascii="Times New Roman" w:hAnsi="Times New Roman" w:cs="Times New Roman"/>
          <w:sz w:val="24"/>
          <w:szCs w:val="24"/>
        </w:rPr>
      </w:pPr>
      <w:r>
        <w:rPr>
          <w:rFonts w:ascii="Times New Roman" w:hAnsi="Times New Roman" w:cs="Times New Roman"/>
          <w:sz w:val="24"/>
          <w:szCs w:val="24"/>
        </w:rPr>
        <w:t>BPHTB</w:t>
      </w:r>
    </w:p>
    <w:p w:rsidR="00406D0F" w:rsidRPr="00800627" w:rsidRDefault="00406D0F" w:rsidP="004B2111">
      <w:pPr>
        <w:pStyle w:val="ListParagraph"/>
        <w:numPr>
          <w:ilvl w:val="0"/>
          <w:numId w:val="33"/>
        </w:numPr>
        <w:spacing w:after="0" w:line="240" w:lineRule="auto"/>
        <w:ind w:left="1418" w:hanging="425"/>
        <w:jc w:val="both"/>
        <w:rPr>
          <w:rFonts w:ascii="Times New Roman" w:hAnsi="Times New Roman" w:cs="Times New Roman"/>
          <w:sz w:val="24"/>
          <w:szCs w:val="24"/>
        </w:rPr>
      </w:pPr>
      <w:r w:rsidRPr="00800627">
        <w:rPr>
          <w:rFonts w:ascii="Times New Roman" w:hAnsi="Times New Roman" w:cs="Times New Roman"/>
          <w:sz w:val="24"/>
          <w:szCs w:val="24"/>
        </w:rPr>
        <w:t>Retribusi Daerah</w:t>
      </w:r>
    </w:p>
    <w:p w:rsidR="00406D0F" w:rsidRDefault="00406D0F" w:rsidP="004B2111">
      <w:pPr>
        <w:pStyle w:val="ListParagraph"/>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Retribusi daerah merupakan pendapatan daerah yang berasal dari retribusi. </w:t>
      </w:r>
      <w:r w:rsidR="00FB7F6B">
        <w:rPr>
          <w:rFonts w:ascii="Times New Roman" w:hAnsi="Times New Roman" w:cs="Times New Roman"/>
          <w:sz w:val="24"/>
          <w:szCs w:val="24"/>
        </w:rPr>
        <w:t>Pada lampiran dapat dilihat bahwa pendapatan retribusi menurut Lampiran IIIa dan Lampiran I</w:t>
      </w:r>
      <w:r w:rsidR="001E24D3">
        <w:rPr>
          <w:rFonts w:ascii="Times New Roman" w:hAnsi="Times New Roman" w:cs="Times New Roman"/>
          <w:sz w:val="24"/>
          <w:szCs w:val="24"/>
        </w:rPr>
        <w:t>V</w:t>
      </w:r>
      <w:r w:rsidR="00FB7F6B">
        <w:rPr>
          <w:rFonts w:ascii="Times New Roman" w:hAnsi="Times New Roman" w:cs="Times New Roman"/>
          <w:sz w:val="24"/>
          <w:szCs w:val="24"/>
        </w:rPr>
        <w:t>a Permendagri Nomor 21 Tahun 2011 t</w:t>
      </w:r>
      <w:r w:rsidR="00444652">
        <w:rPr>
          <w:rFonts w:ascii="Times New Roman" w:hAnsi="Times New Roman" w:cs="Times New Roman"/>
          <w:sz w:val="24"/>
          <w:szCs w:val="24"/>
        </w:rPr>
        <w:t>entang Perubahan Kedua atas Permendagri Nomo 13 Tahun 2006 t</w:t>
      </w:r>
      <w:r w:rsidR="00FB7F6B">
        <w:rPr>
          <w:rFonts w:ascii="Times New Roman" w:hAnsi="Times New Roman" w:cs="Times New Roman"/>
          <w:sz w:val="24"/>
          <w:szCs w:val="24"/>
        </w:rPr>
        <w:t>entang Pedoman Pengelolaan Keuangan Daerah sebagai penjabaran dari Undang-Undang</w:t>
      </w:r>
      <w:r>
        <w:rPr>
          <w:rFonts w:ascii="Times New Roman" w:hAnsi="Times New Roman" w:cs="Times New Roman"/>
          <w:sz w:val="24"/>
          <w:szCs w:val="24"/>
        </w:rPr>
        <w:t xml:space="preserve"> Nomor 28 Tahun 2009 </w:t>
      </w:r>
      <w:r w:rsidR="00FB7F6B">
        <w:rPr>
          <w:rFonts w:ascii="Times New Roman" w:hAnsi="Times New Roman" w:cs="Times New Roman"/>
          <w:sz w:val="24"/>
          <w:szCs w:val="24"/>
        </w:rPr>
        <w:t>t</w:t>
      </w:r>
      <w:r>
        <w:rPr>
          <w:rFonts w:ascii="Times New Roman" w:hAnsi="Times New Roman" w:cs="Times New Roman"/>
          <w:sz w:val="24"/>
          <w:szCs w:val="24"/>
        </w:rPr>
        <w:t>entang</w:t>
      </w:r>
      <w:r w:rsidR="00444652">
        <w:rPr>
          <w:rFonts w:ascii="Times New Roman" w:hAnsi="Times New Roman" w:cs="Times New Roman"/>
          <w:sz w:val="24"/>
          <w:szCs w:val="24"/>
        </w:rPr>
        <w:t xml:space="preserve"> Perubahan Undang- Undang Nomor 34 Tahun 2000 tentang </w:t>
      </w:r>
      <w:r>
        <w:rPr>
          <w:rFonts w:ascii="Times New Roman" w:hAnsi="Times New Roman" w:cs="Times New Roman"/>
          <w:sz w:val="24"/>
          <w:szCs w:val="24"/>
        </w:rPr>
        <w:t>Pajak Daerah d</w:t>
      </w:r>
      <w:r w:rsidRPr="00975151">
        <w:rPr>
          <w:rFonts w:ascii="Times New Roman" w:hAnsi="Times New Roman" w:cs="Times New Roman"/>
          <w:sz w:val="24"/>
          <w:szCs w:val="24"/>
        </w:rPr>
        <w:t>an Retribusi Daerah</w:t>
      </w:r>
      <w:r w:rsidR="00AE32C5">
        <w:rPr>
          <w:rFonts w:ascii="Times New Roman" w:hAnsi="Times New Roman" w:cs="Times New Roman"/>
          <w:sz w:val="24"/>
          <w:szCs w:val="24"/>
        </w:rPr>
        <w:t xml:space="preserve"> yang dapat dipungut oleh pemerintah provinsi dan kabupaten/kota dibagi menjadi tiga, yaitu sebagai berikut:</w:t>
      </w:r>
      <w:r>
        <w:rPr>
          <w:rFonts w:ascii="Times New Roman" w:hAnsi="Times New Roman" w:cs="Times New Roman"/>
          <w:sz w:val="24"/>
          <w:szCs w:val="24"/>
        </w:rPr>
        <w:t xml:space="preserve"> </w:t>
      </w:r>
    </w:p>
    <w:p w:rsidR="00406D0F" w:rsidRDefault="00406D0F" w:rsidP="004B2111">
      <w:pPr>
        <w:pStyle w:val="ListParagraph"/>
        <w:numPr>
          <w:ilvl w:val="0"/>
          <w:numId w:val="10"/>
        </w:numPr>
        <w:spacing w:after="0" w:line="240" w:lineRule="auto"/>
        <w:ind w:left="1701" w:hanging="284"/>
        <w:jc w:val="both"/>
        <w:rPr>
          <w:rFonts w:ascii="Times New Roman" w:hAnsi="Times New Roman" w:cs="Times New Roman"/>
          <w:sz w:val="24"/>
          <w:szCs w:val="24"/>
        </w:rPr>
      </w:pPr>
      <w:r>
        <w:rPr>
          <w:rFonts w:ascii="Times New Roman" w:hAnsi="Times New Roman" w:cs="Times New Roman"/>
          <w:sz w:val="24"/>
          <w:szCs w:val="24"/>
        </w:rPr>
        <w:t>Retribusi Jasa Umum.</w:t>
      </w:r>
    </w:p>
    <w:p w:rsidR="00013783" w:rsidRDefault="00964198" w:rsidP="004B2111">
      <w:pPr>
        <w:pStyle w:val="ListParagraph"/>
        <w:spacing w:after="0" w:line="240" w:lineRule="auto"/>
        <w:ind w:left="1701"/>
        <w:jc w:val="both"/>
        <w:rPr>
          <w:rFonts w:ascii="Times New Roman" w:hAnsi="Times New Roman" w:cs="Times New Roman"/>
          <w:sz w:val="24"/>
          <w:szCs w:val="24"/>
        </w:rPr>
      </w:pPr>
      <w:r>
        <w:rPr>
          <w:rFonts w:ascii="Times New Roman" w:hAnsi="Times New Roman" w:cs="Times New Roman"/>
          <w:sz w:val="24"/>
          <w:szCs w:val="24"/>
        </w:rPr>
        <w:t>Retribusi jasa umum adalah pelayanan yang disediakan atau diberikan</w:t>
      </w:r>
      <w:r w:rsidR="00800627">
        <w:rPr>
          <w:rFonts w:ascii="Times New Roman" w:hAnsi="Times New Roman" w:cs="Times New Roman"/>
          <w:sz w:val="24"/>
          <w:szCs w:val="24"/>
        </w:rPr>
        <w:t xml:space="preserve"> </w:t>
      </w:r>
      <w:r>
        <w:rPr>
          <w:rFonts w:ascii="Times New Roman" w:hAnsi="Times New Roman" w:cs="Times New Roman"/>
          <w:sz w:val="24"/>
          <w:szCs w:val="24"/>
        </w:rPr>
        <w:t>pemerintah daerah untuk tujuan kepentingan dan pemanfaatan umum serta dapat dinikmati oleh orang pribadi atau badan.</w:t>
      </w:r>
    </w:p>
    <w:p w:rsidR="00406D0F" w:rsidRDefault="00406D0F" w:rsidP="004B2111">
      <w:pPr>
        <w:pStyle w:val="ListParagraph"/>
        <w:numPr>
          <w:ilvl w:val="0"/>
          <w:numId w:val="10"/>
        </w:numPr>
        <w:spacing w:after="0" w:line="240" w:lineRule="auto"/>
        <w:ind w:left="1701" w:hanging="284"/>
        <w:jc w:val="both"/>
        <w:rPr>
          <w:rFonts w:ascii="Times New Roman" w:hAnsi="Times New Roman" w:cs="Times New Roman"/>
          <w:sz w:val="24"/>
          <w:szCs w:val="24"/>
        </w:rPr>
      </w:pPr>
      <w:r>
        <w:rPr>
          <w:rFonts w:ascii="Times New Roman" w:hAnsi="Times New Roman" w:cs="Times New Roman"/>
          <w:sz w:val="24"/>
          <w:szCs w:val="24"/>
        </w:rPr>
        <w:t>Retribusi Jasa Usaha.</w:t>
      </w:r>
    </w:p>
    <w:p w:rsidR="00964198" w:rsidRDefault="00964198" w:rsidP="004B2111">
      <w:pPr>
        <w:pStyle w:val="ListParagraph"/>
        <w:spacing w:after="0" w:line="240" w:lineRule="auto"/>
        <w:ind w:left="1701"/>
        <w:jc w:val="both"/>
        <w:rPr>
          <w:rFonts w:ascii="Times New Roman" w:hAnsi="Times New Roman" w:cs="Times New Roman"/>
          <w:sz w:val="24"/>
          <w:szCs w:val="24"/>
        </w:rPr>
      </w:pPr>
      <w:r>
        <w:rPr>
          <w:rFonts w:ascii="Times New Roman" w:hAnsi="Times New Roman" w:cs="Times New Roman"/>
          <w:sz w:val="24"/>
          <w:szCs w:val="24"/>
        </w:rPr>
        <w:t>Retribusi jasa usaha adalah pelayanan yang disediakan oleh pemerintah daerah dengan menganut prinsip komersial.</w:t>
      </w:r>
    </w:p>
    <w:p w:rsidR="00406D0F" w:rsidRDefault="00406D0F" w:rsidP="004B2111">
      <w:pPr>
        <w:pStyle w:val="ListParagraph"/>
        <w:numPr>
          <w:ilvl w:val="0"/>
          <w:numId w:val="10"/>
        </w:numPr>
        <w:spacing w:after="0" w:line="240" w:lineRule="auto"/>
        <w:ind w:left="1701" w:hanging="284"/>
        <w:jc w:val="both"/>
        <w:rPr>
          <w:rFonts w:ascii="Times New Roman" w:hAnsi="Times New Roman" w:cs="Times New Roman"/>
          <w:sz w:val="24"/>
          <w:szCs w:val="24"/>
        </w:rPr>
      </w:pPr>
      <w:r>
        <w:rPr>
          <w:rFonts w:ascii="Times New Roman" w:hAnsi="Times New Roman" w:cs="Times New Roman"/>
          <w:sz w:val="24"/>
          <w:szCs w:val="24"/>
        </w:rPr>
        <w:t>Retribusi Perizinan</w:t>
      </w:r>
      <w:r w:rsidR="00964198">
        <w:rPr>
          <w:rFonts w:ascii="Times New Roman" w:hAnsi="Times New Roman" w:cs="Times New Roman"/>
          <w:sz w:val="24"/>
          <w:szCs w:val="24"/>
        </w:rPr>
        <w:t xml:space="preserve"> </w:t>
      </w:r>
      <w:r>
        <w:rPr>
          <w:rFonts w:ascii="Times New Roman" w:hAnsi="Times New Roman" w:cs="Times New Roman"/>
          <w:sz w:val="24"/>
          <w:szCs w:val="24"/>
        </w:rPr>
        <w:t>Tertentu.</w:t>
      </w:r>
    </w:p>
    <w:p w:rsidR="00964198" w:rsidRPr="00964198" w:rsidRDefault="00964198" w:rsidP="004B2111">
      <w:pPr>
        <w:pStyle w:val="ListParagraph"/>
        <w:spacing w:after="0" w:line="240" w:lineRule="auto"/>
        <w:ind w:left="1701"/>
        <w:jc w:val="both"/>
        <w:rPr>
          <w:rFonts w:ascii="Times New Roman" w:hAnsi="Times New Roman" w:cs="Times New Roman"/>
          <w:sz w:val="24"/>
          <w:szCs w:val="24"/>
        </w:rPr>
      </w:pPr>
      <w:r>
        <w:rPr>
          <w:rFonts w:ascii="Times New Roman" w:hAnsi="Times New Roman" w:cs="Times New Roman"/>
          <w:sz w:val="24"/>
          <w:szCs w:val="24"/>
        </w:rPr>
        <w:t>Retribusi perizinan tertentu oleh pemerintah daerah kepada orang pribadi atau badan yang dimaksudkan untuk pengaturan dan pengawasan atas kegiatan pemanfaatan ruang, penggunaan SDA,</w:t>
      </w:r>
      <w:r w:rsidR="00D35120">
        <w:rPr>
          <w:rFonts w:ascii="Times New Roman" w:hAnsi="Times New Roman" w:cs="Times New Roman"/>
          <w:sz w:val="24"/>
          <w:szCs w:val="24"/>
        </w:rPr>
        <w:t xml:space="preserve"> </w:t>
      </w:r>
      <w:r>
        <w:rPr>
          <w:rFonts w:ascii="Times New Roman" w:hAnsi="Times New Roman" w:cs="Times New Roman"/>
          <w:sz w:val="24"/>
          <w:szCs w:val="24"/>
        </w:rPr>
        <w:t>barang, prasarana, sarana atau fasilitas tertentu guna melindungi kepentingan umum dan menjaga kelestarian lingkungan.</w:t>
      </w:r>
    </w:p>
    <w:p w:rsidR="00406D0F" w:rsidRPr="00800627" w:rsidRDefault="00406D0F" w:rsidP="004B2111">
      <w:pPr>
        <w:pStyle w:val="ListParagraph"/>
        <w:numPr>
          <w:ilvl w:val="0"/>
          <w:numId w:val="33"/>
        </w:numPr>
        <w:spacing w:after="0" w:line="240" w:lineRule="auto"/>
        <w:ind w:left="1418" w:hanging="425"/>
        <w:jc w:val="both"/>
        <w:rPr>
          <w:rFonts w:ascii="Times New Roman" w:hAnsi="Times New Roman" w:cs="Times New Roman"/>
          <w:sz w:val="24"/>
          <w:szCs w:val="24"/>
        </w:rPr>
      </w:pPr>
      <w:r w:rsidRPr="00800627">
        <w:rPr>
          <w:rFonts w:ascii="Times New Roman" w:hAnsi="Times New Roman" w:cs="Times New Roman"/>
          <w:sz w:val="24"/>
          <w:szCs w:val="24"/>
        </w:rPr>
        <w:t>Hasil Pengelolaan Kekayaan Milik Daerah yang Dipisahkan</w:t>
      </w:r>
    </w:p>
    <w:p w:rsidR="00406D0F" w:rsidRPr="00800627" w:rsidRDefault="00406D0F" w:rsidP="004B2111">
      <w:pPr>
        <w:spacing w:after="0" w:line="240" w:lineRule="auto"/>
        <w:ind w:left="1418"/>
        <w:jc w:val="both"/>
        <w:rPr>
          <w:rFonts w:ascii="Times New Roman" w:hAnsi="Times New Roman" w:cs="Times New Roman"/>
          <w:sz w:val="24"/>
          <w:szCs w:val="24"/>
        </w:rPr>
      </w:pPr>
      <w:r w:rsidRPr="00800627">
        <w:rPr>
          <w:rFonts w:ascii="Times New Roman" w:hAnsi="Times New Roman" w:cs="Times New Roman"/>
          <w:sz w:val="24"/>
          <w:szCs w:val="24"/>
        </w:rPr>
        <w:t>Hasil pengelolaan kekayaan milik daerah yang dipisahkan merupakan penerimaan daerah yang berasal dari pengelolaan kekayaan daerah yang dipisahkan. Jenis pendapatan ini diperinci menurut objek pendapatan yang mencakup:</w:t>
      </w:r>
    </w:p>
    <w:p w:rsidR="009B5CB0" w:rsidRDefault="00406D0F" w:rsidP="004B2111">
      <w:pPr>
        <w:pStyle w:val="ListParagraph"/>
        <w:numPr>
          <w:ilvl w:val="0"/>
          <w:numId w:val="12"/>
        </w:numPr>
        <w:spacing w:after="0" w:line="240" w:lineRule="auto"/>
        <w:ind w:left="1701" w:hanging="284"/>
        <w:jc w:val="both"/>
        <w:rPr>
          <w:rFonts w:ascii="Times New Roman" w:hAnsi="Times New Roman" w:cs="Times New Roman"/>
          <w:sz w:val="24"/>
          <w:szCs w:val="24"/>
        </w:rPr>
      </w:pPr>
      <w:r w:rsidRPr="00406D0F">
        <w:rPr>
          <w:rFonts w:ascii="Times New Roman" w:hAnsi="Times New Roman" w:cs="Times New Roman"/>
          <w:sz w:val="24"/>
          <w:szCs w:val="24"/>
        </w:rPr>
        <w:t>Bagian laba atas penyertaan modal pada perusahaan milik daerah/BUMD.</w:t>
      </w:r>
    </w:p>
    <w:p w:rsidR="009B5CB0" w:rsidRDefault="00406D0F" w:rsidP="004B2111">
      <w:pPr>
        <w:pStyle w:val="ListParagraph"/>
        <w:numPr>
          <w:ilvl w:val="0"/>
          <w:numId w:val="12"/>
        </w:numPr>
        <w:spacing w:after="0" w:line="240" w:lineRule="auto"/>
        <w:ind w:left="1701" w:hanging="284"/>
        <w:jc w:val="both"/>
        <w:rPr>
          <w:rFonts w:ascii="Times New Roman" w:hAnsi="Times New Roman" w:cs="Times New Roman"/>
          <w:sz w:val="24"/>
          <w:szCs w:val="24"/>
        </w:rPr>
      </w:pPr>
      <w:r w:rsidRPr="009B5CB0">
        <w:rPr>
          <w:rFonts w:ascii="Times New Roman" w:hAnsi="Times New Roman" w:cs="Times New Roman"/>
          <w:sz w:val="24"/>
          <w:szCs w:val="24"/>
        </w:rPr>
        <w:t>Bagian laba atas penyertaan modal pada perusahaan milik negara/ BUMN.</w:t>
      </w:r>
    </w:p>
    <w:p w:rsidR="00406D0F" w:rsidRPr="00A23B64" w:rsidRDefault="00406D0F" w:rsidP="004B2111">
      <w:pPr>
        <w:pStyle w:val="ListParagraph"/>
        <w:numPr>
          <w:ilvl w:val="0"/>
          <w:numId w:val="12"/>
        </w:numPr>
        <w:spacing w:after="0" w:line="240" w:lineRule="auto"/>
        <w:ind w:left="1701" w:hanging="284"/>
        <w:jc w:val="both"/>
        <w:rPr>
          <w:rFonts w:ascii="Times New Roman" w:hAnsi="Times New Roman" w:cs="Times New Roman"/>
          <w:sz w:val="24"/>
          <w:szCs w:val="24"/>
        </w:rPr>
      </w:pPr>
      <w:r w:rsidRPr="009B5CB0">
        <w:rPr>
          <w:rFonts w:ascii="Times New Roman" w:hAnsi="Times New Roman" w:cs="Times New Roman"/>
          <w:sz w:val="24"/>
          <w:szCs w:val="24"/>
        </w:rPr>
        <w:lastRenderedPageBreak/>
        <w:t>Bagian laba penyertaan modal pada perusahaan milik swasta atau kelompok</w:t>
      </w:r>
      <w:r w:rsidR="00A23B64">
        <w:rPr>
          <w:rFonts w:ascii="Times New Roman" w:hAnsi="Times New Roman" w:cs="Times New Roman"/>
          <w:sz w:val="24"/>
          <w:szCs w:val="24"/>
        </w:rPr>
        <w:t xml:space="preserve"> </w:t>
      </w:r>
      <w:r w:rsidRPr="00A23B64">
        <w:rPr>
          <w:rFonts w:ascii="Times New Roman" w:hAnsi="Times New Roman" w:cs="Times New Roman"/>
          <w:sz w:val="24"/>
          <w:szCs w:val="24"/>
        </w:rPr>
        <w:t>usaha masyarakat.</w:t>
      </w:r>
      <w:r w:rsidR="00A23B64">
        <w:rPr>
          <w:rFonts w:ascii="Times New Roman" w:hAnsi="Times New Roman" w:cs="Times New Roman"/>
          <w:sz w:val="24"/>
          <w:szCs w:val="24"/>
        </w:rPr>
        <w:t xml:space="preserve"> </w:t>
      </w:r>
    </w:p>
    <w:p w:rsidR="009B5CB0" w:rsidRPr="00800627" w:rsidRDefault="009B5CB0" w:rsidP="004B2111">
      <w:pPr>
        <w:pStyle w:val="ListParagraph"/>
        <w:numPr>
          <w:ilvl w:val="0"/>
          <w:numId w:val="33"/>
        </w:numPr>
        <w:spacing w:after="0" w:line="240" w:lineRule="auto"/>
        <w:ind w:left="1418" w:hanging="425"/>
        <w:jc w:val="both"/>
        <w:rPr>
          <w:rFonts w:ascii="Times New Roman" w:hAnsi="Times New Roman" w:cs="Times New Roman"/>
          <w:sz w:val="24"/>
          <w:szCs w:val="24"/>
        </w:rPr>
      </w:pPr>
      <w:r w:rsidRPr="00800627">
        <w:rPr>
          <w:rFonts w:ascii="Times New Roman" w:hAnsi="Times New Roman" w:cs="Times New Roman"/>
          <w:sz w:val="24"/>
          <w:szCs w:val="24"/>
        </w:rPr>
        <w:t>Lain-lain PAD yang sah.</w:t>
      </w:r>
    </w:p>
    <w:p w:rsidR="009B5CB0" w:rsidRPr="009B5CB0" w:rsidRDefault="009B5CB0" w:rsidP="004B2111">
      <w:pPr>
        <w:spacing w:after="0" w:line="240" w:lineRule="auto"/>
        <w:ind w:left="1418"/>
        <w:jc w:val="both"/>
        <w:rPr>
          <w:rFonts w:ascii="Times New Roman" w:hAnsi="Times New Roman" w:cs="Times New Roman"/>
          <w:sz w:val="24"/>
          <w:szCs w:val="24"/>
        </w:rPr>
      </w:pPr>
      <w:r w:rsidRPr="009B5CB0">
        <w:rPr>
          <w:rFonts w:ascii="Times New Roman" w:hAnsi="Times New Roman" w:cs="Times New Roman"/>
          <w:sz w:val="24"/>
          <w:szCs w:val="24"/>
        </w:rPr>
        <w:t>Pendapatan ini merupakan penerimaan daerah yang berasal dari lain-lain milik</w:t>
      </w:r>
      <w:r>
        <w:rPr>
          <w:rFonts w:ascii="Times New Roman" w:hAnsi="Times New Roman" w:cs="Times New Roman"/>
          <w:sz w:val="24"/>
          <w:szCs w:val="24"/>
        </w:rPr>
        <w:t xml:space="preserve"> </w:t>
      </w:r>
      <w:r w:rsidRPr="009B5CB0">
        <w:rPr>
          <w:rFonts w:ascii="Times New Roman" w:hAnsi="Times New Roman" w:cs="Times New Roman"/>
          <w:sz w:val="24"/>
          <w:szCs w:val="24"/>
        </w:rPr>
        <w:t>Pemda. Rekening ini disediakan untuk mengakuntansikan penerimaan daerah</w:t>
      </w:r>
      <w:r>
        <w:rPr>
          <w:rFonts w:ascii="Times New Roman" w:hAnsi="Times New Roman" w:cs="Times New Roman"/>
          <w:sz w:val="24"/>
          <w:szCs w:val="24"/>
        </w:rPr>
        <w:t xml:space="preserve"> s</w:t>
      </w:r>
      <w:r w:rsidRPr="009B5CB0">
        <w:rPr>
          <w:rFonts w:ascii="Times New Roman" w:hAnsi="Times New Roman" w:cs="Times New Roman"/>
          <w:sz w:val="24"/>
          <w:szCs w:val="24"/>
        </w:rPr>
        <w:t>elain yang disebut di atas</w:t>
      </w:r>
      <w:r>
        <w:rPr>
          <w:rFonts w:ascii="Times New Roman" w:hAnsi="Times New Roman" w:cs="Times New Roman"/>
          <w:sz w:val="24"/>
          <w:szCs w:val="24"/>
        </w:rPr>
        <w:t>.</w:t>
      </w:r>
      <w:r w:rsidRPr="009B5CB0">
        <w:rPr>
          <w:rFonts w:ascii="Times New Roman" w:hAnsi="Times New Roman" w:cs="Times New Roman"/>
          <w:sz w:val="24"/>
          <w:szCs w:val="24"/>
        </w:rPr>
        <w:t xml:space="preserve"> Jenis pendapatan ini meliputi objek pendapatan</w:t>
      </w:r>
      <w:r>
        <w:rPr>
          <w:rFonts w:ascii="Times New Roman" w:hAnsi="Times New Roman" w:cs="Times New Roman"/>
          <w:sz w:val="24"/>
          <w:szCs w:val="24"/>
        </w:rPr>
        <w:t xml:space="preserve"> </w:t>
      </w:r>
      <w:r w:rsidRPr="009B5CB0">
        <w:rPr>
          <w:rFonts w:ascii="Times New Roman" w:hAnsi="Times New Roman" w:cs="Times New Roman"/>
          <w:sz w:val="24"/>
          <w:szCs w:val="24"/>
        </w:rPr>
        <w:t>berikut:</w:t>
      </w:r>
    </w:p>
    <w:p w:rsidR="004B2111" w:rsidRDefault="009B5CB0" w:rsidP="004B2111">
      <w:pPr>
        <w:pStyle w:val="ListParagraph"/>
        <w:numPr>
          <w:ilvl w:val="0"/>
          <w:numId w:val="37"/>
        </w:numPr>
        <w:spacing w:after="0" w:line="240" w:lineRule="auto"/>
        <w:ind w:left="1701" w:hanging="283"/>
        <w:jc w:val="both"/>
        <w:rPr>
          <w:rFonts w:ascii="Times New Roman" w:hAnsi="Times New Roman" w:cs="Times New Roman"/>
          <w:sz w:val="24"/>
          <w:szCs w:val="24"/>
        </w:rPr>
      </w:pPr>
      <w:r w:rsidRPr="009B5CB0">
        <w:rPr>
          <w:rFonts w:ascii="Times New Roman" w:hAnsi="Times New Roman" w:cs="Times New Roman"/>
          <w:sz w:val="24"/>
          <w:szCs w:val="24"/>
        </w:rPr>
        <w:t>Hasil penjualan aset daerah yang tidak dipisahkan.</w:t>
      </w:r>
    </w:p>
    <w:p w:rsidR="004B2111" w:rsidRDefault="009B5CB0" w:rsidP="004B2111">
      <w:pPr>
        <w:pStyle w:val="ListParagraph"/>
        <w:numPr>
          <w:ilvl w:val="0"/>
          <w:numId w:val="37"/>
        </w:numPr>
        <w:spacing w:after="0" w:line="240" w:lineRule="auto"/>
        <w:ind w:left="1701" w:hanging="283"/>
        <w:jc w:val="both"/>
        <w:rPr>
          <w:rFonts w:ascii="Times New Roman" w:hAnsi="Times New Roman" w:cs="Times New Roman"/>
          <w:sz w:val="24"/>
          <w:szCs w:val="24"/>
        </w:rPr>
      </w:pPr>
      <w:r w:rsidRPr="004B2111">
        <w:rPr>
          <w:rFonts w:ascii="Times New Roman" w:hAnsi="Times New Roman" w:cs="Times New Roman"/>
          <w:sz w:val="24"/>
          <w:szCs w:val="24"/>
        </w:rPr>
        <w:t>Jasa giro.</w:t>
      </w:r>
    </w:p>
    <w:p w:rsidR="004B2111" w:rsidRDefault="009B5CB0" w:rsidP="004B2111">
      <w:pPr>
        <w:pStyle w:val="ListParagraph"/>
        <w:numPr>
          <w:ilvl w:val="0"/>
          <w:numId w:val="37"/>
        </w:numPr>
        <w:spacing w:after="0" w:line="240" w:lineRule="auto"/>
        <w:ind w:left="1701" w:hanging="283"/>
        <w:jc w:val="both"/>
        <w:rPr>
          <w:rFonts w:ascii="Times New Roman" w:hAnsi="Times New Roman" w:cs="Times New Roman"/>
          <w:sz w:val="24"/>
          <w:szCs w:val="24"/>
        </w:rPr>
      </w:pPr>
      <w:r w:rsidRPr="004B2111">
        <w:rPr>
          <w:rFonts w:ascii="Times New Roman" w:hAnsi="Times New Roman" w:cs="Times New Roman"/>
          <w:sz w:val="24"/>
          <w:szCs w:val="24"/>
        </w:rPr>
        <w:t>Pendapatan bunga.</w:t>
      </w:r>
    </w:p>
    <w:p w:rsidR="004B2111" w:rsidRDefault="009B5CB0" w:rsidP="004B2111">
      <w:pPr>
        <w:pStyle w:val="ListParagraph"/>
        <w:numPr>
          <w:ilvl w:val="0"/>
          <w:numId w:val="37"/>
        </w:numPr>
        <w:spacing w:after="0" w:line="240" w:lineRule="auto"/>
        <w:ind w:left="1701" w:hanging="283"/>
        <w:jc w:val="both"/>
        <w:rPr>
          <w:rFonts w:ascii="Times New Roman" w:hAnsi="Times New Roman" w:cs="Times New Roman"/>
          <w:sz w:val="24"/>
          <w:szCs w:val="24"/>
        </w:rPr>
      </w:pPr>
      <w:r w:rsidRPr="004B2111">
        <w:rPr>
          <w:rFonts w:ascii="Times New Roman" w:hAnsi="Times New Roman" w:cs="Times New Roman"/>
          <w:sz w:val="24"/>
          <w:szCs w:val="24"/>
        </w:rPr>
        <w:t>Penerimaan atas tuntutan ganti kerugian daerah.</w:t>
      </w:r>
    </w:p>
    <w:p w:rsidR="004B2111" w:rsidRDefault="009B5CB0" w:rsidP="004B2111">
      <w:pPr>
        <w:pStyle w:val="ListParagraph"/>
        <w:numPr>
          <w:ilvl w:val="0"/>
          <w:numId w:val="37"/>
        </w:numPr>
        <w:spacing w:after="0" w:line="240" w:lineRule="auto"/>
        <w:ind w:left="1701" w:hanging="283"/>
        <w:jc w:val="both"/>
        <w:rPr>
          <w:rFonts w:ascii="Times New Roman" w:hAnsi="Times New Roman" w:cs="Times New Roman"/>
          <w:sz w:val="24"/>
          <w:szCs w:val="24"/>
        </w:rPr>
      </w:pPr>
      <w:r w:rsidRPr="004B2111">
        <w:rPr>
          <w:rFonts w:ascii="Times New Roman" w:hAnsi="Times New Roman" w:cs="Times New Roman"/>
          <w:sz w:val="24"/>
          <w:szCs w:val="24"/>
        </w:rPr>
        <w:t>Penerimaan komisi, potongan, ataupun bentuk lain sebagai akibat dari</w:t>
      </w:r>
      <w:r w:rsidR="00FB7F6B" w:rsidRPr="004B2111">
        <w:rPr>
          <w:rFonts w:ascii="Times New Roman" w:hAnsi="Times New Roman" w:cs="Times New Roman"/>
          <w:sz w:val="24"/>
          <w:szCs w:val="24"/>
        </w:rPr>
        <w:t xml:space="preserve"> p</w:t>
      </w:r>
      <w:r w:rsidRPr="004B2111">
        <w:rPr>
          <w:rFonts w:ascii="Times New Roman" w:hAnsi="Times New Roman" w:cs="Times New Roman"/>
          <w:sz w:val="24"/>
          <w:szCs w:val="24"/>
        </w:rPr>
        <w:t>enjualan</w:t>
      </w:r>
      <w:r w:rsidR="00FB7F6B" w:rsidRPr="004B2111">
        <w:rPr>
          <w:rFonts w:ascii="Times New Roman" w:hAnsi="Times New Roman" w:cs="Times New Roman"/>
          <w:sz w:val="24"/>
          <w:szCs w:val="24"/>
        </w:rPr>
        <w:t>,</w:t>
      </w:r>
      <w:r w:rsidRPr="004B2111">
        <w:rPr>
          <w:rFonts w:ascii="Times New Roman" w:hAnsi="Times New Roman" w:cs="Times New Roman"/>
          <w:sz w:val="24"/>
          <w:szCs w:val="24"/>
        </w:rPr>
        <w:t xml:space="preserve"> pengadaan barang, dan jasa oleh daerah.</w:t>
      </w:r>
    </w:p>
    <w:p w:rsidR="004B2111" w:rsidRDefault="009B5CB0" w:rsidP="004B2111">
      <w:pPr>
        <w:pStyle w:val="ListParagraph"/>
        <w:numPr>
          <w:ilvl w:val="0"/>
          <w:numId w:val="37"/>
        </w:numPr>
        <w:spacing w:after="0" w:line="240" w:lineRule="auto"/>
        <w:ind w:left="1701" w:hanging="283"/>
        <w:jc w:val="both"/>
        <w:rPr>
          <w:rFonts w:ascii="Times New Roman" w:hAnsi="Times New Roman" w:cs="Times New Roman"/>
          <w:sz w:val="24"/>
          <w:szCs w:val="24"/>
        </w:rPr>
      </w:pPr>
      <w:r w:rsidRPr="004B2111">
        <w:rPr>
          <w:rFonts w:ascii="Times New Roman" w:hAnsi="Times New Roman" w:cs="Times New Roman"/>
          <w:sz w:val="24"/>
          <w:szCs w:val="24"/>
        </w:rPr>
        <w:t>Penerimaan keuangan dari selisih nilai tukar rupiah terhadap mata uang asing.</w:t>
      </w:r>
    </w:p>
    <w:p w:rsidR="004B2111" w:rsidRDefault="009B5CB0" w:rsidP="004B2111">
      <w:pPr>
        <w:pStyle w:val="ListParagraph"/>
        <w:numPr>
          <w:ilvl w:val="0"/>
          <w:numId w:val="37"/>
        </w:numPr>
        <w:spacing w:after="0" w:line="240" w:lineRule="auto"/>
        <w:ind w:left="1701" w:hanging="283"/>
        <w:jc w:val="both"/>
        <w:rPr>
          <w:rFonts w:ascii="Times New Roman" w:hAnsi="Times New Roman" w:cs="Times New Roman"/>
          <w:sz w:val="24"/>
          <w:szCs w:val="24"/>
        </w:rPr>
      </w:pPr>
      <w:r w:rsidRPr="004B2111">
        <w:rPr>
          <w:rFonts w:ascii="Times New Roman" w:hAnsi="Times New Roman" w:cs="Times New Roman"/>
          <w:sz w:val="24"/>
          <w:szCs w:val="24"/>
        </w:rPr>
        <w:t>Pendapatan denda atas keterlambatan pelaksanaan pekerjaan.</w:t>
      </w:r>
    </w:p>
    <w:p w:rsidR="004B2111" w:rsidRDefault="009B5CB0" w:rsidP="004B2111">
      <w:pPr>
        <w:pStyle w:val="ListParagraph"/>
        <w:numPr>
          <w:ilvl w:val="0"/>
          <w:numId w:val="37"/>
        </w:numPr>
        <w:spacing w:after="0" w:line="240" w:lineRule="auto"/>
        <w:ind w:left="1701" w:hanging="283"/>
        <w:jc w:val="both"/>
        <w:rPr>
          <w:rFonts w:ascii="Times New Roman" w:hAnsi="Times New Roman" w:cs="Times New Roman"/>
          <w:sz w:val="24"/>
          <w:szCs w:val="24"/>
        </w:rPr>
      </w:pPr>
      <w:r w:rsidRPr="004B2111">
        <w:rPr>
          <w:rFonts w:ascii="Times New Roman" w:hAnsi="Times New Roman" w:cs="Times New Roman"/>
          <w:sz w:val="24"/>
          <w:szCs w:val="24"/>
        </w:rPr>
        <w:t>Pendapatan denda pajak.</w:t>
      </w:r>
    </w:p>
    <w:p w:rsidR="004B2111" w:rsidRDefault="009B5CB0" w:rsidP="004B2111">
      <w:pPr>
        <w:pStyle w:val="ListParagraph"/>
        <w:numPr>
          <w:ilvl w:val="0"/>
          <w:numId w:val="37"/>
        </w:numPr>
        <w:spacing w:after="0" w:line="240" w:lineRule="auto"/>
        <w:ind w:left="1701" w:hanging="283"/>
        <w:jc w:val="both"/>
        <w:rPr>
          <w:rFonts w:ascii="Times New Roman" w:hAnsi="Times New Roman" w:cs="Times New Roman"/>
          <w:sz w:val="24"/>
          <w:szCs w:val="24"/>
        </w:rPr>
      </w:pPr>
      <w:r w:rsidRPr="004B2111">
        <w:rPr>
          <w:rFonts w:ascii="Times New Roman" w:hAnsi="Times New Roman" w:cs="Times New Roman"/>
          <w:sz w:val="24"/>
          <w:szCs w:val="24"/>
        </w:rPr>
        <w:t>Pendapatan denda retribusi.</w:t>
      </w:r>
    </w:p>
    <w:p w:rsidR="004B2111" w:rsidRDefault="009B5CB0" w:rsidP="004B2111">
      <w:pPr>
        <w:pStyle w:val="ListParagraph"/>
        <w:numPr>
          <w:ilvl w:val="0"/>
          <w:numId w:val="37"/>
        </w:numPr>
        <w:spacing w:after="0" w:line="240" w:lineRule="auto"/>
        <w:ind w:left="1701" w:hanging="283"/>
        <w:jc w:val="both"/>
        <w:rPr>
          <w:rFonts w:ascii="Times New Roman" w:hAnsi="Times New Roman" w:cs="Times New Roman"/>
          <w:sz w:val="24"/>
          <w:szCs w:val="24"/>
        </w:rPr>
      </w:pPr>
      <w:r w:rsidRPr="004B2111">
        <w:rPr>
          <w:rFonts w:ascii="Times New Roman" w:hAnsi="Times New Roman" w:cs="Times New Roman"/>
          <w:sz w:val="24"/>
          <w:szCs w:val="24"/>
        </w:rPr>
        <w:t>Pendapatan eksekusi atas jaminan.</w:t>
      </w:r>
    </w:p>
    <w:p w:rsidR="004B2111" w:rsidRDefault="009B5CB0" w:rsidP="004B2111">
      <w:pPr>
        <w:pStyle w:val="ListParagraph"/>
        <w:numPr>
          <w:ilvl w:val="0"/>
          <w:numId w:val="37"/>
        </w:numPr>
        <w:spacing w:after="0" w:line="240" w:lineRule="auto"/>
        <w:ind w:left="1701" w:hanging="283"/>
        <w:jc w:val="both"/>
        <w:rPr>
          <w:rFonts w:ascii="Times New Roman" w:hAnsi="Times New Roman" w:cs="Times New Roman"/>
          <w:sz w:val="24"/>
          <w:szCs w:val="24"/>
        </w:rPr>
      </w:pPr>
      <w:r w:rsidRPr="004B2111">
        <w:rPr>
          <w:rFonts w:ascii="Times New Roman" w:hAnsi="Times New Roman" w:cs="Times New Roman"/>
          <w:sz w:val="24"/>
          <w:szCs w:val="24"/>
        </w:rPr>
        <w:t>Pendapatan dari pengembalian.</w:t>
      </w:r>
    </w:p>
    <w:p w:rsidR="004B2111" w:rsidRDefault="009B5CB0" w:rsidP="004B2111">
      <w:pPr>
        <w:pStyle w:val="ListParagraph"/>
        <w:numPr>
          <w:ilvl w:val="0"/>
          <w:numId w:val="37"/>
        </w:numPr>
        <w:spacing w:after="0" w:line="240" w:lineRule="auto"/>
        <w:ind w:left="1701" w:hanging="283"/>
        <w:jc w:val="both"/>
        <w:rPr>
          <w:rFonts w:ascii="Times New Roman" w:hAnsi="Times New Roman" w:cs="Times New Roman"/>
          <w:sz w:val="24"/>
          <w:szCs w:val="24"/>
        </w:rPr>
      </w:pPr>
      <w:r w:rsidRPr="004B2111">
        <w:rPr>
          <w:rFonts w:ascii="Times New Roman" w:hAnsi="Times New Roman" w:cs="Times New Roman"/>
          <w:sz w:val="24"/>
          <w:szCs w:val="24"/>
        </w:rPr>
        <w:t>Fasilitas sosial dan umum.</w:t>
      </w:r>
    </w:p>
    <w:p w:rsidR="004B2111" w:rsidRDefault="009B5CB0" w:rsidP="004B2111">
      <w:pPr>
        <w:pStyle w:val="ListParagraph"/>
        <w:numPr>
          <w:ilvl w:val="0"/>
          <w:numId w:val="37"/>
        </w:numPr>
        <w:spacing w:after="0" w:line="240" w:lineRule="auto"/>
        <w:ind w:left="1701" w:hanging="283"/>
        <w:jc w:val="both"/>
        <w:rPr>
          <w:rFonts w:ascii="Times New Roman" w:hAnsi="Times New Roman" w:cs="Times New Roman"/>
          <w:sz w:val="24"/>
          <w:szCs w:val="24"/>
        </w:rPr>
      </w:pPr>
      <w:r w:rsidRPr="004B2111">
        <w:rPr>
          <w:rFonts w:ascii="Times New Roman" w:hAnsi="Times New Roman" w:cs="Times New Roman"/>
          <w:sz w:val="24"/>
          <w:szCs w:val="24"/>
        </w:rPr>
        <w:t>Pendapatan dari penyelenggaraan pendidikan dan pelatihan.</w:t>
      </w:r>
    </w:p>
    <w:p w:rsidR="004B2111" w:rsidRDefault="004B2111" w:rsidP="004B2111">
      <w:pPr>
        <w:pStyle w:val="ListParagraph"/>
        <w:numPr>
          <w:ilvl w:val="0"/>
          <w:numId w:val="37"/>
        </w:numPr>
        <w:spacing w:after="0" w:line="240" w:lineRule="auto"/>
        <w:ind w:left="1701" w:hanging="283"/>
        <w:jc w:val="both"/>
        <w:rPr>
          <w:rFonts w:ascii="Times New Roman" w:hAnsi="Times New Roman" w:cs="Times New Roman"/>
          <w:sz w:val="24"/>
          <w:szCs w:val="24"/>
        </w:rPr>
      </w:pPr>
      <w:r>
        <w:rPr>
          <w:rFonts w:ascii="Times New Roman" w:hAnsi="Times New Roman" w:cs="Times New Roman"/>
          <w:sz w:val="24"/>
          <w:szCs w:val="24"/>
        </w:rPr>
        <w:t>P</w:t>
      </w:r>
      <w:r w:rsidR="009B5CB0" w:rsidRPr="004B2111">
        <w:rPr>
          <w:rFonts w:ascii="Times New Roman" w:hAnsi="Times New Roman" w:cs="Times New Roman"/>
          <w:sz w:val="24"/>
          <w:szCs w:val="24"/>
        </w:rPr>
        <w:t>endapatan dari angsuran/cicilan penjualan.</w:t>
      </w:r>
    </w:p>
    <w:p w:rsidR="009B5CB0" w:rsidRPr="004B2111" w:rsidRDefault="009B5CB0" w:rsidP="004B2111">
      <w:pPr>
        <w:pStyle w:val="ListParagraph"/>
        <w:numPr>
          <w:ilvl w:val="0"/>
          <w:numId w:val="37"/>
        </w:numPr>
        <w:spacing w:after="0" w:line="240" w:lineRule="auto"/>
        <w:ind w:left="1701" w:hanging="283"/>
        <w:jc w:val="both"/>
        <w:rPr>
          <w:rFonts w:ascii="Times New Roman" w:hAnsi="Times New Roman" w:cs="Times New Roman"/>
          <w:sz w:val="24"/>
          <w:szCs w:val="24"/>
        </w:rPr>
      </w:pPr>
      <w:r w:rsidRPr="004B2111">
        <w:rPr>
          <w:rFonts w:ascii="Times New Roman" w:hAnsi="Times New Roman" w:cs="Times New Roman"/>
          <w:sz w:val="24"/>
          <w:szCs w:val="24"/>
        </w:rPr>
        <w:t>Hasil pengelolaan dana bergulir.</w:t>
      </w:r>
    </w:p>
    <w:p w:rsidR="00111C51" w:rsidRDefault="00127D12" w:rsidP="00111C51">
      <w:pPr>
        <w:pStyle w:val="ListParagraph"/>
        <w:numPr>
          <w:ilvl w:val="0"/>
          <w:numId w:val="32"/>
        </w:numPr>
        <w:spacing w:after="0" w:line="240" w:lineRule="auto"/>
        <w:ind w:left="993" w:hanging="284"/>
        <w:jc w:val="both"/>
        <w:rPr>
          <w:rFonts w:ascii="Times New Roman" w:hAnsi="Times New Roman" w:cs="Times New Roman"/>
          <w:sz w:val="24"/>
          <w:szCs w:val="24"/>
        </w:rPr>
      </w:pPr>
      <w:r w:rsidRPr="00800627">
        <w:rPr>
          <w:rFonts w:ascii="Times New Roman" w:hAnsi="Times New Roman" w:cs="Times New Roman"/>
          <w:sz w:val="24"/>
          <w:szCs w:val="24"/>
        </w:rPr>
        <w:t>Pendapatan Transfer</w:t>
      </w:r>
    </w:p>
    <w:p w:rsidR="007F2B8E" w:rsidRPr="00111C51" w:rsidRDefault="007F2B8E" w:rsidP="00111C51">
      <w:pPr>
        <w:pStyle w:val="ListParagraph"/>
        <w:spacing w:after="0" w:line="240" w:lineRule="auto"/>
        <w:ind w:left="993"/>
        <w:jc w:val="both"/>
        <w:rPr>
          <w:rFonts w:ascii="Times New Roman" w:hAnsi="Times New Roman" w:cs="Times New Roman"/>
          <w:sz w:val="24"/>
          <w:szCs w:val="24"/>
        </w:rPr>
      </w:pPr>
      <w:r w:rsidRPr="00111C51">
        <w:rPr>
          <w:rFonts w:ascii="Times New Roman" w:hAnsi="Times New Roman" w:cs="Times New Roman"/>
          <w:bCs/>
          <w:iCs/>
          <w:sz w:val="24"/>
          <w:szCs w:val="24"/>
        </w:rPr>
        <w:t>Pendapatan Transfer merupakan pendapatan daerah yang diperoleh dari otoritas pemerintah di atasnya.</w:t>
      </w:r>
      <w:r w:rsidR="00A75D5E" w:rsidRPr="00111C51">
        <w:rPr>
          <w:rFonts w:ascii="Times New Roman" w:hAnsi="Times New Roman" w:cs="Times New Roman"/>
          <w:bCs/>
          <w:iCs/>
          <w:sz w:val="24"/>
          <w:szCs w:val="24"/>
        </w:rPr>
        <w:t xml:space="preserve"> P</w:t>
      </w:r>
      <w:r w:rsidR="00E85663" w:rsidRPr="00111C51">
        <w:rPr>
          <w:rFonts w:ascii="Times New Roman" w:hAnsi="Times New Roman" w:cs="Times New Roman"/>
          <w:bCs/>
          <w:iCs/>
          <w:sz w:val="24"/>
          <w:szCs w:val="24"/>
        </w:rPr>
        <w:t>endapatan transfer digolongkan menjadi 2 jenis pendapatan (untuk provinsi) dan menjadi 3 jenis pendapatan (untuk kabupaten/kota), yaitu sebagai berikut:</w:t>
      </w:r>
    </w:p>
    <w:p w:rsidR="00E85663" w:rsidRDefault="00E85663" w:rsidP="00111C51">
      <w:pPr>
        <w:pStyle w:val="ListParagraph"/>
        <w:numPr>
          <w:ilvl w:val="0"/>
          <w:numId w:val="14"/>
        </w:numPr>
        <w:spacing w:after="0"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Transfer pemerintah pusat - dana perimbangan, meliputi:</w:t>
      </w:r>
    </w:p>
    <w:p w:rsidR="00E85663" w:rsidRDefault="00E85663" w:rsidP="00111C51">
      <w:pPr>
        <w:pStyle w:val="ListParagraph"/>
        <w:numPr>
          <w:ilvl w:val="0"/>
          <w:numId w:val="15"/>
        </w:numPr>
        <w:spacing w:after="0" w:line="240" w:lineRule="auto"/>
        <w:ind w:left="1701" w:hanging="283"/>
        <w:jc w:val="both"/>
        <w:rPr>
          <w:rFonts w:ascii="Times New Roman" w:hAnsi="Times New Roman" w:cs="Times New Roman"/>
          <w:sz w:val="24"/>
          <w:szCs w:val="24"/>
        </w:rPr>
      </w:pPr>
      <w:r>
        <w:rPr>
          <w:rFonts w:ascii="Times New Roman" w:hAnsi="Times New Roman" w:cs="Times New Roman"/>
          <w:sz w:val="24"/>
          <w:szCs w:val="24"/>
        </w:rPr>
        <w:t>Dana bagi hasil pajak.</w:t>
      </w:r>
    </w:p>
    <w:p w:rsidR="00E85663" w:rsidRDefault="00E85663" w:rsidP="00111C51">
      <w:pPr>
        <w:pStyle w:val="ListParagraph"/>
        <w:numPr>
          <w:ilvl w:val="0"/>
          <w:numId w:val="15"/>
        </w:numPr>
        <w:spacing w:after="0" w:line="240" w:lineRule="auto"/>
        <w:ind w:left="1701" w:hanging="283"/>
        <w:jc w:val="both"/>
        <w:rPr>
          <w:rFonts w:ascii="Times New Roman" w:hAnsi="Times New Roman" w:cs="Times New Roman"/>
          <w:sz w:val="24"/>
          <w:szCs w:val="24"/>
        </w:rPr>
      </w:pPr>
      <w:r>
        <w:rPr>
          <w:rFonts w:ascii="Times New Roman" w:hAnsi="Times New Roman" w:cs="Times New Roman"/>
          <w:sz w:val="24"/>
          <w:szCs w:val="24"/>
        </w:rPr>
        <w:t>Dana bagi hasil bukan pajak (sumber daya alam).</w:t>
      </w:r>
    </w:p>
    <w:p w:rsidR="00E85663" w:rsidRDefault="00E85663" w:rsidP="00111C51">
      <w:pPr>
        <w:pStyle w:val="ListParagraph"/>
        <w:numPr>
          <w:ilvl w:val="0"/>
          <w:numId w:val="15"/>
        </w:numPr>
        <w:spacing w:after="0" w:line="240" w:lineRule="auto"/>
        <w:ind w:left="1701" w:hanging="283"/>
        <w:jc w:val="both"/>
        <w:rPr>
          <w:rFonts w:ascii="Times New Roman" w:hAnsi="Times New Roman" w:cs="Times New Roman"/>
          <w:sz w:val="24"/>
          <w:szCs w:val="24"/>
        </w:rPr>
      </w:pPr>
      <w:r>
        <w:rPr>
          <w:rFonts w:ascii="Times New Roman" w:hAnsi="Times New Roman" w:cs="Times New Roman"/>
          <w:sz w:val="24"/>
          <w:szCs w:val="24"/>
        </w:rPr>
        <w:t>Dana alokasi umum.</w:t>
      </w:r>
    </w:p>
    <w:p w:rsidR="00E85663" w:rsidRDefault="00E85663" w:rsidP="00111C51">
      <w:pPr>
        <w:pStyle w:val="ListParagraph"/>
        <w:numPr>
          <w:ilvl w:val="0"/>
          <w:numId w:val="15"/>
        </w:numPr>
        <w:spacing w:after="0" w:line="240" w:lineRule="auto"/>
        <w:ind w:left="1701" w:hanging="283"/>
        <w:jc w:val="both"/>
        <w:rPr>
          <w:rFonts w:ascii="Times New Roman" w:hAnsi="Times New Roman" w:cs="Times New Roman"/>
          <w:sz w:val="24"/>
          <w:szCs w:val="24"/>
        </w:rPr>
      </w:pPr>
      <w:r>
        <w:rPr>
          <w:rFonts w:ascii="Times New Roman" w:hAnsi="Times New Roman" w:cs="Times New Roman"/>
          <w:sz w:val="24"/>
          <w:szCs w:val="24"/>
        </w:rPr>
        <w:t>Dana alokasi khusus.</w:t>
      </w:r>
    </w:p>
    <w:p w:rsidR="00E85663" w:rsidRDefault="00E85663" w:rsidP="00111C51">
      <w:pPr>
        <w:pStyle w:val="ListParagraph"/>
        <w:numPr>
          <w:ilvl w:val="0"/>
          <w:numId w:val="14"/>
        </w:numPr>
        <w:spacing w:after="0"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Transfer pemerintah pusat – lainnya, meliputi:</w:t>
      </w:r>
    </w:p>
    <w:p w:rsidR="00E85663" w:rsidRDefault="00E85663" w:rsidP="00111C51">
      <w:pPr>
        <w:pStyle w:val="ListParagraph"/>
        <w:numPr>
          <w:ilvl w:val="0"/>
          <w:numId w:val="16"/>
        </w:numPr>
        <w:spacing w:after="0" w:line="240" w:lineRule="auto"/>
        <w:ind w:left="1701" w:hanging="284"/>
        <w:jc w:val="both"/>
        <w:rPr>
          <w:rFonts w:ascii="Times New Roman" w:hAnsi="Times New Roman" w:cs="Times New Roman"/>
          <w:sz w:val="24"/>
          <w:szCs w:val="24"/>
        </w:rPr>
      </w:pPr>
      <w:r>
        <w:rPr>
          <w:rFonts w:ascii="Times New Roman" w:hAnsi="Times New Roman" w:cs="Times New Roman"/>
          <w:sz w:val="24"/>
          <w:szCs w:val="24"/>
        </w:rPr>
        <w:t>Dana otonomi khusus</w:t>
      </w:r>
      <w:r w:rsidR="001E24D3">
        <w:rPr>
          <w:rFonts w:ascii="Times New Roman" w:hAnsi="Times New Roman" w:cs="Times New Roman"/>
          <w:sz w:val="24"/>
          <w:szCs w:val="24"/>
        </w:rPr>
        <w:t>.</w:t>
      </w:r>
    </w:p>
    <w:p w:rsidR="00E85663" w:rsidRDefault="00E85663" w:rsidP="00111C51">
      <w:pPr>
        <w:pStyle w:val="ListParagraph"/>
        <w:numPr>
          <w:ilvl w:val="0"/>
          <w:numId w:val="16"/>
        </w:numPr>
        <w:spacing w:after="0" w:line="240" w:lineRule="auto"/>
        <w:ind w:left="1701" w:hanging="284"/>
        <w:jc w:val="both"/>
        <w:rPr>
          <w:rFonts w:ascii="Times New Roman" w:hAnsi="Times New Roman" w:cs="Times New Roman"/>
          <w:sz w:val="24"/>
          <w:szCs w:val="24"/>
        </w:rPr>
      </w:pPr>
      <w:r>
        <w:rPr>
          <w:rFonts w:ascii="Times New Roman" w:hAnsi="Times New Roman" w:cs="Times New Roman"/>
          <w:sz w:val="24"/>
          <w:szCs w:val="24"/>
        </w:rPr>
        <w:t>Dana penyesuaian</w:t>
      </w:r>
      <w:r w:rsidR="001E24D3">
        <w:rPr>
          <w:rFonts w:ascii="Times New Roman" w:hAnsi="Times New Roman" w:cs="Times New Roman"/>
          <w:sz w:val="24"/>
          <w:szCs w:val="24"/>
        </w:rPr>
        <w:t>.</w:t>
      </w:r>
    </w:p>
    <w:p w:rsidR="00E85663" w:rsidRDefault="00E85663" w:rsidP="00111C51">
      <w:pPr>
        <w:pStyle w:val="ListParagraph"/>
        <w:numPr>
          <w:ilvl w:val="0"/>
          <w:numId w:val="14"/>
        </w:numPr>
        <w:spacing w:after="0"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 xml:space="preserve">Transfer </w:t>
      </w:r>
      <w:r w:rsidR="000071ED">
        <w:rPr>
          <w:rFonts w:ascii="Times New Roman" w:hAnsi="Times New Roman" w:cs="Times New Roman"/>
          <w:sz w:val="24"/>
          <w:szCs w:val="24"/>
        </w:rPr>
        <w:t>pemerintah provinsi, meliputi:</w:t>
      </w:r>
    </w:p>
    <w:p w:rsidR="000071ED" w:rsidRDefault="000071ED" w:rsidP="00111C51">
      <w:pPr>
        <w:pStyle w:val="ListParagraph"/>
        <w:numPr>
          <w:ilvl w:val="0"/>
          <w:numId w:val="17"/>
        </w:numPr>
        <w:spacing w:after="0" w:line="240" w:lineRule="auto"/>
        <w:ind w:left="1701" w:hanging="284"/>
        <w:jc w:val="both"/>
        <w:rPr>
          <w:rFonts w:ascii="Times New Roman" w:hAnsi="Times New Roman" w:cs="Times New Roman"/>
          <w:sz w:val="24"/>
          <w:szCs w:val="24"/>
        </w:rPr>
      </w:pPr>
      <w:r>
        <w:rPr>
          <w:rFonts w:ascii="Times New Roman" w:hAnsi="Times New Roman" w:cs="Times New Roman"/>
          <w:sz w:val="24"/>
          <w:szCs w:val="24"/>
        </w:rPr>
        <w:t>Pendapatan bagi hasil pajak.</w:t>
      </w:r>
    </w:p>
    <w:p w:rsidR="000071ED" w:rsidRDefault="000071ED" w:rsidP="00111C51">
      <w:pPr>
        <w:pStyle w:val="ListParagraph"/>
        <w:numPr>
          <w:ilvl w:val="0"/>
          <w:numId w:val="17"/>
        </w:numPr>
        <w:spacing w:after="0" w:line="240" w:lineRule="auto"/>
        <w:ind w:left="1701" w:hanging="284"/>
        <w:jc w:val="both"/>
        <w:rPr>
          <w:rFonts w:ascii="Times New Roman" w:hAnsi="Times New Roman" w:cs="Times New Roman"/>
          <w:sz w:val="24"/>
          <w:szCs w:val="24"/>
        </w:rPr>
      </w:pPr>
      <w:r>
        <w:rPr>
          <w:rFonts w:ascii="Times New Roman" w:hAnsi="Times New Roman" w:cs="Times New Roman"/>
          <w:sz w:val="24"/>
          <w:szCs w:val="24"/>
        </w:rPr>
        <w:t>Pendapatan bagi hasil lainnya.</w:t>
      </w:r>
    </w:p>
    <w:p w:rsidR="000071ED" w:rsidRPr="00D10A98" w:rsidRDefault="000071ED" w:rsidP="00111C51">
      <w:pPr>
        <w:pStyle w:val="ListParagraph"/>
        <w:numPr>
          <w:ilvl w:val="0"/>
          <w:numId w:val="17"/>
        </w:numPr>
        <w:spacing w:after="0" w:line="240" w:lineRule="auto"/>
        <w:ind w:left="993" w:hanging="284"/>
        <w:jc w:val="both"/>
        <w:rPr>
          <w:rFonts w:ascii="Times New Roman" w:hAnsi="Times New Roman" w:cs="Times New Roman"/>
          <w:sz w:val="24"/>
          <w:szCs w:val="24"/>
        </w:rPr>
      </w:pPr>
      <w:r w:rsidRPr="00D10A98">
        <w:rPr>
          <w:rFonts w:ascii="Times New Roman" w:hAnsi="Times New Roman" w:cs="Times New Roman"/>
          <w:sz w:val="24"/>
          <w:szCs w:val="24"/>
        </w:rPr>
        <w:t>Lain-lain Pendapatan yang Sah</w:t>
      </w:r>
    </w:p>
    <w:p w:rsidR="005C5EA2" w:rsidRDefault="003F4CC7" w:rsidP="00111C51">
      <w:pPr>
        <w:autoSpaceDE w:val="0"/>
        <w:autoSpaceDN w:val="0"/>
        <w:adjustRightInd w:val="0"/>
        <w:spacing w:after="0" w:line="240" w:lineRule="auto"/>
        <w:ind w:left="993"/>
        <w:jc w:val="both"/>
        <w:rPr>
          <w:rFonts w:ascii="Times New Roman" w:hAnsi="Times New Roman" w:cs="Times New Roman"/>
          <w:bCs/>
          <w:iCs/>
          <w:sz w:val="24"/>
          <w:szCs w:val="24"/>
        </w:rPr>
      </w:pPr>
      <w:r>
        <w:rPr>
          <w:rFonts w:ascii="Times New Roman" w:hAnsi="Times New Roman" w:cs="Times New Roman"/>
          <w:bCs/>
          <w:iCs/>
          <w:sz w:val="24"/>
          <w:szCs w:val="24"/>
        </w:rPr>
        <w:t>pendapatan ini dibagi menurut jenis pendapatan yang mencakup:</w:t>
      </w:r>
    </w:p>
    <w:p w:rsidR="003F4CC7" w:rsidRDefault="003F4CC7" w:rsidP="00111C51">
      <w:pPr>
        <w:pStyle w:val="ListParagraph"/>
        <w:numPr>
          <w:ilvl w:val="0"/>
          <w:numId w:val="18"/>
        </w:numPr>
        <w:autoSpaceDE w:val="0"/>
        <w:autoSpaceDN w:val="0"/>
        <w:adjustRightInd w:val="0"/>
        <w:spacing w:after="0" w:line="240" w:lineRule="auto"/>
        <w:ind w:left="1418" w:hanging="425"/>
        <w:jc w:val="both"/>
        <w:rPr>
          <w:rFonts w:ascii="Times New Roman" w:hAnsi="Times New Roman" w:cs="Times New Roman"/>
          <w:bCs/>
          <w:iCs/>
          <w:sz w:val="24"/>
          <w:szCs w:val="24"/>
        </w:rPr>
      </w:pPr>
      <w:r>
        <w:rPr>
          <w:rFonts w:ascii="Times New Roman" w:hAnsi="Times New Roman" w:cs="Times New Roman"/>
          <w:bCs/>
          <w:iCs/>
          <w:sz w:val="24"/>
          <w:szCs w:val="24"/>
        </w:rPr>
        <w:t>Pendapatan hibah.</w:t>
      </w:r>
    </w:p>
    <w:p w:rsidR="003F4CC7" w:rsidRDefault="003F4CC7" w:rsidP="00111C51">
      <w:pPr>
        <w:pStyle w:val="ListParagraph"/>
        <w:numPr>
          <w:ilvl w:val="0"/>
          <w:numId w:val="18"/>
        </w:numPr>
        <w:autoSpaceDE w:val="0"/>
        <w:autoSpaceDN w:val="0"/>
        <w:adjustRightInd w:val="0"/>
        <w:spacing w:after="0" w:line="240" w:lineRule="auto"/>
        <w:ind w:left="1418" w:hanging="425"/>
        <w:jc w:val="both"/>
        <w:rPr>
          <w:rFonts w:ascii="Times New Roman" w:hAnsi="Times New Roman" w:cs="Times New Roman"/>
          <w:bCs/>
          <w:iCs/>
          <w:sz w:val="24"/>
          <w:szCs w:val="24"/>
        </w:rPr>
      </w:pPr>
      <w:r>
        <w:rPr>
          <w:rFonts w:ascii="Times New Roman" w:hAnsi="Times New Roman" w:cs="Times New Roman"/>
          <w:bCs/>
          <w:iCs/>
          <w:sz w:val="24"/>
          <w:szCs w:val="24"/>
        </w:rPr>
        <w:t>Pendapatan dana darurat.</w:t>
      </w:r>
    </w:p>
    <w:p w:rsidR="007E4017" w:rsidRDefault="003F4CC7" w:rsidP="00111C51">
      <w:pPr>
        <w:pStyle w:val="ListParagraph"/>
        <w:numPr>
          <w:ilvl w:val="0"/>
          <w:numId w:val="18"/>
        </w:numPr>
        <w:autoSpaceDE w:val="0"/>
        <w:autoSpaceDN w:val="0"/>
        <w:adjustRightInd w:val="0"/>
        <w:spacing w:after="0" w:line="240" w:lineRule="auto"/>
        <w:ind w:left="1418" w:hanging="425"/>
        <w:jc w:val="both"/>
        <w:rPr>
          <w:rFonts w:ascii="Times New Roman" w:hAnsi="Times New Roman" w:cs="Times New Roman"/>
          <w:bCs/>
          <w:iCs/>
          <w:sz w:val="24"/>
          <w:szCs w:val="24"/>
        </w:rPr>
      </w:pPr>
      <w:r>
        <w:rPr>
          <w:rFonts w:ascii="Times New Roman" w:hAnsi="Times New Roman" w:cs="Times New Roman"/>
          <w:bCs/>
          <w:iCs/>
          <w:sz w:val="24"/>
          <w:szCs w:val="24"/>
        </w:rPr>
        <w:t>Pendapatan lainnya.</w:t>
      </w:r>
    </w:p>
    <w:p w:rsidR="00D53599" w:rsidRPr="003F4CC7" w:rsidRDefault="00D53599" w:rsidP="002C75BA">
      <w:pPr>
        <w:pStyle w:val="ListParagraph"/>
        <w:autoSpaceDE w:val="0"/>
        <w:autoSpaceDN w:val="0"/>
        <w:adjustRightInd w:val="0"/>
        <w:spacing w:after="0" w:line="240" w:lineRule="auto"/>
        <w:ind w:left="709" w:hanging="283"/>
        <w:jc w:val="both"/>
        <w:rPr>
          <w:rFonts w:ascii="Times New Roman" w:hAnsi="Times New Roman" w:cs="Times New Roman"/>
          <w:bCs/>
          <w:iCs/>
          <w:sz w:val="24"/>
          <w:szCs w:val="24"/>
        </w:rPr>
      </w:pPr>
    </w:p>
    <w:p w:rsidR="007E4017" w:rsidRPr="007E4017" w:rsidRDefault="007E4017" w:rsidP="00D53599">
      <w:pPr>
        <w:pStyle w:val="ListParagraph"/>
        <w:spacing w:after="0" w:line="360" w:lineRule="auto"/>
        <w:ind w:left="0"/>
        <w:jc w:val="both"/>
        <w:rPr>
          <w:rFonts w:ascii="Times New Roman" w:hAnsi="Times New Roman" w:cs="Times New Roman"/>
          <w:b/>
          <w:sz w:val="24"/>
          <w:szCs w:val="24"/>
        </w:rPr>
      </w:pPr>
      <w:r w:rsidRPr="007E4017">
        <w:rPr>
          <w:rFonts w:ascii="Times New Roman" w:hAnsi="Times New Roman" w:cs="Times New Roman"/>
          <w:b/>
          <w:sz w:val="24"/>
          <w:szCs w:val="24"/>
        </w:rPr>
        <w:lastRenderedPageBreak/>
        <w:t>2.3</w:t>
      </w:r>
      <w:r w:rsidRPr="007E4017">
        <w:rPr>
          <w:rFonts w:ascii="Times New Roman" w:hAnsi="Times New Roman" w:cs="Times New Roman"/>
          <w:b/>
          <w:sz w:val="24"/>
          <w:szCs w:val="24"/>
        </w:rPr>
        <w:tab/>
        <w:t>Analisis Laporan Keuangan</w:t>
      </w:r>
    </w:p>
    <w:p w:rsidR="007C5EB3" w:rsidRDefault="007E4017" w:rsidP="00D53599">
      <w:pPr>
        <w:pStyle w:val="ListParagraph"/>
        <w:spacing w:after="0" w:line="360" w:lineRule="auto"/>
        <w:ind w:left="0"/>
        <w:jc w:val="both"/>
        <w:rPr>
          <w:rFonts w:ascii="Times New Roman" w:hAnsi="Times New Roman" w:cs="Times New Roman"/>
          <w:b/>
          <w:sz w:val="24"/>
          <w:szCs w:val="24"/>
        </w:rPr>
      </w:pPr>
      <w:r w:rsidRPr="007E4017">
        <w:rPr>
          <w:rFonts w:ascii="Times New Roman" w:hAnsi="Times New Roman" w:cs="Times New Roman"/>
          <w:b/>
          <w:sz w:val="24"/>
          <w:szCs w:val="24"/>
        </w:rPr>
        <w:t>2.3.1</w:t>
      </w:r>
      <w:r w:rsidRPr="007E4017">
        <w:rPr>
          <w:rFonts w:ascii="Times New Roman" w:hAnsi="Times New Roman" w:cs="Times New Roman"/>
          <w:b/>
          <w:sz w:val="24"/>
          <w:szCs w:val="24"/>
        </w:rPr>
        <w:tab/>
        <w:t>Pengertian Analisis Laporan Keuangan</w:t>
      </w:r>
    </w:p>
    <w:p w:rsidR="00D35120" w:rsidRDefault="00341012" w:rsidP="00D35120">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Analisis laporan keuangan dapat membantu dalam memahami laporan keuangan, mengevaluasi laporan keuangan, dan menggunakan informasi keuangan untuk peng</w:t>
      </w:r>
      <w:r w:rsidR="001E24D3">
        <w:rPr>
          <w:rFonts w:ascii="Times New Roman" w:hAnsi="Times New Roman" w:cs="Times New Roman"/>
          <w:sz w:val="24"/>
          <w:szCs w:val="24"/>
        </w:rPr>
        <w:t>a</w:t>
      </w:r>
      <w:r>
        <w:rPr>
          <w:rFonts w:ascii="Times New Roman" w:hAnsi="Times New Roman" w:cs="Times New Roman"/>
          <w:sz w:val="24"/>
          <w:szCs w:val="24"/>
        </w:rPr>
        <w:t xml:space="preserve">mbilan keputusan. </w:t>
      </w:r>
      <w:r w:rsidR="007C5EB3">
        <w:rPr>
          <w:rFonts w:ascii="Times New Roman" w:hAnsi="Times New Roman" w:cs="Times New Roman"/>
          <w:sz w:val="24"/>
          <w:szCs w:val="24"/>
        </w:rPr>
        <w:t>Menurut</w:t>
      </w:r>
      <w:r w:rsidR="007C5EB3" w:rsidRPr="00D355A8">
        <w:rPr>
          <w:rFonts w:ascii="Times New Roman" w:hAnsi="Times New Roman" w:cs="Times New Roman"/>
          <w:sz w:val="24"/>
          <w:szCs w:val="24"/>
        </w:rPr>
        <w:t xml:space="preserve"> Halim </w:t>
      </w:r>
      <w:r w:rsidR="007C5EB3">
        <w:rPr>
          <w:rFonts w:ascii="Times New Roman" w:hAnsi="Times New Roman" w:cs="Times New Roman"/>
          <w:sz w:val="24"/>
          <w:szCs w:val="24"/>
        </w:rPr>
        <w:t>dan Kusufi (2011:L-13), “</w:t>
      </w:r>
      <w:r w:rsidR="007C5EB3" w:rsidRPr="00A87E01">
        <w:rPr>
          <w:rFonts w:ascii="Times New Roman" w:hAnsi="Times New Roman" w:cs="Times New Roman"/>
          <w:sz w:val="24"/>
          <w:szCs w:val="24"/>
        </w:rPr>
        <w:t xml:space="preserve">Analisis </w:t>
      </w:r>
      <w:r w:rsidR="007879CD">
        <w:rPr>
          <w:rFonts w:ascii="Times New Roman" w:hAnsi="Times New Roman" w:cs="Times New Roman"/>
          <w:sz w:val="24"/>
          <w:szCs w:val="24"/>
        </w:rPr>
        <w:t>l</w:t>
      </w:r>
      <w:r w:rsidR="007C5EB3" w:rsidRPr="00A87E01">
        <w:rPr>
          <w:rFonts w:ascii="Times New Roman" w:hAnsi="Times New Roman" w:cs="Times New Roman"/>
          <w:sz w:val="24"/>
          <w:szCs w:val="24"/>
        </w:rPr>
        <w:t xml:space="preserve">aporan </w:t>
      </w:r>
      <w:r w:rsidR="007879CD">
        <w:rPr>
          <w:rFonts w:ascii="Times New Roman" w:hAnsi="Times New Roman" w:cs="Times New Roman"/>
          <w:sz w:val="24"/>
          <w:szCs w:val="24"/>
        </w:rPr>
        <w:t>k</w:t>
      </w:r>
      <w:r w:rsidR="007C5EB3" w:rsidRPr="00A87E01">
        <w:rPr>
          <w:rFonts w:ascii="Times New Roman" w:hAnsi="Times New Roman" w:cs="Times New Roman"/>
          <w:sz w:val="24"/>
          <w:szCs w:val="24"/>
        </w:rPr>
        <w:t>euangan merupakan salah satu alat yang dapat digunakan untuk menilai kinerja pemerintah daerah dalam pengelolaan keuangan daerah sebagaimana yang dituangkan dalam APBD</w:t>
      </w:r>
      <w:r w:rsidR="007C5EB3">
        <w:rPr>
          <w:rFonts w:ascii="Times New Roman" w:hAnsi="Times New Roman" w:cs="Times New Roman"/>
          <w:sz w:val="24"/>
          <w:szCs w:val="24"/>
        </w:rPr>
        <w:t>”</w:t>
      </w:r>
      <w:r w:rsidR="007C5EB3" w:rsidRPr="00A87E01">
        <w:rPr>
          <w:rFonts w:ascii="Times New Roman" w:hAnsi="Times New Roman" w:cs="Times New Roman"/>
          <w:sz w:val="24"/>
          <w:szCs w:val="24"/>
        </w:rPr>
        <w:t>.</w:t>
      </w:r>
      <w:r w:rsidR="003A4C93">
        <w:rPr>
          <w:rFonts w:ascii="Times New Roman" w:hAnsi="Times New Roman" w:cs="Times New Roman"/>
          <w:sz w:val="24"/>
          <w:szCs w:val="24"/>
        </w:rPr>
        <w:t xml:space="preserve"> </w:t>
      </w:r>
      <w:r w:rsidR="00105541">
        <w:rPr>
          <w:rFonts w:ascii="Times New Roman" w:hAnsi="Times New Roman" w:cs="Times New Roman"/>
          <w:sz w:val="24"/>
          <w:szCs w:val="24"/>
        </w:rPr>
        <w:t>M</w:t>
      </w:r>
      <w:r w:rsidR="007C5EB3">
        <w:rPr>
          <w:rFonts w:ascii="Times New Roman" w:hAnsi="Times New Roman" w:cs="Times New Roman"/>
          <w:sz w:val="24"/>
          <w:szCs w:val="24"/>
        </w:rPr>
        <w:t>enurut Mahmudi (2015:90), “</w:t>
      </w:r>
      <w:r w:rsidR="007C5EB3" w:rsidRPr="00260960">
        <w:rPr>
          <w:rFonts w:ascii="Times New Roman" w:hAnsi="Times New Roman" w:cs="Times New Roman"/>
          <w:sz w:val="24"/>
          <w:szCs w:val="24"/>
        </w:rPr>
        <w:t xml:space="preserve">Analisis </w:t>
      </w:r>
      <w:r w:rsidR="007C5EB3">
        <w:rPr>
          <w:rFonts w:ascii="Times New Roman" w:hAnsi="Times New Roman" w:cs="Times New Roman"/>
          <w:sz w:val="24"/>
          <w:szCs w:val="24"/>
        </w:rPr>
        <w:t>laporan keuangan merupakan kegiatan yang menginterpretasikan angka-angka dalam laporan keuangan dalam rangka menilai kinerja keuangan yang hasil analisis tersebut akan digunakan sebagai dasar pengambilan keputusan ekonomi, sosial, atau politik”.</w:t>
      </w:r>
    </w:p>
    <w:p w:rsidR="009D0038" w:rsidRPr="009D0038" w:rsidRDefault="007C5EB3" w:rsidP="009D0038">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Berdasarkan beberapa definisi </w:t>
      </w:r>
      <w:r w:rsidR="003A4C93">
        <w:rPr>
          <w:rFonts w:ascii="Times New Roman" w:hAnsi="Times New Roman" w:cs="Times New Roman"/>
          <w:sz w:val="24"/>
          <w:szCs w:val="24"/>
        </w:rPr>
        <w:t>di atas</w:t>
      </w:r>
      <w:r>
        <w:rPr>
          <w:rFonts w:ascii="Times New Roman" w:hAnsi="Times New Roman" w:cs="Times New Roman"/>
          <w:sz w:val="24"/>
          <w:szCs w:val="24"/>
        </w:rPr>
        <w:t xml:space="preserve"> dapat disimpulkan bahwa analisis laporan keuangan adalah suatu alat yang digunakan untuk menilai kinerja dalam pengelolaan keuangan</w:t>
      </w:r>
      <w:r w:rsidR="003A4C93">
        <w:rPr>
          <w:rFonts w:ascii="Times New Roman" w:hAnsi="Times New Roman" w:cs="Times New Roman"/>
          <w:sz w:val="24"/>
          <w:szCs w:val="24"/>
        </w:rPr>
        <w:t xml:space="preserve"> daerah.</w:t>
      </w:r>
      <w:r>
        <w:rPr>
          <w:rFonts w:ascii="Times New Roman" w:hAnsi="Times New Roman" w:cs="Times New Roman"/>
          <w:sz w:val="24"/>
          <w:szCs w:val="24"/>
        </w:rPr>
        <w:t xml:space="preserve"> </w:t>
      </w:r>
      <w:r w:rsidR="003A4C93">
        <w:rPr>
          <w:rFonts w:ascii="Times New Roman" w:hAnsi="Times New Roman" w:cs="Times New Roman"/>
          <w:sz w:val="24"/>
          <w:szCs w:val="24"/>
        </w:rPr>
        <w:t xml:space="preserve">Penilaian kinerja keuangan </w:t>
      </w:r>
      <w:r>
        <w:rPr>
          <w:rFonts w:ascii="Times New Roman" w:hAnsi="Times New Roman" w:cs="Times New Roman"/>
          <w:sz w:val="24"/>
          <w:szCs w:val="24"/>
        </w:rPr>
        <w:t>digunakan sebagai dasar pengambilan keputusan ekonomi, sosial, atau politik.</w:t>
      </w:r>
      <w:r w:rsidR="003A4C93">
        <w:rPr>
          <w:rFonts w:ascii="Times New Roman" w:hAnsi="Times New Roman" w:cs="Times New Roman"/>
          <w:sz w:val="24"/>
          <w:szCs w:val="24"/>
        </w:rPr>
        <w:t xml:space="preserve"> </w:t>
      </w:r>
    </w:p>
    <w:p w:rsidR="007E4017" w:rsidRDefault="007E4017" w:rsidP="009D0038">
      <w:pPr>
        <w:pStyle w:val="ListParagraph"/>
        <w:spacing w:after="0" w:line="360" w:lineRule="auto"/>
        <w:ind w:left="0"/>
        <w:jc w:val="both"/>
        <w:rPr>
          <w:rFonts w:ascii="Times New Roman" w:hAnsi="Times New Roman" w:cs="Times New Roman"/>
          <w:b/>
          <w:sz w:val="24"/>
          <w:szCs w:val="24"/>
        </w:rPr>
      </w:pPr>
      <w:r w:rsidRPr="007E4017">
        <w:rPr>
          <w:rFonts w:ascii="Times New Roman" w:hAnsi="Times New Roman" w:cs="Times New Roman"/>
          <w:b/>
          <w:sz w:val="24"/>
          <w:szCs w:val="24"/>
        </w:rPr>
        <w:t>2.3.2</w:t>
      </w:r>
      <w:r w:rsidRPr="007E4017">
        <w:rPr>
          <w:rFonts w:ascii="Times New Roman" w:hAnsi="Times New Roman" w:cs="Times New Roman"/>
          <w:b/>
          <w:sz w:val="24"/>
          <w:szCs w:val="24"/>
        </w:rPr>
        <w:tab/>
        <w:t>Tujuan Analisis Laporan Keuangan</w:t>
      </w:r>
    </w:p>
    <w:p w:rsidR="00022FAD" w:rsidRDefault="00D434AE" w:rsidP="00CE12C8">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Laporan keuangan pemerintah daerah memiliki fungsi utama yaitu untuk memberikan informasi keuangan kepada pihak-pihak yang berkepentingan sebagai dasar pengambilan keputusan ekonomi, sosial, dan politik.</w:t>
      </w:r>
      <w:r w:rsidR="00160B6F">
        <w:rPr>
          <w:rFonts w:ascii="Times New Roman" w:hAnsi="Times New Roman" w:cs="Times New Roman"/>
          <w:sz w:val="24"/>
          <w:szCs w:val="24"/>
        </w:rPr>
        <w:t xml:space="preserve"> Untuk memahami laporan keuangan tersebut dibutuhkan analisis laporan keuangan.</w:t>
      </w:r>
      <w:r w:rsidR="00C72B90">
        <w:rPr>
          <w:rFonts w:ascii="Times New Roman" w:hAnsi="Times New Roman" w:cs="Times New Roman"/>
          <w:sz w:val="24"/>
          <w:szCs w:val="24"/>
        </w:rPr>
        <w:t xml:space="preserve"> </w:t>
      </w:r>
      <w:r w:rsidR="009D0038">
        <w:rPr>
          <w:rFonts w:ascii="Times New Roman" w:hAnsi="Times New Roman" w:cs="Times New Roman"/>
          <w:sz w:val="24"/>
          <w:szCs w:val="24"/>
        </w:rPr>
        <w:t>Menurut Mahmudi (2015:9),“</w:t>
      </w:r>
      <w:r w:rsidR="009D0038" w:rsidRPr="00A87E01">
        <w:rPr>
          <w:rFonts w:ascii="Times New Roman" w:hAnsi="Times New Roman" w:cs="Times New Roman"/>
          <w:sz w:val="24"/>
          <w:szCs w:val="24"/>
        </w:rPr>
        <w:t>Analisis laporan keuangan dimaksudkan untuk membantu bagaimana cara memahami laporan keuangan, bagaimana menafsirkan angka-angka dalam laporan keuangan, bagaimana mengevaluasi laporan keuangan, dan bagaimana menggunakan informasi keuangan untuk pengambilan keputusan</w:t>
      </w:r>
      <w:r w:rsidR="009D0038">
        <w:rPr>
          <w:rFonts w:ascii="Times New Roman" w:hAnsi="Times New Roman" w:cs="Times New Roman"/>
          <w:sz w:val="24"/>
          <w:szCs w:val="24"/>
        </w:rPr>
        <w:t>”</w:t>
      </w:r>
      <w:r w:rsidR="009D0038" w:rsidRPr="00A87E01">
        <w:rPr>
          <w:rFonts w:ascii="Times New Roman" w:hAnsi="Times New Roman" w:cs="Times New Roman"/>
          <w:sz w:val="24"/>
          <w:szCs w:val="24"/>
        </w:rPr>
        <w:t>.</w:t>
      </w:r>
    </w:p>
    <w:p w:rsidR="003E6F83" w:rsidRPr="002B27C9" w:rsidRDefault="003F0DBC" w:rsidP="002B27C9">
      <w:pPr>
        <w:pStyle w:val="ListParagraph"/>
        <w:numPr>
          <w:ilvl w:val="2"/>
          <w:numId w:val="27"/>
        </w:numPr>
        <w:spacing w:after="0" w:line="360" w:lineRule="auto"/>
        <w:ind w:left="709"/>
        <w:jc w:val="both"/>
        <w:rPr>
          <w:rFonts w:ascii="Times New Roman" w:hAnsi="Times New Roman" w:cs="Times New Roman"/>
          <w:b/>
          <w:sz w:val="24"/>
          <w:szCs w:val="24"/>
        </w:rPr>
      </w:pPr>
      <w:r w:rsidRPr="002B27C9">
        <w:rPr>
          <w:rFonts w:ascii="Times New Roman" w:hAnsi="Times New Roman" w:cs="Times New Roman"/>
          <w:b/>
          <w:sz w:val="24"/>
          <w:szCs w:val="24"/>
        </w:rPr>
        <w:t>Teknik Analisis Laporan Keuangan</w:t>
      </w:r>
    </w:p>
    <w:p w:rsidR="00D97060" w:rsidRDefault="003F0DBC" w:rsidP="003F0DBC">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Analisis laporan keuangan memerlukan teknik tertentu agar kegiatan analisis tersebut bermanfaat bagi pengambilan keputusan. Menurut Mahmudi (2015:90), terdapat beberapa teknik analisis laporan keuangan yaitu:</w:t>
      </w:r>
    </w:p>
    <w:p w:rsidR="00726168" w:rsidRDefault="00726168" w:rsidP="003F0DBC">
      <w:pPr>
        <w:pStyle w:val="ListParagraph"/>
        <w:spacing w:after="0" w:line="360" w:lineRule="auto"/>
        <w:ind w:left="0" w:firstLine="709"/>
        <w:jc w:val="both"/>
        <w:rPr>
          <w:rFonts w:ascii="Times New Roman" w:hAnsi="Times New Roman" w:cs="Times New Roman"/>
          <w:sz w:val="24"/>
          <w:szCs w:val="24"/>
        </w:rPr>
      </w:pPr>
    </w:p>
    <w:p w:rsidR="00726168" w:rsidRDefault="00726168" w:rsidP="003F0DBC">
      <w:pPr>
        <w:pStyle w:val="ListParagraph"/>
        <w:spacing w:after="0" w:line="360" w:lineRule="auto"/>
        <w:ind w:left="0" w:firstLine="709"/>
        <w:jc w:val="both"/>
        <w:rPr>
          <w:rFonts w:ascii="Times New Roman" w:hAnsi="Times New Roman" w:cs="Times New Roman"/>
          <w:sz w:val="24"/>
          <w:szCs w:val="24"/>
        </w:rPr>
      </w:pPr>
    </w:p>
    <w:p w:rsidR="003F0DBC" w:rsidRPr="00D97060" w:rsidRDefault="003F0DBC" w:rsidP="00B71592">
      <w:pPr>
        <w:pStyle w:val="ListParagraph"/>
        <w:numPr>
          <w:ilvl w:val="0"/>
          <w:numId w:val="30"/>
        </w:numPr>
        <w:spacing w:after="0" w:line="276" w:lineRule="auto"/>
        <w:ind w:left="993" w:hanging="283"/>
        <w:jc w:val="both"/>
        <w:rPr>
          <w:rFonts w:ascii="Times New Roman" w:hAnsi="Times New Roman" w:cs="Times New Roman"/>
          <w:sz w:val="24"/>
          <w:szCs w:val="24"/>
        </w:rPr>
      </w:pPr>
      <w:r w:rsidRPr="00D97060">
        <w:rPr>
          <w:rFonts w:ascii="Times New Roman" w:hAnsi="Times New Roman" w:cs="Times New Roman"/>
          <w:sz w:val="24"/>
          <w:szCs w:val="24"/>
        </w:rPr>
        <w:lastRenderedPageBreak/>
        <w:t>Analisis Varians (Selisih)</w:t>
      </w:r>
    </w:p>
    <w:p w:rsidR="003F0DBC" w:rsidRDefault="003F0DBC" w:rsidP="00B71592">
      <w:pPr>
        <w:pStyle w:val="ListParagraph"/>
        <w:spacing w:after="0" w:line="276" w:lineRule="auto"/>
        <w:ind w:left="993"/>
        <w:jc w:val="both"/>
        <w:rPr>
          <w:rFonts w:ascii="Times New Roman" w:hAnsi="Times New Roman" w:cs="Times New Roman"/>
          <w:sz w:val="24"/>
          <w:szCs w:val="24"/>
        </w:rPr>
      </w:pPr>
      <w:r>
        <w:rPr>
          <w:rFonts w:ascii="Times New Roman" w:hAnsi="Times New Roman" w:cs="Times New Roman"/>
          <w:sz w:val="24"/>
          <w:szCs w:val="24"/>
        </w:rPr>
        <w:t>Analisis varians (selisih) pada umumnya digunakan untuk menganalisis laporan realisasi anggaran, yaitu dilakukan dengan cara mengevaluasi selisih yang terjadi antara anggaran dengan realisasi.</w:t>
      </w:r>
    </w:p>
    <w:p w:rsidR="003F0DBC" w:rsidRDefault="003F0DBC" w:rsidP="00B71592">
      <w:pPr>
        <w:pStyle w:val="ListParagraph"/>
        <w:numPr>
          <w:ilvl w:val="0"/>
          <w:numId w:val="30"/>
        </w:numPr>
        <w:spacing w:after="0" w:line="276" w:lineRule="auto"/>
        <w:ind w:left="993" w:hanging="283"/>
        <w:jc w:val="both"/>
        <w:rPr>
          <w:rFonts w:ascii="Times New Roman" w:hAnsi="Times New Roman" w:cs="Times New Roman"/>
          <w:sz w:val="24"/>
          <w:szCs w:val="24"/>
        </w:rPr>
      </w:pPr>
      <w:r>
        <w:rPr>
          <w:rFonts w:ascii="Times New Roman" w:hAnsi="Times New Roman" w:cs="Times New Roman"/>
          <w:sz w:val="24"/>
          <w:szCs w:val="24"/>
        </w:rPr>
        <w:t>Analisis Rasio Keuangan</w:t>
      </w:r>
    </w:p>
    <w:p w:rsidR="003F0DBC" w:rsidRDefault="003F0DBC" w:rsidP="00B71592">
      <w:pPr>
        <w:pStyle w:val="ListParagraph"/>
        <w:spacing w:after="0" w:line="276" w:lineRule="auto"/>
        <w:ind w:left="993"/>
        <w:jc w:val="both"/>
        <w:rPr>
          <w:rFonts w:ascii="Times New Roman" w:hAnsi="Times New Roman" w:cs="Times New Roman"/>
          <w:sz w:val="24"/>
          <w:szCs w:val="24"/>
        </w:rPr>
      </w:pPr>
      <w:r>
        <w:rPr>
          <w:rFonts w:ascii="Times New Roman" w:hAnsi="Times New Roman" w:cs="Times New Roman"/>
          <w:sz w:val="24"/>
          <w:szCs w:val="24"/>
        </w:rPr>
        <w:t xml:space="preserve">Analisis rasio keuangan merupakan perbandingan antara dua angka yang datanya diambil dari elemen laporan keuangan. </w:t>
      </w:r>
      <w:r w:rsidR="002B27C9">
        <w:rPr>
          <w:rFonts w:ascii="Times New Roman" w:hAnsi="Times New Roman" w:cs="Times New Roman"/>
          <w:sz w:val="24"/>
          <w:szCs w:val="24"/>
        </w:rPr>
        <w:t>Analisis rasio keuangan dapat digunakan untuk menginterpretasikan perkembangan kinerja dari tahun ke tahun dan membandingkannya dengan kinerja organisasi lain yang sejenis.</w:t>
      </w:r>
    </w:p>
    <w:p w:rsidR="002B27C9" w:rsidRDefault="002B27C9" w:rsidP="00B71592">
      <w:pPr>
        <w:pStyle w:val="ListParagraph"/>
        <w:numPr>
          <w:ilvl w:val="0"/>
          <w:numId w:val="30"/>
        </w:numPr>
        <w:spacing w:after="0" w:line="276" w:lineRule="auto"/>
        <w:ind w:left="993" w:hanging="283"/>
        <w:jc w:val="both"/>
        <w:rPr>
          <w:rFonts w:ascii="Times New Roman" w:hAnsi="Times New Roman" w:cs="Times New Roman"/>
          <w:sz w:val="24"/>
          <w:szCs w:val="24"/>
        </w:rPr>
      </w:pPr>
      <w:r>
        <w:rPr>
          <w:rFonts w:ascii="Times New Roman" w:hAnsi="Times New Roman" w:cs="Times New Roman"/>
          <w:sz w:val="24"/>
          <w:szCs w:val="24"/>
        </w:rPr>
        <w:t>Analisis Pertumbuhan (Trend)</w:t>
      </w:r>
    </w:p>
    <w:p w:rsidR="00160B6F" w:rsidRPr="00D10A98" w:rsidRDefault="002B27C9" w:rsidP="00B71592">
      <w:pPr>
        <w:pStyle w:val="ListParagraph"/>
        <w:spacing w:after="0" w:line="276" w:lineRule="auto"/>
        <w:ind w:left="993"/>
        <w:jc w:val="both"/>
        <w:rPr>
          <w:rFonts w:ascii="Times New Roman" w:hAnsi="Times New Roman" w:cs="Times New Roman"/>
          <w:sz w:val="24"/>
          <w:szCs w:val="24"/>
        </w:rPr>
      </w:pPr>
      <w:r>
        <w:rPr>
          <w:rFonts w:ascii="Times New Roman" w:hAnsi="Times New Roman" w:cs="Times New Roman"/>
          <w:sz w:val="24"/>
          <w:szCs w:val="24"/>
        </w:rPr>
        <w:t>Analisis pertumbuhan atau tren dilakukan untuk mengetahui kecenderungan baik berupa kenaikan atau penurunan kinerja selama kurun waktu tertentu.</w:t>
      </w:r>
    </w:p>
    <w:p w:rsidR="002B27C9" w:rsidRDefault="002B27C9" w:rsidP="00B71592">
      <w:pPr>
        <w:pStyle w:val="ListParagraph"/>
        <w:numPr>
          <w:ilvl w:val="0"/>
          <w:numId w:val="30"/>
        </w:numPr>
        <w:spacing w:after="0" w:line="276" w:lineRule="auto"/>
        <w:ind w:left="993" w:hanging="283"/>
        <w:jc w:val="both"/>
        <w:rPr>
          <w:rFonts w:ascii="Times New Roman" w:hAnsi="Times New Roman" w:cs="Times New Roman"/>
          <w:sz w:val="24"/>
          <w:szCs w:val="24"/>
        </w:rPr>
      </w:pPr>
      <w:r>
        <w:rPr>
          <w:rFonts w:ascii="Times New Roman" w:hAnsi="Times New Roman" w:cs="Times New Roman"/>
          <w:sz w:val="24"/>
          <w:szCs w:val="24"/>
        </w:rPr>
        <w:t>Analisis Regresi</w:t>
      </w:r>
    </w:p>
    <w:p w:rsidR="002B27C9" w:rsidRDefault="002B27C9" w:rsidP="00B71592">
      <w:pPr>
        <w:pStyle w:val="ListParagraph"/>
        <w:spacing w:after="0" w:line="276" w:lineRule="auto"/>
        <w:ind w:left="993"/>
        <w:jc w:val="both"/>
        <w:rPr>
          <w:rFonts w:ascii="Times New Roman" w:hAnsi="Times New Roman" w:cs="Times New Roman"/>
          <w:sz w:val="24"/>
          <w:szCs w:val="24"/>
        </w:rPr>
      </w:pPr>
      <w:r>
        <w:rPr>
          <w:rFonts w:ascii="Times New Roman" w:hAnsi="Times New Roman" w:cs="Times New Roman"/>
          <w:sz w:val="24"/>
          <w:szCs w:val="24"/>
        </w:rPr>
        <w:t>Analisis regresi dilakukan untuk menguji pengaruh variabel independen terhadap variabel dependen. Analisis regresi bermanfaat untuk riset kebijakan publik yang hasilnya dapat diaplikasikan oleh pemerintah daerah.</w:t>
      </w:r>
    </w:p>
    <w:p w:rsidR="002B27C9" w:rsidRDefault="002B27C9" w:rsidP="00B71592">
      <w:pPr>
        <w:pStyle w:val="ListParagraph"/>
        <w:numPr>
          <w:ilvl w:val="0"/>
          <w:numId w:val="30"/>
        </w:numPr>
        <w:spacing w:after="0" w:line="276" w:lineRule="auto"/>
        <w:ind w:left="993" w:hanging="283"/>
        <w:jc w:val="both"/>
        <w:rPr>
          <w:rFonts w:ascii="Times New Roman" w:hAnsi="Times New Roman" w:cs="Times New Roman"/>
          <w:sz w:val="24"/>
          <w:szCs w:val="24"/>
        </w:rPr>
      </w:pPr>
      <w:r>
        <w:rPr>
          <w:rFonts w:ascii="Times New Roman" w:hAnsi="Times New Roman" w:cs="Times New Roman"/>
          <w:sz w:val="24"/>
          <w:szCs w:val="24"/>
        </w:rPr>
        <w:t>Analisis Prediksi</w:t>
      </w:r>
    </w:p>
    <w:p w:rsidR="002B27C9" w:rsidRDefault="002B27C9" w:rsidP="00B71592">
      <w:pPr>
        <w:pStyle w:val="ListParagraph"/>
        <w:spacing w:after="0" w:line="276" w:lineRule="auto"/>
        <w:ind w:left="993"/>
        <w:jc w:val="both"/>
        <w:rPr>
          <w:rFonts w:ascii="Times New Roman" w:hAnsi="Times New Roman" w:cs="Times New Roman"/>
          <w:sz w:val="24"/>
          <w:szCs w:val="24"/>
        </w:rPr>
      </w:pPr>
      <w:r>
        <w:rPr>
          <w:rFonts w:ascii="Times New Roman" w:hAnsi="Times New Roman" w:cs="Times New Roman"/>
          <w:sz w:val="24"/>
          <w:szCs w:val="24"/>
        </w:rPr>
        <w:t>Data laporan keuangan dapat juga digunakan untuk analisis prediksi atau proyeksi. Misalnya untuk memprediksi pendapatan tahun depan dapat digunakan data tahun ini dan beberapa tahun lalu sebagai dasar prediksi. Demikian pula untuk prediksi belanja bisa digunakan data dari laporan keuangan.</w:t>
      </w:r>
    </w:p>
    <w:p w:rsidR="00762031" w:rsidRPr="003F4CC7" w:rsidRDefault="00762031" w:rsidP="00B71592">
      <w:pPr>
        <w:pStyle w:val="ListParagraph"/>
        <w:spacing w:after="0" w:line="360" w:lineRule="auto"/>
        <w:ind w:left="993"/>
        <w:jc w:val="both"/>
        <w:rPr>
          <w:rFonts w:ascii="Times New Roman" w:hAnsi="Times New Roman" w:cs="Times New Roman"/>
          <w:sz w:val="24"/>
          <w:szCs w:val="24"/>
        </w:rPr>
      </w:pPr>
    </w:p>
    <w:p w:rsidR="004743BB" w:rsidRDefault="007E4017" w:rsidP="00D53599">
      <w:pPr>
        <w:pStyle w:val="ListParagraph"/>
        <w:spacing w:after="0" w:line="360" w:lineRule="auto"/>
        <w:ind w:left="0"/>
        <w:jc w:val="both"/>
        <w:rPr>
          <w:rFonts w:ascii="Times New Roman" w:hAnsi="Times New Roman" w:cs="Times New Roman"/>
          <w:b/>
          <w:sz w:val="24"/>
          <w:szCs w:val="24"/>
        </w:rPr>
      </w:pPr>
      <w:r w:rsidRPr="007E4017">
        <w:rPr>
          <w:rFonts w:ascii="Times New Roman" w:hAnsi="Times New Roman" w:cs="Times New Roman"/>
          <w:b/>
          <w:sz w:val="24"/>
          <w:szCs w:val="24"/>
        </w:rPr>
        <w:t>2.4</w:t>
      </w:r>
      <w:r w:rsidRPr="007E4017">
        <w:rPr>
          <w:rFonts w:ascii="Times New Roman" w:hAnsi="Times New Roman" w:cs="Times New Roman"/>
          <w:b/>
          <w:sz w:val="24"/>
          <w:szCs w:val="24"/>
        </w:rPr>
        <w:tab/>
        <w:t>Analisis Pendapatan Daerah</w:t>
      </w:r>
    </w:p>
    <w:p w:rsidR="00D53599" w:rsidRDefault="00EE1B87" w:rsidP="0026001C">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Analisis pendapatan daerah merupakan </w:t>
      </w:r>
      <w:r w:rsidR="007E058D">
        <w:rPr>
          <w:rFonts w:ascii="Times New Roman" w:hAnsi="Times New Roman" w:cs="Times New Roman"/>
          <w:sz w:val="24"/>
          <w:szCs w:val="24"/>
        </w:rPr>
        <w:t>salah satu</w:t>
      </w:r>
      <w:r>
        <w:rPr>
          <w:rFonts w:ascii="Times New Roman" w:hAnsi="Times New Roman" w:cs="Times New Roman"/>
          <w:sz w:val="24"/>
          <w:szCs w:val="24"/>
        </w:rPr>
        <w:t xml:space="preserve"> analisis laporan keuangan yang dapat dilakukan oleh pemerintah daerah.</w:t>
      </w:r>
      <w:r w:rsidR="00224A9C">
        <w:rPr>
          <w:rFonts w:ascii="Times New Roman" w:hAnsi="Times New Roman" w:cs="Times New Roman"/>
          <w:sz w:val="24"/>
          <w:szCs w:val="24"/>
        </w:rPr>
        <w:t xml:space="preserve"> </w:t>
      </w:r>
      <w:r w:rsidR="00D53599" w:rsidRPr="00D355A8">
        <w:rPr>
          <w:rFonts w:ascii="Times New Roman" w:hAnsi="Times New Roman" w:cs="Times New Roman"/>
          <w:sz w:val="24"/>
          <w:szCs w:val="24"/>
        </w:rPr>
        <w:t>Menurut Mahmudi (2015:135) analisis pendapatan daerah dapat dilakukan antara lain dengan cara:</w:t>
      </w:r>
    </w:p>
    <w:p w:rsidR="00D53599" w:rsidRDefault="00D53599" w:rsidP="006034CD">
      <w:pPr>
        <w:pStyle w:val="ListParagraph"/>
        <w:numPr>
          <w:ilvl w:val="0"/>
          <w:numId w:val="19"/>
        </w:numPr>
        <w:spacing w:after="0" w:line="240" w:lineRule="auto"/>
        <w:ind w:left="993" w:hanging="283"/>
        <w:jc w:val="both"/>
        <w:rPr>
          <w:rFonts w:ascii="Times New Roman" w:hAnsi="Times New Roman" w:cs="Times New Roman"/>
          <w:sz w:val="24"/>
          <w:szCs w:val="24"/>
        </w:rPr>
      </w:pPr>
      <w:r>
        <w:rPr>
          <w:rFonts w:ascii="Times New Roman" w:hAnsi="Times New Roman" w:cs="Times New Roman"/>
          <w:sz w:val="24"/>
          <w:szCs w:val="24"/>
        </w:rPr>
        <w:t>Analisis varians (selisih) anggaran p</w:t>
      </w:r>
      <w:r w:rsidRPr="00D355A8">
        <w:rPr>
          <w:rFonts w:ascii="Times New Roman" w:hAnsi="Times New Roman" w:cs="Times New Roman"/>
          <w:sz w:val="24"/>
          <w:szCs w:val="24"/>
        </w:rPr>
        <w:t xml:space="preserve">endapatan </w:t>
      </w:r>
    </w:p>
    <w:p w:rsidR="00D53599" w:rsidRDefault="00D53599" w:rsidP="006034CD">
      <w:pPr>
        <w:pStyle w:val="ListParagraph"/>
        <w:numPr>
          <w:ilvl w:val="0"/>
          <w:numId w:val="19"/>
        </w:numPr>
        <w:spacing w:after="0" w:line="240" w:lineRule="auto"/>
        <w:ind w:left="993" w:hanging="283"/>
        <w:jc w:val="both"/>
        <w:rPr>
          <w:rFonts w:ascii="Times New Roman" w:hAnsi="Times New Roman" w:cs="Times New Roman"/>
          <w:sz w:val="24"/>
          <w:szCs w:val="24"/>
        </w:rPr>
      </w:pPr>
      <w:r>
        <w:rPr>
          <w:rFonts w:ascii="Times New Roman" w:hAnsi="Times New Roman" w:cs="Times New Roman"/>
          <w:sz w:val="24"/>
          <w:szCs w:val="24"/>
        </w:rPr>
        <w:t>Analisis pertumbuhan p</w:t>
      </w:r>
      <w:r w:rsidRPr="00D355A8">
        <w:rPr>
          <w:rFonts w:ascii="Times New Roman" w:hAnsi="Times New Roman" w:cs="Times New Roman"/>
          <w:sz w:val="24"/>
          <w:szCs w:val="24"/>
        </w:rPr>
        <w:t>endapatan</w:t>
      </w:r>
      <w:r>
        <w:rPr>
          <w:rFonts w:ascii="Times New Roman" w:hAnsi="Times New Roman" w:cs="Times New Roman"/>
          <w:sz w:val="24"/>
          <w:szCs w:val="24"/>
        </w:rPr>
        <w:t xml:space="preserve"> daerah, meliputi:</w:t>
      </w:r>
    </w:p>
    <w:p w:rsidR="00D53599" w:rsidRDefault="00D53599" w:rsidP="00B71592">
      <w:pPr>
        <w:pStyle w:val="ListParagraph"/>
        <w:numPr>
          <w:ilvl w:val="0"/>
          <w:numId w:val="21"/>
        </w:numPr>
        <w:spacing w:after="0"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Pertumbuhan Pendapatan Asli Daerah</w:t>
      </w:r>
      <w:r w:rsidR="001E24D3">
        <w:rPr>
          <w:rFonts w:ascii="Times New Roman" w:hAnsi="Times New Roman" w:cs="Times New Roman"/>
          <w:sz w:val="24"/>
          <w:szCs w:val="24"/>
        </w:rPr>
        <w:t>.</w:t>
      </w:r>
    </w:p>
    <w:p w:rsidR="00D53599" w:rsidRDefault="00D53599" w:rsidP="00B71592">
      <w:pPr>
        <w:pStyle w:val="ListParagraph"/>
        <w:numPr>
          <w:ilvl w:val="0"/>
          <w:numId w:val="21"/>
        </w:numPr>
        <w:spacing w:after="0"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Pertumbuhan Pajak Daerah</w:t>
      </w:r>
      <w:r w:rsidR="001E24D3">
        <w:rPr>
          <w:rFonts w:ascii="Times New Roman" w:hAnsi="Times New Roman" w:cs="Times New Roman"/>
          <w:sz w:val="24"/>
          <w:szCs w:val="24"/>
        </w:rPr>
        <w:t>.</w:t>
      </w:r>
    </w:p>
    <w:p w:rsidR="00D53599" w:rsidRDefault="00D53599" w:rsidP="00B71592">
      <w:pPr>
        <w:pStyle w:val="ListParagraph"/>
        <w:numPr>
          <w:ilvl w:val="0"/>
          <w:numId w:val="21"/>
        </w:numPr>
        <w:spacing w:after="0"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Pertumbuhan Retribusi Daerah</w:t>
      </w:r>
      <w:r w:rsidR="001E24D3">
        <w:rPr>
          <w:rFonts w:ascii="Times New Roman" w:hAnsi="Times New Roman" w:cs="Times New Roman"/>
          <w:sz w:val="24"/>
          <w:szCs w:val="24"/>
        </w:rPr>
        <w:t>.</w:t>
      </w:r>
    </w:p>
    <w:p w:rsidR="00D53599" w:rsidRPr="00EA3F84" w:rsidRDefault="00D53599" w:rsidP="00B71592">
      <w:pPr>
        <w:pStyle w:val="ListParagraph"/>
        <w:numPr>
          <w:ilvl w:val="0"/>
          <w:numId w:val="21"/>
        </w:numPr>
        <w:spacing w:after="0"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Pertumbuhan Pendapatan Transfer</w:t>
      </w:r>
      <w:r w:rsidR="001E24D3">
        <w:rPr>
          <w:rFonts w:ascii="Times New Roman" w:hAnsi="Times New Roman" w:cs="Times New Roman"/>
          <w:sz w:val="24"/>
          <w:szCs w:val="24"/>
        </w:rPr>
        <w:t>.</w:t>
      </w:r>
    </w:p>
    <w:p w:rsidR="00D53599" w:rsidRDefault="00D53599" w:rsidP="006034CD">
      <w:pPr>
        <w:pStyle w:val="ListParagraph"/>
        <w:numPr>
          <w:ilvl w:val="0"/>
          <w:numId w:val="19"/>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Analisis rasio k</w:t>
      </w:r>
      <w:r w:rsidRPr="00D355A8">
        <w:rPr>
          <w:rFonts w:ascii="Times New Roman" w:hAnsi="Times New Roman" w:cs="Times New Roman"/>
          <w:sz w:val="24"/>
          <w:szCs w:val="24"/>
        </w:rPr>
        <w:t>euangan</w:t>
      </w:r>
      <w:r>
        <w:rPr>
          <w:rFonts w:ascii="Times New Roman" w:hAnsi="Times New Roman" w:cs="Times New Roman"/>
          <w:sz w:val="24"/>
          <w:szCs w:val="24"/>
        </w:rPr>
        <w:t>, meliputi:</w:t>
      </w:r>
    </w:p>
    <w:p w:rsidR="00D53599" w:rsidRPr="00184786" w:rsidRDefault="00D53599" w:rsidP="00B71592">
      <w:pPr>
        <w:pStyle w:val="ListParagraph"/>
        <w:numPr>
          <w:ilvl w:val="0"/>
          <w:numId w:val="20"/>
        </w:numPr>
        <w:spacing w:after="0" w:line="240" w:lineRule="auto"/>
        <w:ind w:left="1418" w:hanging="425"/>
        <w:jc w:val="both"/>
        <w:rPr>
          <w:rFonts w:ascii="Times New Roman" w:hAnsi="Times New Roman" w:cs="Times New Roman"/>
          <w:sz w:val="24"/>
          <w:szCs w:val="24"/>
        </w:rPr>
      </w:pPr>
      <w:r w:rsidRPr="00D355A8">
        <w:rPr>
          <w:rFonts w:ascii="Times New Roman" w:hAnsi="Times New Roman" w:cs="Times New Roman"/>
          <w:sz w:val="24"/>
          <w:szCs w:val="24"/>
        </w:rPr>
        <w:t>Rasio Kemandirian Daerah</w:t>
      </w:r>
      <w:r w:rsidR="001E24D3">
        <w:rPr>
          <w:rFonts w:ascii="Times New Roman" w:hAnsi="Times New Roman" w:cs="Times New Roman"/>
          <w:sz w:val="24"/>
          <w:szCs w:val="24"/>
        </w:rPr>
        <w:t>.</w:t>
      </w:r>
    </w:p>
    <w:p w:rsidR="00D53599" w:rsidRDefault="00D53599" w:rsidP="00B71592">
      <w:pPr>
        <w:pStyle w:val="ListParagraph"/>
        <w:numPr>
          <w:ilvl w:val="0"/>
          <w:numId w:val="20"/>
        </w:numPr>
        <w:spacing w:after="0" w:line="240" w:lineRule="auto"/>
        <w:ind w:left="1418" w:hanging="425"/>
        <w:jc w:val="both"/>
        <w:rPr>
          <w:rFonts w:ascii="Times New Roman" w:hAnsi="Times New Roman" w:cs="Times New Roman"/>
          <w:sz w:val="24"/>
          <w:szCs w:val="24"/>
        </w:rPr>
      </w:pPr>
      <w:r w:rsidRPr="00D355A8">
        <w:rPr>
          <w:rFonts w:ascii="Times New Roman" w:hAnsi="Times New Roman" w:cs="Times New Roman"/>
          <w:sz w:val="24"/>
          <w:szCs w:val="24"/>
        </w:rPr>
        <w:t>Rasio Ketergantungan Daerah</w:t>
      </w:r>
      <w:r w:rsidR="001E24D3">
        <w:rPr>
          <w:rFonts w:ascii="Times New Roman" w:hAnsi="Times New Roman" w:cs="Times New Roman"/>
          <w:sz w:val="24"/>
          <w:szCs w:val="24"/>
        </w:rPr>
        <w:t>.</w:t>
      </w:r>
    </w:p>
    <w:p w:rsidR="00D53599" w:rsidRDefault="00D53599" w:rsidP="00B71592">
      <w:pPr>
        <w:pStyle w:val="ListParagraph"/>
        <w:numPr>
          <w:ilvl w:val="0"/>
          <w:numId w:val="20"/>
        </w:numPr>
        <w:spacing w:after="0"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Derajat Desentralisasi</w:t>
      </w:r>
      <w:r w:rsidR="001E24D3">
        <w:rPr>
          <w:rFonts w:ascii="Times New Roman" w:hAnsi="Times New Roman" w:cs="Times New Roman"/>
          <w:sz w:val="24"/>
          <w:szCs w:val="24"/>
        </w:rPr>
        <w:t>.</w:t>
      </w:r>
    </w:p>
    <w:p w:rsidR="00D53599" w:rsidRDefault="00D53599" w:rsidP="00B71592">
      <w:pPr>
        <w:pStyle w:val="ListParagraph"/>
        <w:numPr>
          <w:ilvl w:val="0"/>
          <w:numId w:val="20"/>
        </w:numPr>
        <w:spacing w:after="0" w:line="240" w:lineRule="auto"/>
        <w:ind w:left="1418" w:hanging="425"/>
        <w:jc w:val="both"/>
        <w:rPr>
          <w:rFonts w:ascii="Times New Roman" w:hAnsi="Times New Roman" w:cs="Times New Roman"/>
          <w:sz w:val="24"/>
          <w:szCs w:val="24"/>
        </w:rPr>
      </w:pPr>
      <w:r w:rsidRPr="00D355A8">
        <w:rPr>
          <w:rFonts w:ascii="Times New Roman" w:hAnsi="Times New Roman" w:cs="Times New Roman"/>
          <w:sz w:val="24"/>
          <w:szCs w:val="24"/>
        </w:rPr>
        <w:lastRenderedPageBreak/>
        <w:t>Rasio Efektivitas</w:t>
      </w:r>
      <w:r>
        <w:rPr>
          <w:rFonts w:ascii="Times New Roman" w:hAnsi="Times New Roman" w:cs="Times New Roman"/>
          <w:sz w:val="24"/>
          <w:szCs w:val="24"/>
        </w:rPr>
        <w:t xml:space="preserve"> PAD</w:t>
      </w:r>
      <w:r w:rsidR="001E24D3">
        <w:rPr>
          <w:rFonts w:ascii="Times New Roman" w:hAnsi="Times New Roman" w:cs="Times New Roman"/>
          <w:sz w:val="24"/>
          <w:szCs w:val="24"/>
        </w:rPr>
        <w:t>.</w:t>
      </w:r>
    </w:p>
    <w:p w:rsidR="00B71592" w:rsidRDefault="00D53599" w:rsidP="00B71592">
      <w:pPr>
        <w:pStyle w:val="ListParagraph"/>
        <w:numPr>
          <w:ilvl w:val="0"/>
          <w:numId w:val="20"/>
        </w:numPr>
        <w:spacing w:after="0"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Rasio Efisiensi PAD</w:t>
      </w:r>
      <w:r w:rsidR="001E24D3">
        <w:rPr>
          <w:rFonts w:ascii="Times New Roman" w:hAnsi="Times New Roman" w:cs="Times New Roman"/>
          <w:sz w:val="24"/>
          <w:szCs w:val="24"/>
        </w:rPr>
        <w:t>.</w:t>
      </w:r>
    </w:p>
    <w:p w:rsidR="00B71592" w:rsidRDefault="00D53599" w:rsidP="00B71592">
      <w:pPr>
        <w:pStyle w:val="ListParagraph"/>
        <w:numPr>
          <w:ilvl w:val="0"/>
          <w:numId w:val="20"/>
        </w:numPr>
        <w:spacing w:after="0" w:line="240" w:lineRule="auto"/>
        <w:ind w:left="1418" w:hanging="425"/>
        <w:jc w:val="both"/>
        <w:rPr>
          <w:rFonts w:ascii="Times New Roman" w:hAnsi="Times New Roman" w:cs="Times New Roman"/>
          <w:sz w:val="24"/>
          <w:szCs w:val="24"/>
        </w:rPr>
      </w:pPr>
      <w:r w:rsidRPr="00B71592">
        <w:rPr>
          <w:rFonts w:ascii="Times New Roman" w:hAnsi="Times New Roman" w:cs="Times New Roman"/>
          <w:sz w:val="24"/>
          <w:szCs w:val="24"/>
        </w:rPr>
        <w:t>Rasio Efektivitas Pajak Daerah</w:t>
      </w:r>
      <w:r w:rsidR="001E24D3" w:rsidRPr="00B71592">
        <w:rPr>
          <w:rFonts w:ascii="Times New Roman" w:hAnsi="Times New Roman" w:cs="Times New Roman"/>
          <w:sz w:val="24"/>
          <w:szCs w:val="24"/>
        </w:rPr>
        <w:t>.</w:t>
      </w:r>
    </w:p>
    <w:p w:rsidR="00B71592" w:rsidRDefault="00D53599" w:rsidP="00B71592">
      <w:pPr>
        <w:pStyle w:val="ListParagraph"/>
        <w:numPr>
          <w:ilvl w:val="0"/>
          <w:numId w:val="20"/>
        </w:numPr>
        <w:spacing w:after="0" w:line="240" w:lineRule="auto"/>
        <w:ind w:left="1418" w:hanging="425"/>
        <w:jc w:val="both"/>
        <w:rPr>
          <w:rFonts w:ascii="Times New Roman" w:hAnsi="Times New Roman" w:cs="Times New Roman"/>
          <w:sz w:val="24"/>
          <w:szCs w:val="24"/>
        </w:rPr>
      </w:pPr>
      <w:r w:rsidRPr="00B71592">
        <w:rPr>
          <w:rFonts w:ascii="Times New Roman" w:hAnsi="Times New Roman" w:cs="Times New Roman"/>
          <w:sz w:val="24"/>
          <w:szCs w:val="24"/>
        </w:rPr>
        <w:t>Rasio Efisiensi Pajak Daerah</w:t>
      </w:r>
      <w:r w:rsidR="001E24D3" w:rsidRPr="00B71592">
        <w:rPr>
          <w:rFonts w:ascii="Times New Roman" w:hAnsi="Times New Roman" w:cs="Times New Roman"/>
          <w:sz w:val="24"/>
          <w:szCs w:val="24"/>
        </w:rPr>
        <w:t>.</w:t>
      </w:r>
    </w:p>
    <w:p w:rsidR="00B71592" w:rsidRDefault="00D53599" w:rsidP="00B71592">
      <w:pPr>
        <w:pStyle w:val="ListParagraph"/>
        <w:numPr>
          <w:ilvl w:val="0"/>
          <w:numId w:val="20"/>
        </w:numPr>
        <w:spacing w:after="0" w:line="240" w:lineRule="auto"/>
        <w:ind w:left="1418" w:hanging="425"/>
        <w:jc w:val="both"/>
        <w:rPr>
          <w:rFonts w:ascii="Times New Roman" w:hAnsi="Times New Roman" w:cs="Times New Roman"/>
          <w:sz w:val="24"/>
          <w:szCs w:val="24"/>
        </w:rPr>
      </w:pPr>
      <w:r w:rsidRPr="00B71592">
        <w:rPr>
          <w:rFonts w:ascii="Times New Roman" w:hAnsi="Times New Roman" w:cs="Times New Roman"/>
          <w:sz w:val="24"/>
          <w:szCs w:val="24"/>
        </w:rPr>
        <w:t>Derajat Kontribusi BUMD</w:t>
      </w:r>
      <w:r w:rsidR="001E24D3" w:rsidRPr="00B71592">
        <w:rPr>
          <w:rFonts w:ascii="Times New Roman" w:hAnsi="Times New Roman" w:cs="Times New Roman"/>
          <w:sz w:val="24"/>
          <w:szCs w:val="24"/>
        </w:rPr>
        <w:t>.</w:t>
      </w:r>
    </w:p>
    <w:p w:rsidR="00B71592" w:rsidRDefault="00D53599" w:rsidP="00B71592">
      <w:pPr>
        <w:pStyle w:val="ListParagraph"/>
        <w:numPr>
          <w:ilvl w:val="0"/>
          <w:numId w:val="20"/>
        </w:numPr>
        <w:spacing w:after="0" w:line="240" w:lineRule="auto"/>
        <w:ind w:left="1418" w:hanging="425"/>
        <w:jc w:val="both"/>
        <w:rPr>
          <w:rFonts w:ascii="Times New Roman" w:hAnsi="Times New Roman" w:cs="Times New Roman"/>
          <w:sz w:val="24"/>
          <w:szCs w:val="24"/>
        </w:rPr>
      </w:pPr>
      <w:r w:rsidRPr="00B71592">
        <w:rPr>
          <w:rFonts w:ascii="Times New Roman" w:hAnsi="Times New Roman" w:cs="Times New Roman"/>
          <w:sz w:val="24"/>
          <w:szCs w:val="24"/>
        </w:rPr>
        <w:t xml:space="preserve">Rasio Kemampuan Mengembalikan Pinjaman </w:t>
      </w:r>
      <w:r w:rsidRPr="00B71592">
        <w:rPr>
          <w:rFonts w:ascii="Times New Roman" w:hAnsi="Times New Roman" w:cs="Times New Roman"/>
          <w:i/>
          <w:sz w:val="24"/>
          <w:szCs w:val="24"/>
        </w:rPr>
        <w:t>(Debt Service Coverage Ratio)</w:t>
      </w:r>
      <w:r w:rsidR="001E24D3" w:rsidRPr="00B71592">
        <w:rPr>
          <w:rFonts w:ascii="Times New Roman" w:hAnsi="Times New Roman" w:cs="Times New Roman"/>
          <w:sz w:val="24"/>
          <w:szCs w:val="24"/>
        </w:rPr>
        <w:t>.</w:t>
      </w:r>
    </w:p>
    <w:p w:rsidR="00D53599" w:rsidRPr="00B71592" w:rsidRDefault="00D53599" w:rsidP="00B71592">
      <w:pPr>
        <w:pStyle w:val="ListParagraph"/>
        <w:numPr>
          <w:ilvl w:val="0"/>
          <w:numId w:val="20"/>
        </w:numPr>
        <w:spacing w:after="0" w:line="240" w:lineRule="auto"/>
        <w:ind w:left="1418" w:hanging="425"/>
        <w:jc w:val="both"/>
        <w:rPr>
          <w:rFonts w:ascii="Times New Roman" w:hAnsi="Times New Roman" w:cs="Times New Roman"/>
          <w:sz w:val="24"/>
          <w:szCs w:val="24"/>
        </w:rPr>
      </w:pPr>
      <w:r w:rsidRPr="00B71592">
        <w:rPr>
          <w:rFonts w:ascii="Times New Roman" w:hAnsi="Times New Roman" w:cs="Times New Roman"/>
          <w:sz w:val="24"/>
          <w:szCs w:val="24"/>
        </w:rPr>
        <w:t>Rasio Utang Terhadap Pendapatan</w:t>
      </w:r>
      <w:r w:rsidR="001E24D3" w:rsidRPr="00B71592">
        <w:rPr>
          <w:rFonts w:ascii="Times New Roman" w:hAnsi="Times New Roman" w:cs="Times New Roman"/>
          <w:sz w:val="24"/>
          <w:szCs w:val="24"/>
        </w:rPr>
        <w:t>.</w:t>
      </w:r>
    </w:p>
    <w:p w:rsidR="00D53599" w:rsidRDefault="00D53599" w:rsidP="00B71592">
      <w:pPr>
        <w:pStyle w:val="ListParagraph"/>
        <w:numPr>
          <w:ilvl w:val="0"/>
          <w:numId w:val="19"/>
        </w:numPr>
        <w:spacing w:after="0" w:line="240" w:lineRule="auto"/>
        <w:ind w:left="993" w:hanging="283"/>
        <w:jc w:val="both"/>
        <w:rPr>
          <w:rFonts w:ascii="Times New Roman" w:hAnsi="Times New Roman" w:cs="Times New Roman"/>
          <w:sz w:val="24"/>
          <w:szCs w:val="24"/>
        </w:rPr>
      </w:pPr>
      <w:r>
        <w:rPr>
          <w:rFonts w:ascii="Times New Roman" w:hAnsi="Times New Roman" w:cs="Times New Roman"/>
          <w:sz w:val="24"/>
          <w:szCs w:val="24"/>
        </w:rPr>
        <w:t>Menilai potensi penerimaan daerah yang masih dapat dioptimalkan, meliputi:</w:t>
      </w:r>
    </w:p>
    <w:p w:rsidR="00D53599" w:rsidRDefault="00D53599" w:rsidP="00F013B0">
      <w:pPr>
        <w:pStyle w:val="ListParagraph"/>
        <w:numPr>
          <w:ilvl w:val="0"/>
          <w:numId w:val="22"/>
        </w:numPr>
        <w:spacing w:after="0"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Potensi Pajak Daerah</w:t>
      </w:r>
      <w:r w:rsidR="001E24D3">
        <w:rPr>
          <w:rFonts w:ascii="Times New Roman" w:hAnsi="Times New Roman" w:cs="Times New Roman"/>
          <w:sz w:val="24"/>
          <w:szCs w:val="24"/>
        </w:rPr>
        <w:t>.</w:t>
      </w:r>
    </w:p>
    <w:p w:rsidR="00D53599" w:rsidRPr="00C72B90" w:rsidRDefault="00D53599" w:rsidP="00C72B90">
      <w:pPr>
        <w:pStyle w:val="ListParagraph"/>
        <w:numPr>
          <w:ilvl w:val="0"/>
          <w:numId w:val="22"/>
        </w:numPr>
        <w:spacing w:after="0" w:line="360" w:lineRule="auto"/>
        <w:ind w:left="1418" w:hanging="425"/>
        <w:jc w:val="both"/>
        <w:rPr>
          <w:rFonts w:ascii="Times New Roman" w:hAnsi="Times New Roman" w:cs="Times New Roman"/>
          <w:sz w:val="24"/>
          <w:szCs w:val="24"/>
        </w:rPr>
      </w:pPr>
      <w:r>
        <w:rPr>
          <w:rFonts w:ascii="Times New Roman" w:hAnsi="Times New Roman" w:cs="Times New Roman"/>
          <w:sz w:val="24"/>
          <w:szCs w:val="24"/>
        </w:rPr>
        <w:t>Potensi Retribusi Daerah</w:t>
      </w:r>
      <w:r w:rsidR="001E24D3">
        <w:rPr>
          <w:rFonts w:ascii="Times New Roman" w:hAnsi="Times New Roman" w:cs="Times New Roman"/>
          <w:sz w:val="24"/>
          <w:szCs w:val="24"/>
        </w:rPr>
        <w:t>.</w:t>
      </w:r>
    </w:p>
    <w:p w:rsidR="00160B6F" w:rsidRPr="00D35120" w:rsidRDefault="00D53599" w:rsidP="00C72B90">
      <w:pPr>
        <w:spacing w:after="0" w:line="360" w:lineRule="auto"/>
        <w:ind w:firstLine="720"/>
        <w:jc w:val="both"/>
        <w:rPr>
          <w:rFonts w:ascii="Times New Roman" w:hAnsi="Times New Roman" w:cs="Times New Roman"/>
          <w:sz w:val="24"/>
          <w:szCs w:val="24"/>
        </w:rPr>
      </w:pPr>
      <w:r w:rsidRPr="00E30153">
        <w:rPr>
          <w:rFonts w:ascii="Times New Roman" w:hAnsi="Times New Roman" w:cs="Times New Roman"/>
          <w:sz w:val="24"/>
          <w:szCs w:val="24"/>
        </w:rPr>
        <w:t xml:space="preserve">Dalam pembahasan penulisan laporan akhir ini, penulis melakukan </w:t>
      </w:r>
      <w:r w:rsidR="003B59BA">
        <w:rPr>
          <w:rFonts w:ascii="Times New Roman" w:hAnsi="Times New Roman" w:cs="Times New Roman"/>
          <w:sz w:val="24"/>
          <w:szCs w:val="24"/>
        </w:rPr>
        <w:t>analisis</w:t>
      </w:r>
      <w:r w:rsidRPr="00E30153">
        <w:rPr>
          <w:rFonts w:ascii="Times New Roman" w:hAnsi="Times New Roman" w:cs="Times New Roman"/>
          <w:sz w:val="24"/>
          <w:szCs w:val="24"/>
        </w:rPr>
        <w:t xml:space="preserve"> dengan menggunakan rasio keuangan yang meliputi rasio kemandirian daerah, rasio ketergantungan daerah, derajat desentralisasi, rasio efektivitas PAD, rasio efektivitas pajak daerah, derajat kontribusi BUMD, rasio kemampuan mengembalikan pinjaman</w:t>
      </w:r>
      <w:r w:rsidRPr="00E30153">
        <w:rPr>
          <w:rFonts w:ascii="Times New Roman" w:hAnsi="Times New Roman" w:cs="Times New Roman"/>
          <w:i/>
          <w:sz w:val="24"/>
          <w:szCs w:val="24"/>
        </w:rPr>
        <w:t xml:space="preserve"> (Debt Service Coverage Ratio),</w:t>
      </w:r>
      <w:r w:rsidRPr="00E30153">
        <w:rPr>
          <w:rFonts w:ascii="Times New Roman" w:hAnsi="Times New Roman" w:cs="Times New Roman"/>
          <w:sz w:val="24"/>
          <w:szCs w:val="24"/>
        </w:rPr>
        <w:t xml:space="preserve"> </w:t>
      </w:r>
      <w:r w:rsidR="00714971">
        <w:rPr>
          <w:rFonts w:ascii="Times New Roman" w:hAnsi="Times New Roman" w:cs="Times New Roman"/>
          <w:sz w:val="24"/>
          <w:szCs w:val="24"/>
        </w:rPr>
        <w:t xml:space="preserve">dan </w:t>
      </w:r>
      <w:r w:rsidRPr="00E30153">
        <w:rPr>
          <w:rFonts w:ascii="Times New Roman" w:hAnsi="Times New Roman" w:cs="Times New Roman"/>
          <w:sz w:val="24"/>
          <w:szCs w:val="24"/>
        </w:rPr>
        <w:t>rasio utang terhadap</w:t>
      </w:r>
      <w:r w:rsidR="00EE1B87">
        <w:rPr>
          <w:rFonts w:ascii="Times New Roman" w:hAnsi="Times New Roman" w:cs="Times New Roman"/>
          <w:sz w:val="24"/>
          <w:szCs w:val="24"/>
        </w:rPr>
        <w:t xml:space="preserve"> </w:t>
      </w:r>
      <w:r w:rsidRPr="00E30153">
        <w:rPr>
          <w:rFonts w:ascii="Times New Roman" w:hAnsi="Times New Roman" w:cs="Times New Roman"/>
          <w:sz w:val="24"/>
          <w:szCs w:val="24"/>
        </w:rPr>
        <w:t>pendapatan</w:t>
      </w:r>
      <w:r w:rsidR="00714971">
        <w:rPr>
          <w:rFonts w:ascii="Times New Roman" w:hAnsi="Times New Roman" w:cs="Times New Roman"/>
          <w:sz w:val="24"/>
          <w:szCs w:val="24"/>
        </w:rPr>
        <w:t>. Di samping itu, penulis juga melakukan analisis</w:t>
      </w:r>
      <w:r w:rsidRPr="00E30153">
        <w:rPr>
          <w:rFonts w:ascii="Times New Roman" w:hAnsi="Times New Roman" w:cs="Times New Roman"/>
          <w:sz w:val="24"/>
          <w:szCs w:val="24"/>
        </w:rPr>
        <w:t xml:space="preserve"> potensi penerimaan daerah yang masih dapat dioptimalkan meliputi potensi pajak daerah dan potensi retribusi daerah.</w:t>
      </w:r>
    </w:p>
    <w:p w:rsidR="00762031" w:rsidRPr="00762031" w:rsidRDefault="00EE1B87" w:rsidP="00762031">
      <w:pPr>
        <w:pStyle w:val="ListParagraph"/>
        <w:numPr>
          <w:ilvl w:val="2"/>
          <w:numId w:val="28"/>
        </w:numPr>
        <w:spacing w:after="0" w:line="36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Analisis Rasio Keuangan</w:t>
      </w:r>
    </w:p>
    <w:p w:rsidR="007879CD" w:rsidRDefault="00D35120" w:rsidP="00B7235B">
      <w:pPr>
        <w:spacing w:after="0" w:line="360" w:lineRule="auto"/>
        <w:ind w:firstLine="709"/>
        <w:jc w:val="both"/>
        <w:rPr>
          <w:rFonts w:ascii="Times New Roman" w:hAnsi="Times New Roman" w:cs="Times New Roman"/>
          <w:sz w:val="24"/>
          <w:szCs w:val="24"/>
        </w:rPr>
      </w:pPr>
      <w:r w:rsidRPr="00D35120">
        <w:rPr>
          <w:rFonts w:ascii="Times New Roman" w:hAnsi="Times New Roman" w:cs="Times New Roman"/>
          <w:sz w:val="24"/>
          <w:szCs w:val="24"/>
        </w:rPr>
        <w:t>Analisis rasio keuangan merupakan suatu teknik analisis</w:t>
      </w:r>
      <w:r>
        <w:rPr>
          <w:rFonts w:ascii="Times New Roman" w:hAnsi="Times New Roman" w:cs="Times New Roman"/>
          <w:sz w:val="24"/>
          <w:szCs w:val="24"/>
        </w:rPr>
        <w:t xml:space="preserve"> laporan keuangan yang bermanfaat bagi pengambilan keputusan. </w:t>
      </w:r>
      <w:r w:rsidR="007E058D" w:rsidRPr="007E058D">
        <w:rPr>
          <w:rFonts w:ascii="Times New Roman" w:hAnsi="Times New Roman" w:cs="Times New Roman"/>
          <w:sz w:val="24"/>
          <w:szCs w:val="24"/>
        </w:rPr>
        <w:t>Menurut Mahmudi (2015:90), “Analisis rasio keuangan merupakan perbandingan antara dua angka yang datanya diambil dari elemen laporan keuangan. Analisis rasio keuangan dapat digunakan untuk menginterpretasikan perkembangan kinerja dari tahun ke tahun dan membandingkannya dengan kinerja organisasi lain yang sejenis”. Menurut C.Van Horne yang dikutip oleh Faud (2016:138), “rasio keuangan adalah indeks yang menghubungkan dua angka akuntansi dan diperoleh dengan membagi satu angka dengan angka lainnya”.</w:t>
      </w:r>
      <w:r w:rsidR="007E058D">
        <w:rPr>
          <w:rFonts w:ascii="Times New Roman" w:hAnsi="Times New Roman" w:cs="Times New Roman"/>
          <w:sz w:val="24"/>
          <w:szCs w:val="24"/>
        </w:rPr>
        <w:t xml:space="preserve"> </w:t>
      </w:r>
    </w:p>
    <w:p w:rsidR="00F013B0" w:rsidRPr="007E058D" w:rsidRDefault="007E058D" w:rsidP="00B7235B">
      <w:pPr>
        <w:spacing w:after="0" w:line="360" w:lineRule="auto"/>
        <w:ind w:firstLine="709"/>
        <w:jc w:val="both"/>
        <w:rPr>
          <w:rFonts w:ascii="Times New Roman" w:hAnsi="Times New Roman" w:cs="Times New Roman"/>
          <w:sz w:val="24"/>
          <w:szCs w:val="24"/>
        </w:rPr>
      </w:pPr>
      <w:r w:rsidRPr="007E058D">
        <w:rPr>
          <w:rFonts w:ascii="Times New Roman" w:hAnsi="Times New Roman" w:cs="Times New Roman"/>
          <w:sz w:val="24"/>
          <w:szCs w:val="24"/>
        </w:rPr>
        <w:t xml:space="preserve">Berdasarkan beberapa definisi tersebut dapat disimpulkan bahwa rasio keuangan adalah indeks yang menghubungkan dua angka akuntansi </w:t>
      </w:r>
      <w:r w:rsidR="007879CD">
        <w:rPr>
          <w:rFonts w:ascii="Times New Roman" w:hAnsi="Times New Roman" w:cs="Times New Roman"/>
          <w:sz w:val="24"/>
          <w:szCs w:val="24"/>
        </w:rPr>
        <w:t>dan</w:t>
      </w:r>
      <w:r w:rsidRPr="007E058D">
        <w:rPr>
          <w:rFonts w:ascii="Times New Roman" w:hAnsi="Times New Roman" w:cs="Times New Roman"/>
          <w:sz w:val="24"/>
          <w:szCs w:val="24"/>
        </w:rPr>
        <w:t xml:space="preserve"> diperoleh dengan membagi satu angka dengan angka lainnya yang datanya diambil dari elemen laporan keuangan.</w:t>
      </w:r>
      <w:r w:rsidR="007879CD">
        <w:rPr>
          <w:rFonts w:ascii="Times New Roman" w:hAnsi="Times New Roman" w:cs="Times New Roman"/>
          <w:sz w:val="24"/>
          <w:szCs w:val="24"/>
        </w:rPr>
        <w:t xml:space="preserve"> Analisis rasio keuangan digunakan untuk mengetahui perkembangan kinerja suatu organisasi.</w:t>
      </w:r>
    </w:p>
    <w:p w:rsidR="00D53599" w:rsidRDefault="00DA7BA9" w:rsidP="00762031">
      <w:pPr>
        <w:pStyle w:val="ListParagraph"/>
        <w:numPr>
          <w:ilvl w:val="0"/>
          <w:numId w:val="31"/>
        </w:numPr>
        <w:spacing w:after="0" w:line="36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lastRenderedPageBreak/>
        <w:t>Rasio Kemandirian Keuangan Daerah</w:t>
      </w:r>
    </w:p>
    <w:p w:rsidR="00DA7BA9" w:rsidRDefault="00DA7BA9" w:rsidP="00DA7BA9">
      <w:pPr>
        <w:spacing w:after="0" w:line="360" w:lineRule="auto"/>
        <w:ind w:firstLine="720"/>
        <w:jc w:val="both"/>
        <w:rPr>
          <w:rFonts w:ascii="Times New Roman" w:hAnsi="Times New Roman" w:cs="Times New Roman"/>
          <w:sz w:val="24"/>
          <w:szCs w:val="24"/>
        </w:rPr>
      </w:pPr>
      <w:r w:rsidRPr="00DA7BA9">
        <w:rPr>
          <w:rFonts w:ascii="Times New Roman" w:hAnsi="Times New Roman" w:cs="Times New Roman"/>
          <w:sz w:val="24"/>
          <w:szCs w:val="24"/>
        </w:rPr>
        <w:t xml:space="preserve">Menurut Halim dan Kusufi (2011:L-5), </w:t>
      </w:r>
      <w:r w:rsidR="00B33871">
        <w:rPr>
          <w:rFonts w:ascii="Times New Roman" w:hAnsi="Times New Roman" w:cs="Times New Roman"/>
          <w:sz w:val="24"/>
          <w:szCs w:val="24"/>
        </w:rPr>
        <w:t>kemandirian keuangan daerah (otonomi fiskal) menunjukkan:</w:t>
      </w:r>
    </w:p>
    <w:p w:rsidR="00F013B0" w:rsidRDefault="00B33871" w:rsidP="001C5BFD">
      <w:pPr>
        <w:spacing w:after="120" w:line="240" w:lineRule="auto"/>
        <w:ind w:left="720"/>
        <w:jc w:val="both"/>
        <w:rPr>
          <w:rFonts w:ascii="Times New Roman" w:hAnsi="Times New Roman" w:cs="Times New Roman"/>
          <w:sz w:val="24"/>
          <w:szCs w:val="24"/>
        </w:rPr>
      </w:pPr>
      <w:r>
        <w:rPr>
          <w:rFonts w:ascii="Times New Roman" w:hAnsi="Times New Roman" w:cs="Times New Roman"/>
          <w:sz w:val="24"/>
          <w:szCs w:val="24"/>
        </w:rPr>
        <w:t>K</w:t>
      </w:r>
      <w:r w:rsidR="00DA7BA9" w:rsidRPr="00DA7BA9">
        <w:rPr>
          <w:rFonts w:ascii="Times New Roman" w:hAnsi="Times New Roman" w:cs="Times New Roman"/>
          <w:sz w:val="24"/>
          <w:szCs w:val="24"/>
        </w:rPr>
        <w:t xml:space="preserve">emampuan </w:t>
      </w:r>
      <w:r>
        <w:rPr>
          <w:rFonts w:ascii="Times New Roman" w:hAnsi="Times New Roman" w:cs="Times New Roman"/>
          <w:sz w:val="24"/>
          <w:szCs w:val="24"/>
        </w:rPr>
        <w:t>p</w:t>
      </w:r>
      <w:r w:rsidR="00DA7BA9" w:rsidRPr="00DA7BA9">
        <w:rPr>
          <w:rFonts w:ascii="Times New Roman" w:hAnsi="Times New Roman" w:cs="Times New Roman"/>
          <w:sz w:val="24"/>
          <w:szCs w:val="24"/>
        </w:rPr>
        <w:t>emerintah daerah</w:t>
      </w:r>
      <w:r w:rsidR="001E24D3">
        <w:rPr>
          <w:rFonts w:ascii="Times New Roman" w:hAnsi="Times New Roman" w:cs="Times New Roman"/>
          <w:sz w:val="24"/>
          <w:szCs w:val="24"/>
        </w:rPr>
        <w:t xml:space="preserve"> </w:t>
      </w:r>
      <w:r w:rsidR="00DA7BA9" w:rsidRPr="00DA7BA9">
        <w:rPr>
          <w:rFonts w:ascii="Times New Roman" w:hAnsi="Times New Roman" w:cs="Times New Roman"/>
          <w:sz w:val="24"/>
          <w:szCs w:val="24"/>
        </w:rPr>
        <w:t xml:space="preserve">dalam membiayai sendiri kegiatan pemerintah, pembangunan dan pelayanan kepada masyarakat yang telah membayar pajak dan retribusi sebagai sumber pendapatan yang diperlukan daerah. Kemandirian daerah ditunjukkan oleh besar kecilnya </w:t>
      </w:r>
      <w:r w:rsidR="00E6742C">
        <w:rPr>
          <w:rFonts w:ascii="Times New Roman" w:hAnsi="Times New Roman" w:cs="Times New Roman"/>
          <w:sz w:val="24"/>
          <w:szCs w:val="24"/>
        </w:rPr>
        <w:t>P</w:t>
      </w:r>
      <w:r w:rsidR="00DA7BA9" w:rsidRPr="00DA7BA9">
        <w:rPr>
          <w:rFonts w:ascii="Times New Roman" w:hAnsi="Times New Roman" w:cs="Times New Roman"/>
          <w:sz w:val="24"/>
          <w:szCs w:val="24"/>
        </w:rPr>
        <w:t xml:space="preserve">endapatan </w:t>
      </w:r>
      <w:r w:rsidR="00E6742C">
        <w:rPr>
          <w:rFonts w:ascii="Times New Roman" w:hAnsi="Times New Roman" w:cs="Times New Roman"/>
          <w:sz w:val="24"/>
          <w:szCs w:val="24"/>
        </w:rPr>
        <w:t>A</w:t>
      </w:r>
      <w:r w:rsidR="00DA7BA9" w:rsidRPr="00DA7BA9">
        <w:rPr>
          <w:rFonts w:ascii="Times New Roman" w:hAnsi="Times New Roman" w:cs="Times New Roman"/>
          <w:sz w:val="24"/>
          <w:szCs w:val="24"/>
        </w:rPr>
        <w:t xml:space="preserve">sli </w:t>
      </w:r>
      <w:r w:rsidR="00E6742C">
        <w:rPr>
          <w:rFonts w:ascii="Times New Roman" w:hAnsi="Times New Roman" w:cs="Times New Roman"/>
          <w:sz w:val="24"/>
          <w:szCs w:val="24"/>
        </w:rPr>
        <w:t>D</w:t>
      </w:r>
      <w:r w:rsidR="00DA7BA9" w:rsidRPr="00DA7BA9">
        <w:rPr>
          <w:rFonts w:ascii="Times New Roman" w:hAnsi="Times New Roman" w:cs="Times New Roman"/>
          <w:sz w:val="24"/>
          <w:szCs w:val="24"/>
        </w:rPr>
        <w:t>aerah dibandingkan dengan pendapatan daerah yang berasal dari sumber yang lain misalnya bantuan pemerintah pusat ataupun dari pinjaman</w:t>
      </w:r>
      <w:r w:rsidR="00913F8F">
        <w:rPr>
          <w:rFonts w:ascii="Times New Roman" w:hAnsi="Times New Roman" w:cs="Times New Roman"/>
          <w:sz w:val="24"/>
          <w:szCs w:val="24"/>
        </w:rPr>
        <w:t>.</w:t>
      </w:r>
      <w:r w:rsidR="00F013B0">
        <w:rPr>
          <w:rFonts w:ascii="Times New Roman" w:hAnsi="Times New Roman" w:cs="Times New Roman"/>
          <w:sz w:val="24"/>
          <w:szCs w:val="24"/>
        </w:rPr>
        <w:t xml:space="preserve"> </w:t>
      </w:r>
    </w:p>
    <w:p w:rsidR="00160B6F" w:rsidRDefault="00DA7BA9" w:rsidP="001C5B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Menurut Faud (2016:138), </w:t>
      </w:r>
      <w:r w:rsidR="00B33871">
        <w:rPr>
          <w:rFonts w:ascii="Times New Roman" w:hAnsi="Times New Roman" w:cs="Times New Roman"/>
          <w:sz w:val="24"/>
          <w:szCs w:val="24"/>
        </w:rPr>
        <w:t>rasio kemandirian keuangan daerah</w:t>
      </w:r>
      <w:r w:rsidR="00166CCB">
        <w:rPr>
          <w:rFonts w:ascii="Times New Roman" w:hAnsi="Times New Roman" w:cs="Times New Roman"/>
          <w:sz w:val="24"/>
          <w:szCs w:val="24"/>
        </w:rPr>
        <w:t xml:space="preserve"> </w:t>
      </w:r>
      <w:r w:rsidR="00B33871">
        <w:rPr>
          <w:rFonts w:ascii="Times New Roman" w:hAnsi="Times New Roman" w:cs="Times New Roman"/>
          <w:sz w:val="24"/>
          <w:szCs w:val="24"/>
        </w:rPr>
        <w:t>menggambarkan:</w:t>
      </w:r>
    </w:p>
    <w:p w:rsidR="00CC6DD4" w:rsidRDefault="00B33871" w:rsidP="008215AF">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K</w:t>
      </w:r>
      <w:r w:rsidR="00DA7BA9">
        <w:rPr>
          <w:rFonts w:ascii="Times New Roman" w:hAnsi="Times New Roman" w:cs="Times New Roman"/>
          <w:sz w:val="24"/>
          <w:szCs w:val="24"/>
        </w:rPr>
        <w:t>etergantungan daerah terhadap sumber dana ekstern. Semakin tinggi rasio kemandirian, mengandung arti bahwa tingkat ketergantungan daerah terhadap bantuan pihak ekstern (terutama pemerintah pusat dan provinsi) semakin rendah dan demikian pula sebaliknya</w:t>
      </w:r>
      <w:r w:rsidR="00CC6DD4">
        <w:rPr>
          <w:rFonts w:ascii="Times New Roman" w:hAnsi="Times New Roman" w:cs="Times New Roman"/>
          <w:sz w:val="24"/>
          <w:szCs w:val="24"/>
        </w:rPr>
        <w:t>.</w:t>
      </w:r>
      <w:r w:rsidR="008215AF">
        <w:rPr>
          <w:rFonts w:ascii="Times New Roman" w:hAnsi="Times New Roman" w:cs="Times New Roman"/>
          <w:sz w:val="24"/>
          <w:szCs w:val="24"/>
        </w:rPr>
        <w:t xml:space="preserve"> </w:t>
      </w:r>
      <w:r w:rsidR="00CC6DD4">
        <w:rPr>
          <w:rFonts w:ascii="Times New Roman" w:hAnsi="Times New Roman" w:cs="Times New Roman"/>
          <w:sz w:val="24"/>
          <w:szCs w:val="24"/>
        </w:rPr>
        <w:t>Untuk menghitung rasio kemandirian keuangan daerah dapat digunakan rumus sebagai berikut:</w:t>
      </w:r>
    </w:p>
    <w:p w:rsidR="00CC6DD4" w:rsidRDefault="00EE1591" w:rsidP="008E0228">
      <w:pPr>
        <w:spacing w:after="0" w:line="360" w:lineRule="auto"/>
        <w:ind w:firstLine="720"/>
        <w:jc w:val="both"/>
        <w:rPr>
          <w:rFonts w:ascii="Times New Roman" w:hAnsi="Times New Roman" w:cs="Times New Roman"/>
          <w:sz w:val="24"/>
          <w:szCs w:val="24"/>
        </w:rPr>
      </w:pPr>
      <w:r w:rsidRPr="00D355A8">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44D3926D" wp14:editId="03A53AF0">
                <wp:simplePos x="0" y="0"/>
                <wp:positionH relativeFrom="margin">
                  <wp:posOffset>45720</wp:posOffset>
                </wp:positionH>
                <wp:positionV relativeFrom="paragraph">
                  <wp:posOffset>118110</wp:posOffset>
                </wp:positionV>
                <wp:extent cx="4962525" cy="5715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4962525" cy="571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34CD" w:rsidRPr="00EC67EC" w:rsidRDefault="006034CD" w:rsidP="00714971">
                            <w:pPr>
                              <w:spacing w:after="0"/>
                              <w:jc w:val="center"/>
                              <w:rPr>
                                <w:sz w:val="24"/>
                                <w:szCs w:val="24"/>
                              </w:rPr>
                            </w:pPr>
                            <w:r w:rsidRPr="00EC67EC">
                              <w:rPr>
                                <w:sz w:val="24"/>
                                <w:szCs w:val="24"/>
                              </w:rPr>
                              <w:t>Rasio Ke</w:t>
                            </w:r>
                            <w:r>
                              <w:rPr>
                                <w:sz w:val="24"/>
                                <w:szCs w:val="24"/>
                              </w:rPr>
                              <w:t xml:space="preserve">mandirian </w:t>
                            </w:r>
                            <w:r w:rsidRPr="00EC67EC">
                              <w:rPr>
                                <w:sz w:val="24"/>
                                <w:szCs w:val="24"/>
                              </w:rPr>
                              <w:t xml:space="preserve">Daerah = </w:t>
                            </w:r>
                            <m:oMath>
                              <m:f>
                                <m:fPr>
                                  <m:ctrlPr>
                                    <w:rPr>
                                      <w:rFonts w:ascii="Cambria Math" w:hAnsi="Cambria Math" w:cs="Times New Roman"/>
                                      <w:sz w:val="28"/>
                                      <w:szCs w:val="28"/>
                                    </w:rPr>
                                  </m:ctrlPr>
                                </m:fPr>
                                <m:num>
                                  <m:r>
                                    <m:rPr>
                                      <m:sty m:val="p"/>
                                    </m:rPr>
                                    <w:rPr>
                                      <w:rFonts w:ascii="Cambria Math" w:hAnsi="Cambria Math" w:cs="Times New Roman"/>
                                      <w:sz w:val="28"/>
                                      <w:szCs w:val="28"/>
                                    </w:rPr>
                                    <m:t>Pendapatan Asli Daerah</m:t>
                                  </m:r>
                                </m:num>
                                <m:den>
                                  <m:r>
                                    <m:rPr>
                                      <m:sty m:val="p"/>
                                    </m:rPr>
                                    <w:rPr>
                                      <w:rFonts w:ascii="Cambria Math" w:hAnsi="Cambria Math" w:cs="Times New Roman"/>
                                      <w:sz w:val="28"/>
                                      <w:szCs w:val="28"/>
                                    </w:rPr>
                                    <m:t>Transfer Pusat+Provinsi+Pinjaman</m:t>
                                  </m:r>
                                </m:den>
                              </m:f>
                            </m:oMath>
                            <w:r w:rsidRPr="00EC67EC">
                              <w:rPr>
                                <w:rFonts w:eastAsiaTheme="minorEastAsia"/>
                                <w:sz w:val="24"/>
                                <w:szCs w:val="24"/>
                              </w:rPr>
                              <w:t xml:space="preserve"> x 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3926D" id="Rectangle 5" o:spid="_x0000_s1026" style="position:absolute;left:0;text-align:left;margin-left:3.6pt;margin-top:9.3pt;width:390.75pt;height: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" fillcolor="white [3201]" strokecolor="black [3213]" strokeweight="1pt">
                <v:textbox>
                  <w:txbxContent>
                    <w:p w:rsidR="006034CD" w:rsidRPr="00EC67EC" w:rsidRDefault="006034CD" w:rsidP="00714971">
                      <w:pPr>
                        <w:spacing w:after="0"/>
                        <w:jc w:val="center"/>
                        <w:rPr>
                          <w:sz w:val="24"/>
                          <w:szCs w:val="24"/>
                        </w:rPr>
                      </w:pPr>
                      <w:r w:rsidRPr="00EC67EC">
                        <w:rPr>
                          <w:sz w:val="24"/>
                          <w:szCs w:val="24"/>
                        </w:rPr>
                        <w:t>Rasio Ke</w:t>
                      </w:r>
                      <w:r>
                        <w:rPr>
                          <w:sz w:val="24"/>
                          <w:szCs w:val="24"/>
                        </w:rPr>
                        <w:t xml:space="preserve">mandirian </w:t>
                      </w:r>
                      <w:r w:rsidRPr="00EC67EC">
                        <w:rPr>
                          <w:sz w:val="24"/>
                          <w:szCs w:val="24"/>
                        </w:rPr>
                        <w:t xml:space="preserve">Daerah = </w:t>
                      </w:r>
                      <m:oMath>
                        <m:f>
                          <m:fPr>
                            <m:ctrlPr>
                              <w:rPr>
                                <w:rFonts w:ascii="Cambria Math" w:hAnsi="Cambria Math" w:cs="Times New Roman"/>
                                <w:sz w:val="28"/>
                                <w:szCs w:val="28"/>
                              </w:rPr>
                            </m:ctrlPr>
                          </m:fPr>
                          <m:num>
                            <m:r>
                              <m:rPr>
                                <m:sty m:val="p"/>
                              </m:rPr>
                              <w:rPr>
                                <w:rFonts w:ascii="Cambria Math" w:hAnsi="Cambria Math" w:cs="Times New Roman"/>
                                <w:sz w:val="28"/>
                                <w:szCs w:val="28"/>
                              </w:rPr>
                              <m:t>Pendapatan Asli Daerah</m:t>
                            </m:r>
                          </m:num>
                          <m:den>
                            <m:r>
                              <m:rPr>
                                <m:sty m:val="p"/>
                              </m:rPr>
                              <w:rPr>
                                <w:rFonts w:ascii="Cambria Math" w:hAnsi="Cambria Math" w:cs="Times New Roman"/>
                                <w:sz w:val="28"/>
                                <w:szCs w:val="28"/>
                              </w:rPr>
                              <m:t>Transfer Pusat+Provinsi+Pinjaman</m:t>
                            </m:r>
                          </m:den>
                        </m:f>
                      </m:oMath>
                      <w:r w:rsidRPr="00EC67EC">
                        <w:rPr>
                          <w:rFonts w:eastAsiaTheme="minorEastAsia"/>
                          <w:sz w:val="24"/>
                          <w:szCs w:val="24"/>
                        </w:rPr>
                        <w:t xml:space="preserve"> x 100%</w:t>
                      </w:r>
                    </w:p>
                  </w:txbxContent>
                </v:textbox>
                <w10:wrap anchorx="margin"/>
              </v:rect>
            </w:pict>
          </mc:Fallback>
        </mc:AlternateContent>
      </w:r>
    </w:p>
    <w:p w:rsidR="00D10A98" w:rsidRDefault="00D10A98" w:rsidP="00D10A98">
      <w:pPr>
        <w:spacing w:after="0" w:line="360" w:lineRule="auto"/>
        <w:jc w:val="both"/>
        <w:rPr>
          <w:rFonts w:ascii="Times New Roman" w:hAnsi="Times New Roman" w:cs="Times New Roman"/>
          <w:sz w:val="24"/>
          <w:szCs w:val="24"/>
        </w:rPr>
      </w:pPr>
    </w:p>
    <w:p w:rsidR="00EE1591" w:rsidRDefault="00EE1591" w:rsidP="00F013B0">
      <w:pPr>
        <w:spacing w:after="0" w:line="360" w:lineRule="auto"/>
        <w:jc w:val="both"/>
        <w:rPr>
          <w:rFonts w:ascii="Times New Roman" w:hAnsi="Times New Roman" w:cs="Times New Roman"/>
          <w:sz w:val="24"/>
          <w:szCs w:val="24"/>
        </w:rPr>
      </w:pPr>
    </w:p>
    <w:p w:rsidR="0026001C" w:rsidRPr="003B59BA" w:rsidRDefault="00EE1591" w:rsidP="00F013B0">
      <w:pPr>
        <w:spacing w:after="0" w:line="360" w:lineRule="auto"/>
        <w:jc w:val="both"/>
        <w:rPr>
          <w:rFonts w:ascii="Times New Roman" w:hAnsi="Times New Roman" w:cs="Times New Roman"/>
          <w:bCs/>
          <w:sz w:val="24"/>
          <w:szCs w:val="24"/>
        </w:rPr>
      </w:pPr>
      <w:r>
        <w:rPr>
          <w:rFonts w:ascii="Times New Roman" w:hAnsi="Times New Roman" w:cs="Times New Roman"/>
          <w:sz w:val="24"/>
          <w:szCs w:val="24"/>
        </w:rPr>
        <w:tab/>
      </w:r>
      <w:r w:rsidR="003E2F77">
        <w:rPr>
          <w:rFonts w:ascii="Times New Roman" w:hAnsi="Times New Roman" w:cs="Times New Roman"/>
          <w:sz w:val="24"/>
          <w:szCs w:val="24"/>
        </w:rPr>
        <w:t xml:space="preserve">Melalui </w:t>
      </w:r>
      <w:r w:rsidR="009575CA">
        <w:rPr>
          <w:rFonts w:ascii="Times New Roman" w:hAnsi="Times New Roman" w:cs="Times New Roman"/>
          <w:sz w:val="24"/>
          <w:szCs w:val="24"/>
        </w:rPr>
        <w:t>analisis</w:t>
      </w:r>
      <w:r w:rsidR="003E2F77">
        <w:rPr>
          <w:rFonts w:ascii="Times New Roman" w:hAnsi="Times New Roman" w:cs="Times New Roman"/>
          <w:sz w:val="24"/>
          <w:szCs w:val="24"/>
        </w:rPr>
        <w:t xml:space="preserve"> tersebut maka akan dihasilkan angka yang</w:t>
      </w:r>
      <w:r w:rsidR="00CC6DD4">
        <w:rPr>
          <w:rFonts w:ascii="Times New Roman" w:hAnsi="Times New Roman" w:cs="Times New Roman"/>
          <w:sz w:val="24"/>
          <w:szCs w:val="24"/>
        </w:rPr>
        <w:t xml:space="preserve"> bervariasi</w:t>
      </w:r>
      <w:r w:rsidR="003E2F77">
        <w:rPr>
          <w:rFonts w:ascii="Times New Roman" w:hAnsi="Times New Roman" w:cs="Times New Roman"/>
          <w:sz w:val="24"/>
          <w:szCs w:val="24"/>
        </w:rPr>
        <w:t xml:space="preserve"> yang dapat menggambarkan</w:t>
      </w:r>
      <w:r w:rsidR="00101FCF">
        <w:rPr>
          <w:rFonts w:ascii="Times New Roman" w:hAnsi="Times New Roman" w:cs="Times New Roman"/>
          <w:sz w:val="24"/>
          <w:szCs w:val="24"/>
        </w:rPr>
        <w:t xml:space="preserve"> kemampuan keuangan daerah. Berdasarkan </w:t>
      </w:r>
      <w:r w:rsidR="00101FCF" w:rsidRPr="00101FCF">
        <w:rPr>
          <w:rFonts w:ascii="Times New Roman" w:hAnsi="Times New Roman" w:cs="Times New Roman"/>
          <w:sz w:val="24"/>
          <w:szCs w:val="24"/>
        </w:rPr>
        <w:t xml:space="preserve">Kepmendagri No.690.900.327 tahun 1996 dalam </w:t>
      </w:r>
      <w:r w:rsidR="00101FCF" w:rsidRPr="00101FCF">
        <w:rPr>
          <w:rFonts w:ascii="Times New Roman" w:hAnsi="Times New Roman" w:cs="Times New Roman"/>
          <w:bCs/>
          <w:sz w:val="24"/>
          <w:szCs w:val="24"/>
        </w:rPr>
        <w:t>Kamaroellah</w:t>
      </w:r>
      <w:r w:rsidR="001E24D3">
        <w:rPr>
          <w:rFonts w:ascii="Times New Roman" w:hAnsi="Times New Roman" w:cs="Times New Roman"/>
          <w:bCs/>
          <w:sz w:val="24"/>
          <w:szCs w:val="24"/>
        </w:rPr>
        <w:t xml:space="preserve"> (</w:t>
      </w:r>
      <w:r w:rsidR="00101FCF" w:rsidRPr="00101FCF">
        <w:rPr>
          <w:rFonts w:ascii="Times New Roman" w:hAnsi="Times New Roman" w:cs="Times New Roman"/>
          <w:bCs/>
          <w:sz w:val="24"/>
          <w:szCs w:val="24"/>
        </w:rPr>
        <w:t>2017:132)</w:t>
      </w:r>
      <w:r w:rsidR="00101FCF">
        <w:rPr>
          <w:rFonts w:ascii="Times New Roman" w:hAnsi="Times New Roman" w:cs="Times New Roman"/>
          <w:bCs/>
          <w:sz w:val="24"/>
          <w:szCs w:val="24"/>
        </w:rPr>
        <w:t xml:space="preserve"> tingkat kemandirian dan kemampuan keuangan daerah da</w:t>
      </w:r>
      <w:r w:rsidR="009575CA">
        <w:rPr>
          <w:rFonts w:ascii="Times New Roman" w:hAnsi="Times New Roman" w:cs="Times New Roman"/>
          <w:bCs/>
          <w:sz w:val="24"/>
          <w:szCs w:val="24"/>
        </w:rPr>
        <w:t>pat</w:t>
      </w:r>
      <w:r w:rsidR="00101FCF">
        <w:rPr>
          <w:rFonts w:ascii="Times New Roman" w:hAnsi="Times New Roman" w:cs="Times New Roman"/>
          <w:bCs/>
          <w:sz w:val="24"/>
          <w:szCs w:val="24"/>
        </w:rPr>
        <w:t xml:space="preserve"> dikelompokkan sebagai berikut:</w:t>
      </w:r>
    </w:p>
    <w:p w:rsidR="00101FCF" w:rsidRPr="005C4764" w:rsidRDefault="009145D8" w:rsidP="00C72B9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
      </w:r>
      <w:r w:rsidR="00101FCF" w:rsidRPr="005C4764">
        <w:rPr>
          <w:rFonts w:ascii="Times New Roman" w:hAnsi="Times New Roman" w:cs="Times New Roman"/>
          <w:b/>
          <w:sz w:val="24"/>
          <w:szCs w:val="24"/>
        </w:rPr>
        <w:t>Tabel 2.1</w:t>
      </w:r>
    </w:p>
    <w:p w:rsidR="00101FCF" w:rsidRPr="00AE240E" w:rsidRDefault="00C72B90" w:rsidP="00C72B9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b/>
      </w:r>
      <w:r w:rsidR="00101FCF" w:rsidRPr="0097370F">
        <w:rPr>
          <w:rFonts w:ascii="Times New Roman" w:hAnsi="Times New Roman" w:cs="Times New Roman"/>
          <w:b/>
          <w:sz w:val="24"/>
          <w:szCs w:val="24"/>
        </w:rPr>
        <w:t>Tingkat Kemandirian dan Kemampuan Keuangan Daerah</w:t>
      </w:r>
    </w:p>
    <w:tbl>
      <w:tblPr>
        <w:tblStyle w:val="TableGrid"/>
        <w:tblW w:w="7229" w:type="dxa"/>
        <w:tblInd w:w="704" w:type="dxa"/>
        <w:tblLook w:val="04A0" w:firstRow="1" w:lastRow="0" w:firstColumn="1" w:lastColumn="0" w:noHBand="0" w:noVBand="1"/>
      </w:tblPr>
      <w:tblGrid>
        <w:gridCol w:w="4107"/>
        <w:gridCol w:w="3122"/>
      </w:tblGrid>
      <w:tr w:rsidR="00101FCF" w:rsidTr="00324722">
        <w:tc>
          <w:tcPr>
            <w:tcW w:w="4107" w:type="dxa"/>
          </w:tcPr>
          <w:p w:rsidR="00101FCF" w:rsidRPr="00924E03" w:rsidRDefault="00101FCF" w:rsidP="00D95AF0">
            <w:pPr>
              <w:pStyle w:val="ListParagraph"/>
              <w:ind w:left="0"/>
              <w:jc w:val="center"/>
              <w:rPr>
                <w:rFonts w:ascii="Times New Roman" w:hAnsi="Times New Roman" w:cs="Times New Roman"/>
                <w:b/>
                <w:sz w:val="24"/>
                <w:szCs w:val="24"/>
              </w:rPr>
            </w:pPr>
            <w:r w:rsidRPr="00924E03">
              <w:rPr>
                <w:rFonts w:ascii="Times New Roman" w:hAnsi="Times New Roman" w:cs="Times New Roman"/>
                <w:b/>
                <w:sz w:val="24"/>
                <w:szCs w:val="24"/>
              </w:rPr>
              <w:t>Kemampuan Keuangan</w:t>
            </w:r>
          </w:p>
        </w:tc>
        <w:tc>
          <w:tcPr>
            <w:tcW w:w="3122" w:type="dxa"/>
          </w:tcPr>
          <w:p w:rsidR="00101FCF" w:rsidRPr="00924E03" w:rsidRDefault="00101FCF" w:rsidP="00D95AF0">
            <w:pPr>
              <w:pStyle w:val="ListParagraph"/>
              <w:ind w:left="0"/>
              <w:jc w:val="center"/>
              <w:rPr>
                <w:rFonts w:ascii="Times New Roman" w:hAnsi="Times New Roman" w:cs="Times New Roman"/>
                <w:b/>
                <w:sz w:val="24"/>
                <w:szCs w:val="24"/>
              </w:rPr>
            </w:pPr>
            <w:r w:rsidRPr="00924E03">
              <w:rPr>
                <w:rFonts w:ascii="Times New Roman" w:hAnsi="Times New Roman" w:cs="Times New Roman"/>
                <w:b/>
                <w:sz w:val="24"/>
                <w:szCs w:val="24"/>
              </w:rPr>
              <w:t>Kemandirian</w:t>
            </w:r>
            <w:r>
              <w:rPr>
                <w:rFonts w:ascii="Times New Roman" w:hAnsi="Times New Roman" w:cs="Times New Roman"/>
                <w:b/>
                <w:sz w:val="24"/>
                <w:szCs w:val="24"/>
              </w:rPr>
              <w:t xml:space="preserve"> %</w:t>
            </w:r>
          </w:p>
        </w:tc>
      </w:tr>
      <w:tr w:rsidR="00101FCF" w:rsidTr="00324722">
        <w:tc>
          <w:tcPr>
            <w:tcW w:w="4107" w:type="dxa"/>
          </w:tcPr>
          <w:p w:rsidR="00101FCF" w:rsidRDefault="00101FCF" w:rsidP="00FB48E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Rendah Sekali</w:t>
            </w:r>
          </w:p>
        </w:tc>
        <w:tc>
          <w:tcPr>
            <w:tcW w:w="3122" w:type="dxa"/>
          </w:tcPr>
          <w:p w:rsidR="00101FCF" w:rsidRDefault="00101FCF" w:rsidP="00FB48E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0-25</w:t>
            </w:r>
          </w:p>
        </w:tc>
      </w:tr>
      <w:tr w:rsidR="00101FCF" w:rsidTr="00324722">
        <w:tc>
          <w:tcPr>
            <w:tcW w:w="4107" w:type="dxa"/>
          </w:tcPr>
          <w:p w:rsidR="00101FCF" w:rsidRDefault="00101FCF" w:rsidP="00FB48E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Rendah</w:t>
            </w:r>
          </w:p>
        </w:tc>
        <w:tc>
          <w:tcPr>
            <w:tcW w:w="3122" w:type="dxa"/>
          </w:tcPr>
          <w:p w:rsidR="00101FCF" w:rsidRDefault="00101FCF" w:rsidP="00FB48E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25-50</w:t>
            </w:r>
          </w:p>
        </w:tc>
      </w:tr>
      <w:tr w:rsidR="00101FCF" w:rsidTr="00324722">
        <w:tc>
          <w:tcPr>
            <w:tcW w:w="4107" w:type="dxa"/>
          </w:tcPr>
          <w:p w:rsidR="00101FCF" w:rsidRDefault="00101FCF" w:rsidP="00FB48E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Sedang</w:t>
            </w:r>
          </w:p>
        </w:tc>
        <w:tc>
          <w:tcPr>
            <w:tcW w:w="3122" w:type="dxa"/>
          </w:tcPr>
          <w:p w:rsidR="00101FCF" w:rsidRDefault="00101FCF" w:rsidP="00FB48E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50-75</w:t>
            </w:r>
          </w:p>
        </w:tc>
      </w:tr>
      <w:tr w:rsidR="00101FCF" w:rsidTr="00324722">
        <w:tc>
          <w:tcPr>
            <w:tcW w:w="4107" w:type="dxa"/>
          </w:tcPr>
          <w:p w:rsidR="00101FCF" w:rsidRDefault="00101FCF" w:rsidP="00FB48E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Tinggi</w:t>
            </w:r>
          </w:p>
        </w:tc>
        <w:tc>
          <w:tcPr>
            <w:tcW w:w="3122" w:type="dxa"/>
          </w:tcPr>
          <w:p w:rsidR="00101FCF" w:rsidRDefault="00101FCF" w:rsidP="00FB48E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75-100</w:t>
            </w:r>
          </w:p>
        </w:tc>
      </w:tr>
    </w:tbl>
    <w:p w:rsidR="00CE12C8" w:rsidRPr="00D97060" w:rsidRDefault="00101FCF" w:rsidP="00D97060">
      <w:pPr>
        <w:spacing w:after="120" w:line="240" w:lineRule="auto"/>
        <w:ind w:firstLine="709"/>
        <w:rPr>
          <w:rFonts w:ascii="Times New Roman" w:hAnsi="Times New Roman" w:cs="Times New Roman"/>
          <w:bCs/>
          <w:i/>
          <w:sz w:val="20"/>
          <w:szCs w:val="20"/>
        </w:rPr>
      </w:pPr>
      <w:r w:rsidRPr="00AE32C5">
        <w:rPr>
          <w:rFonts w:ascii="Times New Roman" w:hAnsi="Times New Roman" w:cs="Times New Roman"/>
          <w:i/>
          <w:sz w:val="20"/>
          <w:szCs w:val="20"/>
        </w:rPr>
        <w:t xml:space="preserve">Sumber :Kepmendagri No.690.900.327 tahun 1996 dalam </w:t>
      </w:r>
      <w:r w:rsidRPr="00AE32C5">
        <w:rPr>
          <w:rFonts w:ascii="Times New Roman" w:hAnsi="Times New Roman" w:cs="Times New Roman"/>
          <w:bCs/>
          <w:i/>
          <w:sz w:val="20"/>
          <w:szCs w:val="20"/>
        </w:rPr>
        <w:t>Kamaroellah</w:t>
      </w:r>
      <w:r w:rsidR="001E24D3">
        <w:rPr>
          <w:rFonts w:ascii="Times New Roman" w:hAnsi="Times New Roman" w:cs="Times New Roman"/>
          <w:bCs/>
          <w:i/>
          <w:sz w:val="20"/>
          <w:szCs w:val="20"/>
        </w:rPr>
        <w:t xml:space="preserve"> (</w:t>
      </w:r>
      <w:r w:rsidRPr="00AE32C5">
        <w:rPr>
          <w:rFonts w:ascii="Times New Roman" w:hAnsi="Times New Roman" w:cs="Times New Roman"/>
          <w:bCs/>
          <w:i/>
          <w:sz w:val="20"/>
          <w:szCs w:val="20"/>
        </w:rPr>
        <w:t>2017:132)</w:t>
      </w:r>
    </w:p>
    <w:p w:rsidR="00C30FBE" w:rsidRDefault="003E2F77" w:rsidP="00F013B0">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Selain kemampuan keuangan daerah dapat diketahui juga pola hubungan yang terjadi antara pemerintah pusat dan pemerintah daerah. </w:t>
      </w:r>
      <w:r w:rsidR="00101FCF">
        <w:rPr>
          <w:rFonts w:ascii="Times New Roman" w:hAnsi="Times New Roman" w:cs="Times New Roman"/>
          <w:sz w:val="24"/>
          <w:szCs w:val="24"/>
        </w:rPr>
        <w:t>P</w:t>
      </w:r>
      <w:r w:rsidR="00101FCF" w:rsidRPr="00FB48DE">
        <w:rPr>
          <w:rFonts w:ascii="Times New Roman" w:hAnsi="Times New Roman" w:cs="Times New Roman"/>
          <w:sz w:val="24"/>
          <w:szCs w:val="24"/>
        </w:rPr>
        <w:t xml:space="preserve">ola hubungan dan </w:t>
      </w:r>
      <w:r w:rsidR="009575CA">
        <w:rPr>
          <w:rFonts w:ascii="Times New Roman" w:hAnsi="Times New Roman" w:cs="Times New Roman"/>
          <w:sz w:val="24"/>
          <w:szCs w:val="24"/>
        </w:rPr>
        <w:t>t</w:t>
      </w:r>
      <w:r w:rsidR="00101FCF" w:rsidRPr="00FB48DE">
        <w:rPr>
          <w:rFonts w:ascii="Times New Roman" w:hAnsi="Times New Roman" w:cs="Times New Roman"/>
          <w:sz w:val="24"/>
          <w:szCs w:val="24"/>
        </w:rPr>
        <w:t xml:space="preserve">ingkat </w:t>
      </w:r>
      <w:r w:rsidR="009575CA">
        <w:rPr>
          <w:rFonts w:ascii="Times New Roman" w:hAnsi="Times New Roman" w:cs="Times New Roman"/>
          <w:sz w:val="24"/>
          <w:szCs w:val="24"/>
        </w:rPr>
        <w:t>k</w:t>
      </w:r>
      <w:r w:rsidR="00101FCF">
        <w:rPr>
          <w:rFonts w:ascii="Times New Roman" w:hAnsi="Times New Roman" w:cs="Times New Roman"/>
          <w:sz w:val="24"/>
          <w:szCs w:val="24"/>
        </w:rPr>
        <w:t xml:space="preserve">emandirian </w:t>
      </w:r>
      <w:r w:rsidR="009575CA">
        <w:rPr>
          <w:rFonts w:ascii="Times New Roman" w:hAnsi="Times New Roman" w:cs="Times New Roman"/>
          <w:sz w:val="24"/>
          <w:szCs w:val="24"/>
        </w:rPr>
        <w:t>d</w:t>
      </w:r>
      <w:r w:rsidR="00101FCF">
        <w:rPr>
          <w:rFonts w:ascii="Times New Roman" w:hAnsi="Times New Roman" w:cs="Times New Roman"/>
          <w:sz w:val="24"/>
          <w:szCs w:val="24"/>
        </w:rPr>
        <w:t xml:space="preserve">aerah menurut </w:t>
      </w:r>
      <w:r w:rsidR="00101FCF" w:rsidRPr="00FB48DE">
        <w:rPr>
          <w:rFonts w:ascii="Times New Roman" w:hAnsi="Times New Roman" w:cs="Times New Roman"/>
          <w:sz w:val="24"/>
          <w:szCs w:val="24"/>
        </w:rPr>
        <w:t>Halim (2001:169)</w:t>
      </w:r>
      <w:r w:rsidR="00101FCF">
        <w:rPr>
          <w:rFonts w:ascii="Times New Roman" w:hAnsi="Times New Roman" w:cs="Times New Roman"/>
          <w:sz w:val="24"/>
          <w:szCs w:val="24"/>
        </w:rPr>
        <w:t xml:space="preserve"> dalam Hanik</w:t>
      </w:r>
      <w:r w:rsidR="001E24D3">
        <w:rPr>
          <w:rFonts w:ascii="Times New Roman" w:hAnsi="Times New Roman" w:cs="Times New Roman"/>
          <w:sz w:val="24"/>
          <w:szCs w:val="24"/>
        </w:rPr>
        <w:t xml:space="preserve"> (</w:t>
      </w:r>
      <w:r w:rsidR="00101FCF" w:rsidRPr="00FB48DE">
        <w:rPr>
          <w:rFonts w:ascii="Times New Roman" w:hAnsi="Times New Roman" w:cs="Times New Roman"/>
          <w:sz w:val="24"/>
          <w:szCs w:val="24"/>
        </w:rPr>
        <w:t xml:space="preserve">2014:146) dapat dilihat pada </w:t>
      </w:r>
      <w:r w:rsidR="009575CA">
        <w:rPr>
          <w:rFonts w:ascii="Times New Roman" w:hAnsi="Times New Roman" w:cs="Times New Roman"/>
          <w:sz w:val="24"/>
          <w:szCs w:val="24"/>
        </w:rPr>
        <w:t>tabel</w:t>
      </w:r>
      <w:r w:rsidR="00101FCF" w:rsidRPr="00FB48DE">
        <w:rPr>
          <w:rFonts w:ascii="Times New Roman" w:hAnsi="Times New Roman" w:cs="Times New Roman"/>
          <w:sz w:val="24"/>
          <w:szCs w:val="24"/>
        </w:rPr>
        <w:t xml:space="preserve"> berikut:</w:t>
      </w:r>
    </w:p>
    <w:p w:rsidR="00C72B90" w:rsidRDefault="00C72B90" w:rsidP="00F013B0">
      <w:pPr>
        <w:spacing w:after="120" w:line="360" w:lineRule="auto"/>
        <w:ind w:firstLine="709"/>
        <w:jc w:val="both"/>
        <w:rPr>
          <w:rFonts w:ascii="Times New Roman" w:hAnsi="Times New Roman" w:cs="Times New Roman"/>
          <w:sz w:val="24"/>
          <w:szCs w:val="24"/>
        </w:rPr>
      </w:pPr>
    </w:p>
    <w:p w:rsidR="00101FCF" w:rsidRPr="005C4764" w:rsidRDefault="00C72B90" w:rsidP="003247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b/>
      </w:r>
      <w:r w:rsidR="00101FCF">
        <w:rPr>
          <w:rFonts w:ascii="Times New Roman" w:hAnsi="Times New Roman" w:cs="Times New Roman"/>
          <w:b/>
          <w:sz w:val="24"/>
          <w:szCs w:val="24"/>
        </w:rPr>
        <w:t>Tabel 2.2</w:t>
      </w:r>
    </w:p>
    <w:p w:rsidR="00101FCF" w:rsidRPr="00C72B90" w:rsidRDefault="00C72B90" w:rsidP="00C72B9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b/>
      </w:r>
      <w:r w:rsidR="00101FCF" w:rsidRPr="005C4764">
        <w:rPr>
          <w:rFonts w:ascii="Times New Roman" w:hAnsi="Times New Roman" w:cs="Times New Roman"/>
          <w:b/>
          <w:sz w:val="24"/>
          <w:szCs w:val="24"/>
        </w:rPr>
        <w:t>Pola hubungan</w:t>
      </w:r>
      <w:r w:rsidR="00101FCF">
        <w:rPr>
          <w:rFonts w:ascii="Times New Roman" w:hAnsi="Times New Roman" w:cs="Times New Roman"/>
          <w:b/>
          <w:sz w:val="24"/>
          <w:szCs w:val="24"/>
        </w:rPr>
        <w:t xml:space="preserve"> dan Tingkat Kemandirian Daerah</w:t>
      </w:r>
    </w:p>
    <w:tbl>
      <w:tblPr>
        <w:tblStyle w:val="TableGrid"/>
        <w:tblW w:w="0" w:type="auto"/>
        <w:tblInd w:w="704" w:type="dxa"/>
        <w:tblLook w:val="04A0" w:firstRow="1" w:lastRow="0" w:firstColumn="1" w:lastColumn="0" w:noHBand="0" w:noVBand="1"/>
      </w:tblPr>
      <w:tblGrid>
        <w:gridCol w:w="2899"/>
        <w:gridCol w:w="2481"/>
        <w:gridCol w:w="1843"/>
      </w:tblGrid>
      <w:tr w:rsidR="00101FCF" w:rsidTr="00324722">
        <w:tc>
          <w:tcPr>
            <w:tcW w:w="2902" w:type="dxa"/>
          </w:tcPr>
          <w:p w:rsidR="00101FCF" w:rsidRPr="00924E03" w:rsidRDefault="00101FCF" w:rsidP="00D95AF0">
            <w:pPr>
              <w:pStyle w:val="ListParagraph"/>
              <w:ind w:left="0"/>
              <w:jc w:val="center"/>
              <w:rPr>
                <w:rFonts w:ascii="Times New Roman" w:hAnsi="Times New Roman" w:cs="Times New Roman"/>
                <w:b/>
                <w:sz w:val="24"/>
                <w:szCs w:val="24"/>
              </w:rPr>
            </w:pPr>
            <w:r w:rsidRPr="00924E03">
              <w:rPr>
                <w:rFonts w:ascii="Times New Roman" w:hAnsi="Times New Roman" w:cs="Times New Roman"/>
                <w:b/>
                <w:sz w:val="24"/>
                <w:szCs w:val="24"/>
              </w:rPr>
              <w:t>Kemampuan Keuangan</w:t>
            </w:r>
          </w:p>
        </w:tc>
        <w:tc>
          <w:tcPr>
            <w:tcW w:w="2483" w:type="dxa"/>
          </w:tcPr>
          <w:p w:rsidR="00101FCF" w:rsidRPr="00924E03" w:rsidRDefault="00101FCF" w:rsidP="00D95AF0">
            <w:pPr>
              <w:pStyle w:val="ListParagraph"/>
              <w:ind w:left="0"/>
              <w:jc w:val="center"/>
              <w:rPr>
                <w:rFonts w:ascii="Times New Roman" w:hAnsi="Times New Roman" w:cs="Times New Roman"/>
                <w:b/>
                <w:sz w:val="24"/>
                <w:szCs w:val="24"/>
              </w:rPr>
            </w:pPr>
            <w:r w:rsidRPr="00924E03">
              <w:rPr>
                <w:rFonts w:ascii="Times New Roman" w:hAnsi="Times New Roman" w:cs="Times New Roman"/>
                <w:b/>
                <w:sz w:val="24"/>
                <w:szCs w:val="24"/>
              </w:rPr>
              <w:t>Rasio Kemandirian</w:t>
            </w:r>
          </w:p>
        </w:tc>
        <w:tc>
          <w:tcPr>
            <w:tcW w:w="1844" w:type="dxa"/>
          </w:tcPr>
          <w:p w:rsidR="00101FCF" w:rsidRPr="00924E03" w:rsidRDefault="00101FCF" w:rsidP="00D95AF0">
            <w:pPr>
              <w:pStyle w:val="ListParagraph"/>
              <w:ind w:left="0"/>
              <w:jc w:val="center"/>
              <w:rPr>
                <w:rFonts w:ascii="Times New Roman" w:hAnsi="Times New Roman" w:cs="Times New Roman"/>
                <w:b/>
                <w:sz w:val="24"/>
                <w:szCs w:val="24"/>
              </w:rPr>
            </w:pPr>
            <w:r w:rsidRPr="00924E03">
              <w:rPr>
                <w:rFonts w:ascii="Times New Roman" w:hAnsi="Times New Roman" w:cs="Times New Roman"/>
                <w:b/>
                <w:sz w:val="24"/>
                <w:szCs w:val="24"/>
              </w:rPr>
              <w:t xml:space="preserve">Pola Hubungan </w:t>
            </w:r>
          </w:p>
        </w:tc>
      </w:tr>
      <w:tr w:rsidR="00101FCF" w:rsidTr="00324722">
        <w:tc>
          <w:tcPr>
            <w:tcW w:w="2902" w:type="dxa"/>
          </w:tcPr>
          <w:p w:rsidR="00101FCF" w:rsidRDefault="00101FCF" w:rsidP="001A25D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Rendah Sekali</w:t>
            </w:r>
          </w:p>
        </w:tc>
        <w:tc>
          <w:tcPr>
            <w:tcW w:w="2483" w:type="dxa"/>
          </w:tcPr>
          <w:p w:rsidR="00101FCF" w:rsidRDefault="00101FCF" w:rsidP="001A25D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0-25%</w:t>
            </w:r>
          </w:p>
        </w:tc>
        <w:tc>
          <w:tcPr>
            <w:tcW w:w="1844" w:type="dxa"/>
          </w:tcPr>
          <w:p w:rsidR="00101FCF" w:rsidRDefault="00101FCF" w:rsidP="001A25D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Instruktif</w:t>
            </w:r>
          </w:p>
        </w:tc>
      </w:tr>
      <w:tr w:rsidR="00101FCF" w:rsidTr="00324722">
        <w:tc>
          <w:tcPr>
            <w:tcW w:w="2902" w:type="dxa"/>
          </w:tcPr>
          <w:p w:rsidR="00101FCF" w:rsidRDefault="00101FCF" w:rsidP="001A25D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Rendah</w:t>
            </w:r>
          </w:p>
        </w:tc>
        <w:tc>
          <w:tcPr>
            <w:tcW w:w="2483" w:type="dxa"/>
          </w:tcPr>
          <w:p w:rsidR="00101FCF" w:rsidRDefault="00101FCF" w:rsidP="001A25D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25-50%</w:t>
            </w:r>
          </w:p>
        </w:tc>
        <w:tc>
          <w:tcPr>
            <w:tcW w:w="1844" w:type="dxa"/>
          </w:tcPr>
          <w:p w:rsidR="00101FCF" w:rsidRDefault="00101FCF" w:rsidP="001A25D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Konsultatif</w:t>
            </w:r>
          </w:p>
        </w:tc>
      </w:tr>
      <w:tr w:rsidR="00101FCF" w:rsidTr="00324722">
        <w:tc>
          <w:tcPr>
            <w:tcW w:w="2902" w:type="dxa"/>
          </w:tcPr>
          <w:p w:rsidR="00101FCF" w:rsidRDefault="00101FCF" w:rsidP="001A25D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Sedang</w:t>
            </w:r>
          </w:p>
        </w:tc>
        <w:tc>
          <w:tcPr>
            <w:tcW w:w="2483" w:type="dxa"/>
          </w:tcPr>
          <w:p w:rsidR="00101FCF" w:rsidRDefault="00101FCF" w:rsidP="001A25D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50-75%</w:t>
            </w:r>
          </w:p>
        </w:tc>
        <w:tc>
          <w:tcPr>
            <w:tcW w:w="1844" w:type="dxa"/>
          </w:tcPr>
          <w:p w:rsidR="00101FCF" w:rsidRDefault="00101FCF" w:rsidP="001A25D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Partisifatif</w:t>
            </w:r>
          </w:p>
        </w:tc>
      </w:tr>
      <w:tr w:rsidR="00101FCF" w:rsidTr="00324722">
        <w:tc>
          <w:tcPr>
            <w:tcW w:w="2902" w:type="dxa"/>
          </w:tcPr>
          <w:p w:rsidR="00101FCF" w:rsidRDefault="00101FCF" w:rsidP="001A25D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Tinggi</w:t>
            </w:r>
          </w:p>
        </w:tc>
        <w:tc>
          <w:tcPr>
            <w:tcW w:w="2483" w:type="dxa"/>
          </w:tcPr>
          <w:p w:rsidR="00101FCF" w:rsidRDefault="00101FCF" w:rsidP="001A25D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75-100%</w:t>
            </w:r>
          </w:p>
        </w:tc>
        <w:tc>
          <w:tcPr>
            <w:tcW w:w="1844" w:type="dxa"/>
          </w:tcPr>
          <w:p w:rsidR="00101FCF" w:rsidRDefault="00101FCF" w:rsidP="001A25D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Delegatif</w:t>
            </w:r>
          </w:p>
        </w:tc>
      </w:tr>
    </w:tbl>
    <w:p w:rsidR="00F013B0" w:rsidRDefault="00101FCF" w:rsidP="00F013B0">
      <w:pPr>
        <w:spacing w:after="0" w:line="360" w:lineRule="auto"/>
        <w:ind w:left="414" w:firstLine="295"/>
        <w:jc w:val="both"/>
        <w:rPr>
          <w:rFonts w:ascii="Times New Roman" w:hAnsi="Times New Roman" w:cs="Times New Roman"/>
          <w:i/>
          <w:sz w:val="20"/>
          <w:szCs w:val="20"/>
        </w:rPr>
      </w:pPr>
      <w:r w:rsidRPr="00AE32C5">
        <w:rPr>
          <w:rFonts w:ascii="Times New Roman" w:hAnsi="Times New Roman" w:cs="Times New Roman"/>
          <w:i/>
          <w:sz w:val="20"/>
          <w:szCs w:val="20"/>
        </w:rPr>
        <w:t>Sumber: Halim (2001:169) dalam Hanik</w:t>
      </w:r>
      <w:r w:rsidR="001E24D3">
        <w:rPr>
          <w:rFonts w:ascii="Times New Roman" w:hAnsi="Times New Roman" w:cs="Times New Roman"/>
          <w:i/>
          <w:sz w:val="20"/>
          <w:szCs w:val="20"/>
        </w:rPr>
        <w:t xml:space="preserve"> (</w:t>
      </w:r>
      <w:r w:rsidRPr="00AE32C5">
        <w:rPr>
          <w:rFonts w:ascii="Times New Roman" w:hAnsi="Times New Roman" w:cs="Times New Roman"/>
          <w:i/>
          <w:sz w:val="20"/>
          <w:szCs w:val="20"/>
        </w:rPr>
        <w:t>2014:169)</w:t>
      </w:r>
    </w:p>
    <w:p w:rsidR="007B080D" w:rsidRPr="00F013B0" w:rsidRDefault="00F013B0" w:rsidP="00F013B0">
      <w:pPr>
        <w:spacing w:after="0" w:line="360" w:lineRule="auto"/>
        <w:ind w:firstLine="709"/>
        <w:jc w:val="both"/>
        <w:rPr>
          <w:rFonts w:ascii="Times New Roman" w:hAnsi="Times New Roman" w:cs="Times New Roman"/>
          <w:i/>
          <w:sz w:val="20"/>
          <w:szCs w:val="20"/>
        </w:rPr>
      </w:pPr>
      <w:r>
        <w:rPr>
          <w:rFonts w:ascii="Times New Roman" w:hAnsi="Times New Roman" w:cs="Times New Roman"/>
          <w:sz w:val="24"/>
          <w:szCs w:val="24"/>
        </w:rPr>
        <w:tab/>
      </w:r>
      <w:r w:rsidR="007B080D" w:rsidRPr="00DA1F0B">
        <w:rPr>
          <w:rFonts w:ascii="Times New Roman" w:hAnsi="Times New Roman" w:cs="Times New Roman"/>
          <w:sz w:val="24"/>
          <w:szCs w:val="24"/>
        </w:rPr>
        <w:t>Menurut Paul Hersey dan Kenneth Blanchard dalam Halim (2001:168)</w:t>
      </w:r>
      <w:r w:rsidR="007B080D">
        <w:rPr>
          <w:rFonts w:ascii="Times New Roman" w:hAnsi="Times New Roman" w:cs="Times New Roman"/>
          <w:sz w:val="24"/>
          <w:szCs w:val="24"/>
        </w:rPr>
        <w:t xml:space="preserve"> dalam </w:t>
      </w:r>
      <w:r w:rsidR="007B080D" w:rsidRPr="00DA1F0B">
        <w:rPr>
          <w:rFonts w:ascii="Times New Roman" w:hAnsi="Times New Roman" w:cs="Times New Roman"/>
          <w:sz w:val="24"/>
          <w:szCs w:val="24"/>
        </w:rPr>
        <w:t xml:space="preserve"> </w:t>
      </w:r>
      <w:r w:rsidR="007B080D">
        <w:rPr>
          <w:rFonts w:ascii="Times New Roman" w:hAnsi="Times New Roman" w:cs="Times New Roman"/>
          <w:sz w:val="24"/>
          <w:szCs w:val="24"/>
        </w:rPr>
        <w:t>Hanik</w:t>
      </w:r>
      <w:r w:rsidR="001E24D3">
        <w:rPr>
          <w:rFonts w:ascii="Times New Roman" w:hAnsi="Times New Roman" w:cs="Times New Roman"/>
          <w:sz w:val="24"/>
          <w:szCs w:val="24"/>
        </w:rPr>
        <w:t xml:space="preserve"> (</w:t>
      </w:r>
      <w:r w:rsidR="007B080D">
        <w:rPr>
          <w:rFonts w:ascii="Times New Roman" w:hAnsi="Times New Roman" w:cs="Times New Roman"/>
          <w:sz w:val="24"/>
          <w:szCs w:val="24"/>
        </w:rPr>
        <w:t>2014:146),</w:t>
      </w:r>
      <w:r w:rsidR="007B080D" w:rsidRPr="00DA1F0B">
        <w:rPr>
          <w:rFonts w:ascii="Times New Roman" w:hAnsi="Times New Roman" w:cs="Times New Roman"/>
          <w:sz w:val="24"/>
          <w:szCs w:val="24"/>
        </w:rPr>
        <w:t xml:space="preserve"> mengemukakan mengenai</w:t>
      </w:r>
      <w:r w:rsidR="007B080D">
        <w:rPr>
          <w:rFonts w:ascii="Times New Roman" w:hAnsi="Times New Roman" w:cs="Times New Roman"/>
          <w:sz w:val="24"/>
          <w:szCs w:val="24"/>
        </w:rPr>
        <w:t xml:space="preserve"> </w:t>
      </w:r>
      <w:r w:rsidR="007B080D" w:rsidRPr="00DA1F0B">
        <w:rPr>
          <w:rFonts w:ascii="Times New Roman" w:hAnsi="Times New Roman" w:cs="Times New Roman"/>
          <w:sz w:val="24"/>
          <w:szCs w:val="24"/>
        </w:rPr>
        <w:t>hubun</w:t>
      </w:r>
      <w:r w:rsidR="007B080D">
        <w:rPr>
          <w:rFonts w:ascii="Times New Roman" w:hAnsi="Times New Roman" w:cs="Times New Roman"/>
          <w:sz w:val="24"/>
          <w:szCs w:val="24"/>
        </w:rPr>
        <w:t xml:space="preserve">gan antara </w:t>
      </w:r>
      <w:r w:rsidR="007B080D" w:rsidRPr="00DA1F0B">
        <w:rPr>
          <w:rFonts w:ascii="Times New Roman" w:hAnsi="Times New Roman" w:cs="Times New Roman"/>
          <w:sz w:val="24"/>
          <w:szCs w:val="24"/>
        </w:rPr>
        <w:t>pemerintah pusat dan</w:t>
      </w:r>
      <w:r w:rsidR="007B080D">
        <w:rPr>
          <w:rFonts w:ascii="Times New Roman" w:hAnsi="Times New Roman" w:cs="Times New Roman"/>
          <w:sz w:val="24"/>
          <w:szCs w:val="24"/>
        </w:rPr>
        <w:t xml:space="preserve"> </w:t>
      </w:r>
      <w:r w:rsidR="007B080D" w:rsidRPr="00DA1F0B">
        <w:rPr>
          <w:rFonts w:ascii="Times New Roman" w:hAnsi="Times New Roman" w:cs="Times New Roman"/>
          <w:sz w:val="24"/>
          <w:szCs w:val="24"/>
        </w:rPr>
        <w:t>daerah dalam pelaksanaan otonomi</w:t>
      </w:r>
      <w:r w:rsidR="007B080D">
        <w:rPr>
          <w:rFonts w:ascii="Times New Roman" w:hAnsi="Times New Roman" w:cs="Times New Roman"/>
          <w:sz w:val="24"/>
          <w:szCs w:val="24"/>
        </w:rPr>
        <w:t xml:space="preserve"> </w:t>
      </w:r>
      <w:r w:rsidR="007B080D" w:rsidRPr="00DA1F0B">
        <w:rPr>
          <w:rFonts w:ascii="Times New Roman" w:hAnsi="Times New Roman" w:cs="Times New Roman"/>
          <w:sz w:val="24"/>
          <w:szCs w:val="24"/>
        </w:rPr>
        <w:t>daerah antara lain:</w:t>
      </w:r>
    </w:p>
    <w:p w:rsidR="007B080D" w:rsidRPr="00262CEE" w:rsidRDefault="007B080D" w:rsidP="00F013B0">
      <w:pPr>
        <w:pStyle w:val="ListParagraph"/>
        <w:numPr>
          <w:ilvl w:val="0"/>
          <w:numId w:val="26"/>
        </w:numPr>
        <w:autoSpaceDE w:val="0"/>
        <w:autoSpaceDN w:val="0"/>
        <w:adjustRightInd w:val="0"/>
        <w:spacing w:after="0" w:line="240" w:lineRule="auto"/>
        <w:ind w:left="993" w:hanging="283"/>
        <w:jc w:val="both"/>
        <w:rPr>
          <w:rFonts w:ascii="Times New Roman" w:hAnsi="Times New Roman" w:cs="Times New Roman"/>
          <w:sz w:val="24"/>
          <w:szCs w:val="24"/>
        </w:rPr>
      </w:pPr>
      <w:r w:rsidRPr="00262CEE">
        <w:rPr>
          <w:rFonts w:ascii="Times New Roman" w:hAnsi="Times New Roman" w:cs="Times New Roman"/>
          <w:sz w:val="24"/>
          <w:szCs w:val="24"/>
        </w:rPr>
        <w:t xml:space="preserve">Pola hubungan </w:t>
      </w:r>
      <w:r>
        <w:rPr>
          <w:rFonts w:ascii="Times New Roman" w:hAnsi="Times New Roman" w:cs="Times New Roman"/>
          <w:i/>
          <w:iCs/>
          <w:sz w:val="24"/>
          <w:szCs w:val="24"/>
        </w:rPr>
        <w:t>I</w:t>
      </w:r>
      <w:r w:rsidRPr="00262CEE">
        <w:rPr>
          <w:rFonts w:ascii="Times New Roman" w:hAnsi="Times New Roman" w:cs="Times New Roman"/>
          <w:i/>
          <w:iCs/>
          <w:sz w:val="24"/>
          <w:szCs w:val="24"/>
        </w:rPr>
        <w:t>nstruktif</w:t>
      </w:r>
      <w:r w:rsidRPr="00262CEE">
        <w:rPr>
          <w:rFonts w:ascii="Times New Roman" w:hAnsi="Times New Roman" w:cs="Times New Roman"/>
          <w:sz w:val="24"/>
          <w:szCs w:val="24"/>
        </w:rPr>
        <w:t>, peranan pemerintah pusat lebih dominan daripada kemandirian pemerintah daerah.</w:t>
      </w:r>
    </w:p>
    <w:p w:rsidR="007B080D" w:rsidRPr="00262CEE" w:rsidRDefault="007B080D" w:rsidP="00F013B0">
      <w:pPr>
        <w:pStyle w:val="ListParagraph"/>
        <w:numPr>
          <w:ilvl w:val="0"/>
          <w:numId w:val="26"/>
        </w:numPr>
        <w:autoSpaceDE w:val="0"/>
        <w:autoSpaceDN w:val="0"/>
        <w:adjustRightInd w:val="0"/>
        <w:spacing w:after="0" w:line="240" w:lineRule="auto"/>
        <w:ind w:left="993" w:hanging="283"/>
        <w:jc w:val="both"/>
        <w:rPr>
          <w:rFonts w:ascii="Times New Roman" w:hAnsi="Times New Roman" w:cs="Times New Roman"/>
          <w:sz w:val="24"/>
          <w:szCs w:val="24"/>
        </w:rPr>
      </w:pPr>
      <w:r w:rsidRPr="00262CEE">
        <w:rPr>
          <w:rFonts w:ascii="Times New Roman" w:hAnsi="Times New Roman" w:cs="Times New Roman"/>
          <w:sz w:val="24"/>
          <w:szCs w:val="24"/>
        </w:rPr>
        <w:t xml:space="preserve">Pola hubungan </w:t>
      </w:r>
      <w:r w:rsidRPr="00262CEE">
        <w:rPr>
          <w:rFonts w:ascii="Times New Roman" w:hAnsi="Times New Roman" w:cs="Times New Roman"/>
          <w:i/>
          <w:iCs/>
          <w:sz w:val="24"/>
          <w:szCs w:val="24"/>
        </w:rPr>
        <w:t xml:space="preserve">Konsultatif </w:t>
      </w:r>
      <w:r w:rsidRPr="00262CEE">
        <w:rPr>
          <w:rFonts w:ascii="Times New Roman" w:hAnsi="Times New Roman" w:cs="Times New Roman"/>
          <w:iCs/>
          <w:sz w:val="24"/>
          <w:szCs w:val="24"/>
        </w:rPr>
        <w:t xml:space="preserve">, </w:t>
      </w:r>
      <w:r w:rsidRPr="00262CEE">
        <w:rPr>
          <w:rFonts w:ascii="Times New Roman" w:hAnsi="Times New Roman" w:cs="Times New Roman"/>
          <w:sz w:val="24"/>
          <w:szCs w:val="24"/>
        </w:rPr>
        <w:t>campur tangan pemerintah pusat sudah mulai berkurang, karena daerah dianggap sedikit lebih mampu melaksanakan otonomi.</w:t>
      </w:r>
    </w:p>
    <w:p w:rsidR="007B080D" w:rsidRPr="00262CEE" w:rsidRDefault="007B080D" w:rsidP="00F013B0">
      <w:pPr>
        <w:pStyle w:val="ListParagraph"/>
        <w:numPr>
          <w:ilvl w:val="0"/>
          <w:numId w:val="26"/>
        </w:numPr>
        <w:autoSpaceDE w:val="0"/>
        <w:autoSpaceDN w:val="0"/>
        <w:adjustRightInd w:val="0"/>
        <w:spacing w:after="0" w:line="240" w:lineRule="auto"/>
        <w:ind w:left="993" w:hanging="283"/>
        <w:jc w:val="both"/>
        <w:rPr>
          <w:rFonts w:ascii="Times New Roman" w:hAnsi="Times New Roman" w:cs="Times New Roman"/>
          <w:sz w:val="24"/>
          <w:szCs w:val="24"/>
        </w:rPr>
      </w:pPr>
      <w:r w:rsidRPr="00262CEE">
        <w:rPr>
          <w:rFonts w:ascii="Times New Roman" w:hAnsi="Times New Roman" w:cs="Times New Roman"/>
          <w:sz w:val="24"/>
          <w:szCs w:val="24"/>
        </w:rPr>
        <w:t xml:space="preserve">Pola hubungan </w:t>
      </w:r>
      <w:r w:rsidRPr="00262CEE">
        <w:rPr>
          <w:rFonts w:ascii="Times New Roman" w:hAnsi="Times New Roman" w:cs="Times New Roman"/>
          <w:i/>
          <w:sz w:val="24"/>
          <w:szCs w:val="24"/>
        </w:rPr>
        <w:t>Partisipatif,</w:t>
      </w:r>
      <w:r w:rsidRPr="00262CEE">
        <w:rPr>
          <w:rFonts w:ascii="Times New Roman" w:hAnsi="Times New Roman" w:cs="Times New Roman"/>
          <w:sz w:val="24"/>
          <w:szCs w:val="24"/>
        </w:rPr>
        <w:t xml:space="preserve"> peranan pemerintah pusat semakin berkurang mengingat daerah yang bersangkutan tingkat kemandiriannya mendekati mampu melaksanakan urusan otonomi daerah.</w:t>
      </w:r>
    </w:p>
    <w:p w:rsidR="007B080D" w:rsidRPr="00022FAD" w:rsidRDefault="007B080D" w:rsidP="00F013B0">
      <w:pPr>
        <w:pStyle w:val="ListParagraph"/>
        <w:numPr>
          <w:ilvl w:val="0"/>
          <w:numId w:val="26"/>
        </w:numPr>
        <w:autoSpaceDE w:val="0"/>
        <w:autoSpaceDN w:val="0"/>
        <w:adjustRightInd w:val="0"/>
        <w:spacing w:before="240" w:after="0" w:line="240" w:lineRule="auto"/>
        <w:ind w:left="993" w:hanging="283"/>
        <w:jc w:val="both"/>
        <w:rPr>
          <w:rFonts w:ascii="Times New Roman" w:hAnsi="Times New Roman" w:cs="Times New Roman"/>
          <w:sz w:val="24"/>
          <w:szCs w:val="24"/>
        </w:rPr>
      </w:pPr>
      <w:r w:rsidRPr="00262CEE">
        <w:rPr>
          <w:rFonts w:ascii="Times New Roman" w:hAnsi="Times New Roman" w:cs="Times New Roman"/>
          <w:sz w:val="24"/>
          <w:szCs w:val="24"/>
        </w:rPr>
        <w:t xml:space="preserve">Pola hubungan </w:t>
      </w:r>
      <w:r w:rsidRPr="00262CEE">
        <w:rPr>
          <w:rFonts w:ascii="Times New Roman" w:hAnsi="Times New Roman" w:cs="Times New Roman"/>
          <w:i/>
          <w:sz w:val="24"/>
          <w:szCs w:val="24"/>
        </w:rPr>
        <w:t>Delegatif,</w:t>
      </w:r>
      <w:r w:rsidRPr="00262CEE">
        <w:rPr>
          <w:rFonts w:ascii="Times New Roman" w:hAnsi="Times New Roman" w:cs="Times New Roman"/>
          <w:sz w:val="24"/>
          <w:szCs w:val="24"/>
        </w:rPr>
        <w:t xml:space="preserve"> campur tangan pemerintah pusat sudah tidak ada karena daerah telah benar-benar mampu mandiri dalam melaksanakan urusan otonomi daerah.</w:t>
      </w:r>
    </w:p>
    <w:p w:rsidR="00101FCF" w:rsidRPr="00762031" w:rsidRDefault="00BB4449" w:rsidP="00022FAD">
      <w:pPr>
        <w:pStyle w:val="ListParagraph"/>
        <w:numPr>
          <w:ilvl w:val="0"/>
          <w:numId w:val="31"/>
        </w:numPr>
        <w:spacing w:before="120" w:after="0" w:line="360" w:lineRule="auto"/>
        <w:ind w:left="709" w:hanging="709"/>
        <w:contextualSpacing w:val="0"/>
        <w:jc w:val="both"/>
        <w:rPr>
          <w:rFonts w:ascii="Times New Roman" w:hAnsi="Times New Roman" w:cs="Times New Roman"/>
          <w:b/>
          <w:sz w:val="24"/>
          <w:szCs w:val="24"/>
        </w:rPr>
      </w:pPr>
      <w:r w:rsidRPr="00762031">
        <w:rPr>
          <w:rFonts w:ascii="Times New Roman" w:hAnsi="Times New Roman" w:cs="Times New Roman"/>
          <w:b/>
          <w:sz w:val="24"/>
          <w:szCs w:val="24"/>
        </w:rPr>
        <w:t>Rasio Ketergantungan Keuangan Daerah</w:t>
      </w:r>
    </w:p>
    <w:p w:rsidR="00F013B0" w:rsidRDefault="00BB4449" w:rsidP="00F013B0">
      <w:pPr>
        <w:spacing w:after="0" w:line="360" w:lineRule="auto"/>
        <w:ind w:firstLine="720"/>
        <w:jc w:val="both"/>
        <w:rPr>
          <w:rFonts w:ascii="Times New Roman" w:hAnsi="Times New Roman" w:cs="Times New Roman"/>
          <w:sz w:val="24"/>
          <w:szCs w:val="24"/>
        </w:rPr>
      </w:pPr>
      <w:r w:rsidRPr="00BB4449">
        <w:rPr>
          <w:rFonts w:ascii="Times New Roman" w:hAnsi="Times New Roman" w:cs="Times New Roman"/>
          <w:sz w:val="24"/>
          <w:szCs w:val="24"/>
        </w:rPr>
        <w:t xml:space="preserve">Menurut Mahmudi (2015:140), </w:t>
      </w:r>
    </w:p>
    <w:p w:rsidR="00BB4449" w:rsidRDefault="00963F79" w:rsidP="00F013B0">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R</w:t>
      </w:r>
      <w:r w:rsidR="00BB4449" w:rsidRPr="00BB4449">
        <w:rPr>
          <w:rFonts w:ascii="Times New Roman" w:hAnsi="Times New Roman" w:cs="Times New Roman"/>
          <w:sz w:val="24"/>
          <w:szCs w:val="24"/>
        </w:rPr>
        <w:t>asio ketergantungan keuangan daerah dihitung dengan cara</w:t>
      </w:r>
      <w:r w:rsidR="00F0227C">
        <w:rPr>
          <w:rFonts w:ascii="Times New Roman" w:hAnsi="Times New Roman" w:cs="Times New Roman"/>
          <w:sz w:val="24"/>
          <w:szCs w:val="24"/>
        </w:rPr>
        <w:t xml:space="preserve"> m</w:t>
      </w:r>
      <w:r w:rsidR="00BB4449" w:rsidRPr="00BB4449">
        <w:rPr>
          <w:rFonts w:ascii="Times New Roman" w:hAnsi="Times New Roman" w:cs="Times New Roman"/>
          <w:sz w:val="24"/>
          <w:szCs w:val="24"/>
        </w:rPr>
        <w:t>embandingkan jumlah pendapatan transfer yang diterima oleh penerimaan daerah dengan total penerimaan daerah. Semakin tinggi rasio ini maka semakin besar tingkat ketergantungan pemerintah daerah terhadap pemerintah pusat dan/atau pemerintah pro</w:t>
      </w:r>
      <w:r w:rsidR="008215AF">
        <w:rPr>
          <w:rFonts w:ascii="Times New Roman" w:hAnsi="Times New Roman" w:cs="Times New Roman"/>
          <w:sz w:val="24"/>
          <w:szCs w:val="24"/>
        </w:rPr>
        <w:t>v</w:t>
      </w:r>
      <w:r w:rsidR="00BB4449" w:rsidRPr="00BB4449">
        <w:rPr>
          <w:rFonts w:ascii="Times New Roman" w:hAnsi="Times New Roman" w:cs="Times New Roman"/>
          <w:sz w:val="24"/>
          <w:szCs w:val="24"/>
        </w:rPr>
        <w:t>i</w:t>
      </w:r>
      <w:r w:rsidR="008215AF">
        <w:rPr>
          <w:rFonts w:ascii="Times New Roman" w:hAnsi="Times New Roman" w:cs="Times New Roman"/>
          <w:sz w:val="24"/>
          <w:szCs w:val="24"/>
        </w:rPr>
        <w:t>nsi</w:t>
      </w:r>
      <w:r w:rsidR="00BB4449" w:rsidRPr="00BB4449">
        <w:rPr>
          <w:rFonts w:ascii="Times New Roman" w:hAnsi="Times New Roman" w:cs="Times New Roman"/>
          <w:sz w:val="24"/>
          <w:szCs w:val="24"/>
        </w:rPr>
        <w:t>.</w:t>
      </w:r>
      <w:r w:rsidR="008215AF">
        <w:rPr>
          <w:rFonts w:ascii="Times New Roman" w:hAnsi="Times New Roman" w:cs="Times New Roman"/>
          <w:sz w:val="24"/>
          <w:szCs w:val="24"/>
        </w:rPr>
        <w:t xml:space="preserve"> </w:t>
      </w:r>
      <w:r w:rsidR="00BB4449">
        <w:rPr>
          <w:rFonts w:ascii="Times New Roman" w:hAnsi="Times New Roman" w:cs="Times New Roman"/>
          <w:sz w:val="24"/>
          <w:szCs w:val="24"/>
        </w:rPr>
        <w:t>Untuk menghitung rasio ketergantungan keuangan daerah dapat digunakan rumus sebagai berikut:</w:t>
      </w:r>
    </w:p>
    <w:p w:rsidR="00BB4449" w:rsidRDefault="00BB4449" w:rsidP="00BB4449">
      <w:pPr>
        <w:spacing w:after="0" w:line="360" w:lineRule="auto"/>
        <w:jc w:val="both"/>
        <w:rPr>
          <w:rFonts w:ascii="Times New Roman" w:hAnsi="Times New Roman" w:cs="Times New Roman"/>
          <w:sz w:val="24"/>
          <w:szCs w:val="24"/>
        </w:rPr>
      </w:pPr>
      <w:r w:rsidRPr="00D355A8">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6E787661" wp14:editId="1E625D7A">
                <wp:simplePos x="0" y="0"/>
                <wp:positionH relativeFrom="margin">
                  <wp:posOffset>36195</wp:posOffset>
                </wp:positionH>
                <wp:positionV relativeFrom="paragraph">
                  <wp:posOffset>151130</wp:posOffset>
                </wp:positionV>
                <wp:extent cx="4981575" cy="5238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4981575" cy="523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34CD" w:rsidRPr="002C75BA" w:rsidRDefault="006034CD" w:rsidP="00C72B90">
                            <w:pPr>
                              <w:spacing w:after="0"/>
                              <w:jc w:val="center"/>
                            </w:pPr>
                            <w:r w:rsidRPr="002C75BA">
                              <w:t xml:space="preserve">Rasio Ketergantungan Keuangan Daerah = </w:t>
                            </w:r>
                            <m:oMath>
                              <m:f>
                                <m:fPr>
                                  <m:ctrlPr>
                                    <w:rPr>
                                      <w:rFonts w:ascii="Cambria Math" w:hAnsi="Cambria Math"/>
                                      <w:sz w:val="26"/>
                                      <w:szCs w:val="26"/>
                                    </w:rPr>
                                  </m:ctrlPr>
                                </m:fPr>
                                <m:num>
                                  <m:r>
                                    <m:rPr>
                                      <m:sty m:val="p"/>
                                    </m:rPr>
                                    <w:rPr>
                                      <w:rFonts w:ascii="Cambria Math" w:hAnsi="Cambria Math"/>
                                      <w:sz w:val="26"/>
                                      <w:szCs w:val="26"/>
                                    </w:rPr>
                                    <m:t>Pendapatan Transfer</m:t>
                                  </m:r>
                                </m:num>
                                <m:den>
                                  <m:r>
                                    <m:rPr>
                                      <m:sty m:val="p"/>
                                    </m:rPr>
                                    <w:rPr>
                                      <w:rFonts w:ascii="Cambria Math" w:hAnsi="Cambria Math"/>
                                      <w:sz w:val="26"/>
                                      <w:szCs w:val="26"/>
                                    </w:rPr>
                                    <m:t>Total Pendapatan Daerah</m:t>
                                  </m:r>
                                </m:den>
                              </m:f>
                            </m:oMath>
                            <w:r w:rsidRPr="002C75BA">
                              <w:rPr>
                                <w:rFonts w:eastAsiaTheme="minorEastAsia"/>
                              </w:rPr>
                              <w:t xml:space="preserve"> x 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87661" id="Rectangle 3" o:spid="_x0000_s1027" style="position:absolute;left:0;text-align:left;margin-left:2.85pt;margin-top:11.9pt;width:392.25pt;height:4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" fillcolor="white [3201]" strokecolor="black [3213]" strokeweight="1pt">
                <v:textbox>
                  <w:txbxContent>
                    <w:p w:rsidR="006034CD" w:rsidRPr="002C75BA" w:rsidRDefault="006034CD" w:rsidP="00C72B90">
                      <w:pPr>
                        <w:spacing w:after="0"/>
                        <w:jc w:val="center"/>
                      </w:pPr>
                      <w:r w:rsidRPr="002C75BA">
                        <w:t xml:space="preserve">Rasio Ketergantungan Keuangan Daerah = </w:t>
                      </w:r>
                      <m:oMath>
                        <m:f>
                          <m:fPr>
                            <m:ctrlPr>
                              <w:rPr>
                                <w:rFonts w:ascii="Cambria Math" w:hAnsi="Cambria Math"/>
                                <w:sz w:val="26"/>
                                <w:szCs w:val="26"/>
                              </w:rPr>
                            </m:ctrlPr>
                          </m:fPr>
                          <m:num>
                            <m:r>
                              <m:rPr>
                                <m:sty m:val="p"/>
                              </m:rPr>
                              <w:rPr>
                                <w:rFonts w:ascii="Cambria Math" w:hAnsi="Cambria Math"/>
                                <w:sz w:val="26"/>
                                <w:szCs w:val="26"/>
                              </w:rPr>
                              <m:t>Pendapatan Transfer</m:t>
                            </m:r>
                          </m:num>
                          <m:den>
                            <m:r>
                              <m:rPr>
                                <m:sty m:val="p"/>
                              </m:rPr>
                              <w:rPr>
                                <w:rFonts w:ascii="Cambria Math" w:hAnsi="Cambria Math"/>
                                <w:sz w:val="26"/>
                                <w:szCs w:val="26"/>
                              </w:rPr>
                              <m:t>Total Pendapatan Daerah</m:t>
                            </m:r>
                          </m:den>
                        </m:f>
                      </m:oMath>
                      <w:r w:rsidRPr="002C75BA">
                        <w:rPr>
                          <w:rFonts w:eastAsiaTheme="minorEastAsia"/>
                        </w:rPr>
                        <w:t xml:space="preserve"> x 100%</w:t>
                      </w:r>
                    </w:p>
                  </w:txbxContent>
                </v:textbox>
                <w10:wrap anchorx="margin"/>
              </v:rect>
            </w:pict>
          </mc:Fallback>
        </mc:AlternateContent>
      </w:r>
    </w:p>
    <w:p w:rsidR="00BB4449" w:rsidRDefault="00BB4449" w:rsidP="00BB4449">
      <w:pPr>
        <w:spacing w:after="0" w:line="360" w:lineRule="auto"/>
        <w:jc w:val="both"/>
        <w:rPr>
          <w:rFonts w:ascii="Times New Roman" w:hAnsi="Times New Roman" w:cs="Times New Roman"/>
          <w:sz w:val="24"/>
          <w:szCs w:val="24"/>
        </w:rPr>
      </w:pPr>
    </w:p>
    <w:p w:rsidR="00160B6F" w:rsidRDefault="00160B6F" w:rsidP="002C75BA">
      <w:pPr>
        <w:spacing w:after="0" w:line="360" w:lineRule="auto"/>
        <w:ind w:firstLine="720"/>
        <w:jc w:val="both"/>
        <w:rPr>
          <w:rFonts w:ascii="Times New Roman" w:hAnsi="Times New Roman" w:cs="Times New Roman"/>
          <w:sz w:val="24"/>
          <w:szCs w:val="24"/>
        </w:rPr>
      </w:pPr>
    </w:p>
    <w:p w:rsidR="00D97060" w:rsidRPr="008B1C41" w:rsidRDefault="009575CA" w:rsidP="008B1C41">
      <w:pPr>
        <w:spacing w:after="0" w:line="360" w:lineRule="auto"/>
        <w:ind w:firstLine="720"/>
        <w:jc w:val="both"/>
        <w:rPr>
          <w:rFonts w:ascii="Times New Roman" w:hAnsi="Times New Roman" w:cs="Times New Roman"/>
          <w:bCs/>
          <w:sz w:val="24"/>
          <w:szCs w:val="24"/>
        </w:rPr>
      </w:pPr>
      <w:r>
        <w:rPr>
          <w:rFonts w:ascii="Times New Roman" w:hAnsi="Times New Roman" w:cs="Times New Roman"/>
          <w:sz w:val="24"/>
          <w:szCs w:val="24"/>
        </w:rPr>
        <w:t>Angka yang diperoleh dari analisis dapat bervariasi</w:t>
      </w:r>
      <w:r w:rsidR="00BB4449">
        <w:rPr>
          <w:rFonts w:ascii="Times New Roman" w:hAnsi="Times New Roman" w:cs="Times New Roman"/>
          <w:sz w:val="24"/>
          <w:szCs w:val="24"/>
        </w:rPr>
        <w:t xml:space="preserve">. Sehingga diperlukan penilaian untuk mengetahui tingkat ketergantungan keuangan daerah. </w:t>
      </w:r>
      <w:r w:rsidR="00BB4449" w:rsidRPr="00BB4449">
        <w:rPr>
          <w:rFonts w:ascii="Times New Roman" w:hAnsi="Times New Roman" w:cs="Times New Roman"/>
          <w:sz w:val="24"/>
          <w:szCs w:val="24"/>
        </w:rPr>
        <w:t>BerdasarkanTim Litbang Depdagri–Fisipol UGM, 1991 dalam Bisma</w:t>
      </w:r>
      <w:r w:rsidR="009D1764">
        <w:rPr>
          <w:rFonts w:ascii="Times New Roman" w:hAnsi="Times New Roman" w:cs="Times New Roman"/>
          <w:sz w:val="24"/>
          <w:szCs w:val="24"/>
        </w:rPr>
        <w:t xml:space="preserve"> (</w:t>
      </w:r>
      <w:r w:rsidR="00BB4449" w:rsidRPr="00BB4449">
        <w:rPr>
          <w:rFonts w:ascii="Times New Roman" w:hAnsi="Times New Roman" w:cs="Times New Roman"/>
          <w:sz w:val="24"/>
          <w:szCs w:val="24"/>
        </w:rPr>
        <w:t>2010:77)</w:t>
      </w:r>
      <w:r w:rsidR="00BB4449">
        <w:rPr>
          <w:rFonts w:ascii="Times New Roman" w:hAnsi="Times New Roman" w:cs="Times New Roman"/>
          <w:sz w:val="24"/>
          <w:szCs w:val="24"/>
        </w:rPr>
        <w:t xml:space="preserve"> kriteria penilaian ketergantungan</w:t>
      </w:r>
      <w:r w:rsidR="00BB4449" w:rsidRPr="00BB4449">
        <w:rPr>
          <w:rFonts w:ascii="Times New Roman" w:hAnsi="Times New Roman" w:cs="Times New Roman"/>
          <w:sz w:val="24"/>
          <w:szCs w:val="24"/>
        </w:rPr>
        <w:t xml:space="preserve"> </w:t>
      </w:r>
      <w:r w:rsidR="00BB4449" w:rsidRPr="00BB4449">
        <w:rPr>
          <w:rFonts w:ascii="Times New Roman" w:hAnsi="Times New Roman" w:cs="Times New Roman"/>
          <w:bCs/>
          <w:sz w:val="24"/>
          <w:szCs w:val="24"/>
        </w:rPr>
        <w:t>keuangan daerah da</w:t>
      </w:r>
      <w:r w:rsidR="00C1761D">
        <w:rPr>
          <w:rFonts w:ascii="Times New Roman" w:hAnsi="Times New Roman" w:cs="Times New Roman"/>
          <w:bCs/>
          <w:sz w:val="24"/>
          <w:szCs w:val="24"/>
        </w:rPr>
        <w:t>pat</w:t>
      </w:r>
      <w:r w:rsidR="00BB4449">
        <w:rPr>
          <w:rFonts w:ascii="Times New Roman" w:hAnsi="Times New Roman" w:cs="Times New Roman"/>
          <w:bCs/>
          <w:sz w:val="24"/>
          <w:szCs w:val="24"/>
        </w:rPr>
        <w:t xml:space="preserve"> dikelompokkan sebagai berikut:</w:t>
      </w:r>
    </w:p>
    <w:p w:rsidR="00BB4449" w:rsidRPr="00BB4449" w:rsidRDefault="00D95AF0" w:rsidP="00324722">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ab/>
      </w:r>
      <w:r w:rsidR="00BB4449">
        <w:rPr>
          <w:rFonts w:ascii="Times New Roman" w:hAnsi="Times New Roman" w:cs="Times New Roman"/>
          <w:b/>
          <w:sz w:val="24"/>
          <w:szCs w:val="24"/>
        </w:rPr>
        <w:t>Tabel 2.3</w:t>
      </w:r>
    </w:p>
    <w:p w:rsidR="00BB4449" w:rsidRPr="00BB4449" w:rsidRDefault="00D95AF0" w:rsidP="00D95AF0">
      <w:pPr>
        <w:pStyle w:val="ListParagraph"/>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tab/>
      </w:r>
      <w:r w:rsidR="00BB4449" w:rsidRPr="005C4764">
        <w:rPr>
          <w:rFonts w:ascii="Times New Roman" w:hAnsi="Times New Roman" w:cs="Times New Roman"/>
          <w:b/>
          <w:sz w:val="24"/>
          <w:szCs w:val="24"/>
        </w:rPr>
        <w:t>Kriteria penilaian ketergantungan keuangan daerah</w:t>
      </w:r>
    </w:p>
    <w:tbl>
      <w:tblPr>
        <w:tblStyle w:val="TableGrid"/>
        <w:tblW w:w="0" w:type="auto"/>
        <w:tblInd w:w="704" w:type="dxa"/>
        <w:tblLook w:val="04A0" w:firstRow="1" w:lastRow="0" w:firstColumn="1" w:lastColumn="0" w:noHBand="0" w:noVBand="1"/>
      </w:tblPr>
      <w:tblGrid>
        <w:gridCol w:w="3256"/>
        <w:gridCol w:w="3964"/>
      </w:tblGrid>
      <w:tr w:rsidR="00BB4449" w:rsidTr="00D95AF0">
        <w:tc>
          <w:tcPr>
            <w:tcW w:w="3256" w:type="dxa"/>
            <w:vAlign w:val="center"/>
          </w:tcPr>
          <w:p w:rsidR="00BB4449" w:rsidRPr="00924E03" w:rsidRDefault="00BB4449" w:rsidP="00D95AF0">
            <w:pPr>
              <w:jc w:val="center"/>
              <w:rPr>
                <w:rFonts w:ascii="Times New Roman" w:hAnsi="Times New Roman" w:cs="Times New Roman"/>
                <w:b/>
                <w:sz w:val="24"/>
                <w:szCs w:val="24"/>
              </w:rPr>
            </w:pPr>
            <w:r w:rsidRPr="00924E03">
              <w:rPr>
                <w:rFonts w:ascii="Times New Roman" w:hAnsi="Times New Roman" w:cs="Times New Roman"/>
                <w:b/>
                <w:sz w:val="24"/>
                <w:szCs w:val="24"/>
              </w:rPr>
              <w:t>P</w:t>
            </w:r>
            <w:r>
              <w:rPr>
                <w:rFonts w:ascii="Times New Roman" w:hAnsi="Times New Roman" w:cs="Times New Roman"/>
                <w:b/>
                <w:sz w:val="24"/>
                <w:szCs w:val="24"/>
              </w:rPr>
              <w:t>ersentase</w:t>
            </w:r>
          </w:p>
        </w:tc>
        <w:tc>
          <w:tcPr>
            <w:tcW w:w="3964" w:type="dxa"/>
            <w:vAlign w:val="center"/>
          </w:tcPr>
          <w:p w:rsidR="00BB4449" w:rsidRPr="00924E03" w:rsidRDefault="00BB4449" w:rsidP="00D95AF0">
            <w:pPr>
              <w:jc w:val="center"/>
              <w:rPr>
                <w:rFonts w:ascii="Times New Roman" w:hAnsi="Times New Roman" w:cs="Times New Roman"/>
                <w:b/>
                <w:sz w:val="24"/>
                <w:szCs w:val="24"/>
              </w:rPr>
            </w:pPr>
            <w:r w:rsidRPr="00924E03">
              <w:rPr>
                <w:rFonts w:ascii="Times New Roman" w:hAnsi="Times New Roman" w:cs="Times New Roman"/>
                <w:b/>
                <w:sz w:val="24"/>
                <w:szCs w:val="24"/>
              </w:rPr>
              <w:t>Ketergantungan Keuangan Daerah</w:t>
            </w:r>
          </w:p>
        </w:tc>
      </w:tr>
      <w:tr w:rsidR="00BB4449" w:rsidTr="00D95AF0">
        <w:tc>
          <w:tcPr>
            <w:tcW w:w="3256" w:type="dxa"/>
            <w:vAlign w:val="center"/>
          </w:tcPr>
          <w:p w:rsidR="00BB4449" w:rsidRDefault="00BB4449" w:rsidP="00FB48E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0,00-10,00</w:t>
            </w:r>
          </w:p>
        </w:tc>
        <w:tc>
          <w:tcPr>
            <w:tcW w:w="3964" w:type="dxa"/>
            <w:vAlign w:val="center"/>
          </w:tcPr>
          <w:p w:rsidR="00BB4449" w:rsidRDefault="00BB4449" w:rsidP="00FB48E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Sangat Rendah</w:t>
            </w:r>
          </w:p>
        </w:tc>
      </w:tr>
      <w:tr w:rsidR="00BB4449" w:rsidTr="00D95AF0">
        <w:tc>
          <w:tcPr>
            <w:tcW w:w="3256" w:type="dxa"/>
            <w:vAlign w:val="center"/>
          </w:tcPr>
          <w:p w:rsidR="00BB4449" w:rsidRDefault="00BB4449" w:rsidP="00FB48E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10,01-20,00</w:t>
            </w:r>
          </w:p>
        </w:tc>
        <w:tc>
          <w:tcPr>
            <w:tcW w:w="3964" w:type="dxa"/>
            <w:vAlign w:val="center"/>
          </w:tcPr>
          <w:p w:rsidR="00BB4449" w:rsidRDefault="00BB4449" w:rsidP="00FB48E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Rendah</w:t>
            </w:r>
          </w:p>
        </w:tc>
      </w:tr>
      <w:tr w:rsidR="00BB4449" w:rsidTr="00D95AF0">
        <w:tc>
          <w:tcPr>
            <w:tcW w:w="3256" w:type="dxa"/>
            <w:vAlign w:val="center"/>
          </w:tcPr>
          <w:p w:rsidR="00BB4449" w:rsidRDefault="00BB4449" w:rsidP="00FB48E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20,01-30,00</w:t>
            </w:r>
          </w:p>
        </w:tc>
        <w:tc>
          <w:tcPr>
            <w:tcW w:w="3964" w:type="dxa"/>
            <w:vAlign w:val="center"/>
          </w:tcPr>
          <w:p w:rsidR="00BB4449" w:rsidRDefault="00BB4449" w:rsidP="00FB48E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Sedang</w:t>
            </w:r>
          </w:p>
        </w:tc>
      </w:tr>
      <w:tr w:rsidR="00BB4449" w:rsidTr="00D95AF0">
        <w:tc>
          <w:tcPr>
            <w:tcW w:w="3256" w:type="dxa"/>
            <w:vAlign w:val="center"/>
          </w:tcPr>
          <w:p w:rsidR="00BB4449" w:rsidRDefault="00BB4449" w:rsidP="00FB48E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30,01-40,00</w:t>
            </w:r>
          </w:p>
        </w:tc>
        <w:tc>
          <w:tcPr>
            <w:tcW w:w="3964" w:type="dxa"/>
            <w:vAlign w:val="center"/>
          </w:tcPr>
          <w:p w:rsidR="00BB4449" w:rsidRDefault="00BB4449" w:rsidP="00FB48E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Cukup</w:t>
            </w:r>
          </w:p>
        </w:tc>
      </w:tr>
      <w:tr w:rsidR="00BB4449" w:rsidTr="00D95AF0">
        <w:tc>
          <w:tcPr>
            <w:tcW w:w="3256" w:type="dxa"/>
            <w:vAlign w:val="center"/>
          </w:tcPr>
          <w:p w:rsidR="00BB4449" w:rsidRDefault="00BB4449" w:rsidP="00FB48E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40,01-50,00</w:t>
            </w:r>
          </w:p>
        </w:tc>
        <w:tc>
          <w:tcPr>
            <w:tcW w:w="3964" w:type="dxa"/>
            <w:vAlign w:val="center"/>
          </w:tcPr>
          <w:p w:rsidR="00BB4449" w:rsidRDefault="00BB4449" w:rsidP="00FB48E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Tinggi</w:t>
            </w:r>
          </w:p>
        </w:tc>
      </w:tr>
      <w:tr w:rsidR="00BB4449" w:rsidTr="00D95AF0">
        <w:tc>
          <w:tcPr>
            <w:tcW w:w="3256" w:type="dxa"/>
            <w:vAlign w:val="center"/>
          </w:tcPr>
          <w:p w:rsidR="00BB4449" w:rsidRDefault="00BB4449" w:rsidP="00FB48E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&gt;50,00</w:t>
            </w:r>
          </w:p>
        </w:tc>
        <w:tc>
          <w:tcPr>
            <w:tcW w:w="3964" w:type="dxa"/>
            <w:vAlign w:val="center"/>
          </w:tcPr>
          <w:p w:rsidR="00BB4449" w:rsidRDefault="00BB4449" w:rsidP="00FB48E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Sangat Tinggi</w:t>
            </w:r>
          </w:p>
        </w:tc>
      </w:tr>
    </w:tbl>
    <w:p w:rsidR="003B73CF" w:rsidRPr="00B7235B" w:rsidRDefault="00BB4449" w:rsidP="009145D8">
      <w:pPr>
        <w:pStyle w:val="ListParagraph"/>
        <w:spacing w:after="0" w:line="360" w:lineRule="auto"/>
        <w:ind w:left="0" w:firstLine="709"/>
        <w:rPr>
          <w:rFonts w:ascii="Times New Roman" w:hAnsi="Times New Roman" w:cs="Times New Roman"/>
          <w:i/>
          <w:sz w:val="20"/>
          <w:szCs w:val="20"/>
        </w:rPr>
      </w:pPr>
      <w:r w:rsidRPr="00FB48E7">
        <w:rPr>
          <w:rFonts w:ascii="Times New Roman" w:hAnsi="Times New Roman" w:cs="Times New Roman"/>
          <w:i/>
          <w:sz w:val="20"/>
          <w:szCs w:val="20"/>
        </w:rPr>
        <w:t>Sumber: Tim Litbang Depdagri – Fisipol UGM, 1991 dalam Bisma</w:t>
      </w:r>
      <w:r w:rsidR="009D1764">
        <w:rPr>
          <w:rFonts w:ascii="Times New Roman" w:hAnsi="Times New Roman" w:cs="Times New Roman"/>
          <w:i/>
          <w:sz w:val="20"/>
          <w:szCs w:val="20"/>
        </w:rPr>
        <w:t xml:space="preserve"> (</w:t>
      </w:r>
      <w:r w:rsidRPr="00FB48E7">
        <w:rPr>
          <w:rFonts w:ascii="Times New Roman" w:hAnsi="Times New Roman" w:cs="Times New Roman"/>
          <w:i/>
          <w:sz w:val="20"/>
          <w:szCs w:val="20"/>
        </w:rPr>
        <w:t>2010:77)</w:t>
      </w:r>
    </w:p>
    <w:p w:rsidR="00324722" w:rsidRPr="00B7235B" w:rsidRDefault="00324722" w:rsidP="009145D8">
      <w:pPr>
        <w:pStyle w:val="ListParagraph"/>
        <w:numPr>
          <w:ilvl w:val="0"/>
          <w:numId w:val="31"/>
        </w:numPr>
        <w:spacing w:after="0" w:line="360" w:lineRule="auto"/>
        <w:ind w:left="709" w:hanging="709"/>
        <w:jc w:val="both"/>
        <w:rPr>
          <w:rFonts w:ascii="Times New Roman" w:hAnsi="Times New Roman" w:cs="Times New Roman"/>
          <w:b/>
          <w:sz w:val="24"/>
          <w:szCs w:val="24"/>
        </w:rPr>
      </w:pPr>
      <w:r w:rsidRPr="00B7235B">
        <w:rPr>
          <w:rFonts w:ascii="Times New Roman" w:hAnsi="Times New Roman" w:cs="Times New Roman"/>
          <w:b/>
          <w:sz w:val="24"/>
          <w:szCs w:val="24"/>
        </w:rPr>
        <w:t>Derajat Desentralisasi</w:t>
      </w:r>
    </w:p>
    <w:p w:rsidR="008B1C41" w:rsidRDefault="00324722" w:rsidP="008B1C41">
      <w:pPr>
        <w:spacing w:after="0" w:line="360" w:lineRule="auto"/>
        <w:ind w:firstLine="720"/>
        <w:jc w:val="both"/>
        <w:rPr>
          <w:rFonts w:ascii="Times New Roman" w:hAnsi="Times New Roman" w:cs="Times New Roman"/>
          <w:sz w:val="24"/>
          <w:szCs w:val="24"/>
        </w:rPr>
      </w:pPr>
      <w:r w:rsidRPr="00324722">
        <w:rPr>
          <w:rFonts w:ascii="Times New Roman" w:hAnsi="Times New Roman" w:cs="Times New Roman"/>
          <w:sz w:val="24"/>
          <w:szCs w:val="24"/>
        </w:rPr>
        <w:t xml:space="preserve">Menurut Mahmudi (2015:140), </w:t>
      </w:r>
    </w:p>
    <w:p w:rsidR="00324722" w:rsidRDefault="00963F79" w:rsidP="008B1C41">
      <w:pPr>
        <w:spacing w:after="0" w:line="240" w:lineRule="auto"/>
        <w:ind w:left="709" w:firstLine="11"/>
        <w:jc w:val="both"/>
        <w:rPr>
          <w:rFonts w:ascii="Times New Roman" w:hAnsi="Times New Roman" w:cs="Times New Roman"/>
          <w:sz w:val="24"/>
          <w:szCs w:val="24"/>
        </w:rPr>
      </w:pPr>
      <w:r>
        <w:rPr>
          <w:rFonts w:ascii="Times New Roman" w:hAnsi="Times New Roman" w:cs="Times New Roman"/>
          <w:sz w:val="24"/>
          <w:szCs w:val="24"/>
        </w:rPr>
        <w:t>D</w:t>
      </w:r>
      <w:r w:rsidR="00324722" w:rsidRPr="00324722">
        <w:rPr>
          <w:rFonts w:ascii="Times New Roman" w:hAnsi="Times New Roman" w:cs="Times New Roman"/>
          <w:sz w:val="24"/>
          <w:szCs w:val="24"/>
        </w:rPr>
        <w:t>erajat desentralisasi dihitung berdasarkan perbandingan antara jumlah Pendapatan Asli Daerah dengan total penerimaan daerah. Rasio ini menunjukkan derajat kontribusi PAD terhadap total penerimaan daerah. Semakin tinggi kontribusi PAD maka semakin tinggi kemampuan pemerintah daerah dalam menyelenggarakan desentralisasi</w:t>
      </w:r>
      <w:r w:rsidR="00913F8F">
        <w:rPr>
          <w:rFonts w:ascii="Times New Roman" w:hAnsi="Times New Roman" w:cs="Times New Roman"/>
          <w:sz w:val="24"/>
          <w:szCs w:val="24"/>
        </w:rPr>
        <w:t>.</w:t>
      </w:r>
      <w:r w:rsidR="008B1C41">
        <w:rPr>
          <w:rFonts w:ascii="Times New Roman" w:hAnsi="Times New Roman" w:cs="Times New Roman"/>
          <w:sz w:val="24"/>
          <w:szCs w:val="24"/>
        </w:rPr>
        <w:t xml:space="preserve"> </w:t>
      </w:r>
      <w:r w:rsidR="00324722">
        <w:rPr>
          <w:rFonts w:ascii="Times New Roman" w:hAnsi="Times New Roman" w:cs="Times New Roman"/>
          <w:sz w:val="24"/>
          <w:szCs w:val="24"/>
        </w:rPr>
        <w:t>Untuk menghitung derajat desentralisasi dapat digunakan rumus sebagai berikut:</w:t>
      </w:r>
    </w:p>
    <w:p w:rsidR="00D97060" w:rsidRDefault="00D97060" w:rsidP="00913F8F">
      <w:pPr>
        <w:spacing w:after="0" w:line="240" w:lineRule="auto"/>
        <w:ind w:left="720"/>
        <w:jc w:val="both"/>
        <w:rPr>
          <w:rFonts w:ascii="Times New Roman" w:hAnsi="Times New Roman" w:cs="Times New Roman"/>
          <w:sz w:val="24"/>
          <w:szCs w:val="24"/>
        </w:rPr>
      </w:pPr>
    </w:p>
    <w:p w:rsidR="00913F8F" w:rsidRPr="00324722" w:rsidRDefault="00D95AF0" w:rsidP="00913F8F">
      <w:pPr>
        <w:spacing w:after="0" w:line="240" w:lineRule="auto"/>
        <w:ind w:left="720"/>
        <w:jc w:val="both"/>
        <w:rPr>
          <w:rFonts w:ascii="Times New Roman" w:hAnsi="Times New Roman" w:cs="Times New Roman"/>
          <w:sz w:val="24"/>
          <w:szCs w:val="24"/>
        </w:rPr>
      </w:pPr>
      <w:r w:rsidRPr="00D355A8">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5ABE195C" wp14:editId="49DFC167">
                <wp:simplePos x="0" y="0"/>
                <wp:positionH relativeFrom="column">
                  <wp:posOffset>7620</wp:posOffset>
                </wp:positionH>
                <wp:positionV relativeFrom="paragraph">
                  <wp:posOffset>28576</wp:posOffset>
                </wp:positionV>
                <wp:extent cx="5000625" cy="7048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5000625" cy="7048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34CD" w:rsidRPr="00D95AF0" w:rsidRDefault="006034CD" w:rsidP="00D95AF0">
                            <w:pPr>
                              <w:jc w:val="center"/>
                              <w:rPr>
                                <w:sz w:val="28"/>
                                <w:szCs w:val="28"/>
                              </w:rPr>
                            </w:pPr>
                            <w:r w:rsidRPr="00D95AF0">
                              <w:rPr>
                                <w:sz w:val="24"/>
                                <w:szCs w:val="24"/>
                              </w:rPr>
                              <w:t>Derajat Desentralisasi</w:t>
                            </w:r>
                            <w:r w:rsidRPr="00D95AF0">
                              <w:rPr>
                                <w:sz w:val="28"/>
                                <w:szCs w:val="28"/>
                              </w:rPr>
                              <w:t xml:space="preserve"> =</w:t>
                            </w:r>
                            <m:oMath>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Pendapatan Asli daerah</m:t>
                                  </m:r>
                                </m:num>
                                <m:den>
                                  <m:r>
                                    <m:rPr>
                                      <m:sty m:val="p"/>
                                    </m:rPr>
                                    <w:rPr>
                                      <w:rFonts w:ascii="Cambria Math" w:hAnsi="Cambria Math"/>
                                      <w:color w:val="000000" w:themeColor="text1"/>
                                      <w:sz w:val="28"/>
                                      <w:szCs w:val="28"/>
                                    </w:rPr>
                                    <m:t>Total Pendapatan Daerah</m:t>
                                  </m:r>
                                </m:den>
                              </m:f>
                            </m:oMath>
                            <w:r w:rsidRPr="00D95AF0">
                              <w:rPr>
                                <w:rFonts w:ascii="Times New Roman" w:eastAsiaTheme="minorEastAsia" w:hAnsi="Times New Roman" w:cs="Times New Roman"/>
                                <w:color w:val="000000" w:themeColor="text1"/>
                                <w:sz w:val="28"/>
                                <w:szCs w:val="28"/>
                              </w:rPr>
                              <w:t xml:space="preserve"> </w:t>
                            </w:r>
                            <w:r w:rsidRPr="00D95AF0">
                              <w:rPr>
                                <w:rFonts w:ascii="Times New Roman" w:eastAsiaTheme="minorEastAsia" w:hAnsi="Times New Roman" w:cs="Times New Roman"/>
                                <w:color w:val="000000" w:themeColor="text1"/>
                                <w:sz w:val="24"/>
                                <w:szCs w:val="24"/>
                              </w:rPr>
                              <w:t>x 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E195C" id="Rectangle 1" o:spid="_x0000_s1028" style="position:absolute;left:0;text-align:left;margin-left:.6pt;margin-top:2.25pt;width:393.75pt;height: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" fillcolor="white [3201]" strokecolor="black [3213]" strokeweight="1pt">
                <v:textbox>
                  <w:txbxContent>
                    <w:p w:rsidR="006034CD" w:rsidRPr="00D95AF0" w:rsidRDefault="006034CD" w:rsidP="00D95AF0">
                      <w:pPr>
                        <w:jc w:val="center"/>
                        <w:rPr>
                          <w:sz w:val="28"/>
                          <w:szCs w:val="28"/>
                        </w:rPr>
                      </w:pPr>
                      <w:r w:rsidRPr="00D95AF0">
                        <w:rPr>
                          <w:sz w:val="24"/>
                          <w:szCs w:val="24"/>
                        </w:rPr>
                        <w:t>Derajat Desentralisasi</w:t>
                      </w:r>
                      <w:r w:rsidRPr="00D95AF0">
                        <w:rPr>
                          <w:sz w:val="28"/>
                          <w:szCs w:val="28"/>
                        </w:rPr>
                        <w:t xml:space="preserve"> =</w:t>
                      </w:r>
                      <m:oMath>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Pendapatan Asli daerah</m:t>
                            </m:r>
                          </m:num>
                          <m:den>
                            <m:r>
                              <m:rPr>
                                <m:sty m:val="p"/>
                              </m:rPr>
                              <w:rPr>
                                <w:rFonts w:ascii="Cambria Math" w:hAnsi="Cambria Math"/>
                                <w:color w:val="000000" w:themeColor="text1"/>
                                <w:sz w:val="28"/>
                                <w:szCs w:val="28"/>
                              </w:rPr>
                              <m:t>Total Pendapatan Daerah</m:t>
                            </m:r>
                          </m:den>
                        </m:f>
                      </m:oMath>
                      <w:r w:rsidRPr="00D95AF0">
                        <w:rPr>
                          <w:rFonts w:ascii="Times New Roman" w:eastAsiaTheme="minorEastAsia" w:hAnsi="Times New Roman" w:cs="Times New Roman"/>
                          <w:color w:val="000000" w:themeColor="text1"/>
                          <w:sz w:val="28"/>
                          <w:szCs w:val="28"/>
                        </w:rPr>
                        <w:t xml:space="preserve"> </w:t>
                      </w:r>
                      <w:r w:rsidRPr="00D95AF0">
                        <w:rPr>
                          <w:rFonts w:ascii="Times New Roman" w:eastAsiaTheme="minorEastAsia" w:hAnsi="Times New Roman" w:cs="Times New Roman"/>
                          <w:color w:val="000000" w:themeColor="text1"/>
                          <w:sz w:val="24"/>
                          <w:szCs w:val="24"/>
                        </w:rPr>
                        <w:t>x 100%</w:t>
                      </w:r>
                    </w:p>
                  </w:txbxContent>
                </v:textbox>
              </v:rect>
            </w:pict>
          </mc:Fallback>
        </mc:AlternateContent>
      </w:r>
    </w:p>
    <w:p w:rsidR="00324722" w:rsidRPr="00D355A8" w:rsidRDefault="00324722" w:rsidP="00324722">
      <w:pPr>
        <w:pStyle w:val="ListParagraph"/>
        <w:spacing w:after="0" w:line="240" w:lineRule="auto"/>
        <w:ind w:left="1134"/>
        <w:jc w:val="both"/>
        <w:rPr>
          <w:rFonts w:ascii="Times New Roman" w:hAnsi="Times New Roman" w:cs="Times New Roman"/>
          <w:sz w:val="24"/>
          <w:szCs w:val="24"/>
        </w:rPr>
      </w:pPr>
    </w:p>
    <w:p w:rsidR="00D97060" w:rsidRDefault="00D97060" w:rsidP="00B7235B">
      <w:pPr>
        <w:spacing w:after="0" w:line="360" w:lineRule="auto"/>
        <w:ind w:firstLine="720"/>
        <w:jc w:val="both"/>
        <w:rPr>
          <w:rFonts w:ascii="Times New Roman" w:hAnsi="Times New Roman" w:cs="Times New Roman"/>
          <w:sz w:val="24"/>
          <w:szCs w:val="24"/>
        </w:rPr>
      </w:pPr>
    </w:p>
    <w:p w:rsidR="00D95AF0" w:rsidRDefault="00D95AF0" w:rsidP="00B7235B">
      <w:pPr>
        <w:spacing w:after="0" w:line="360" w:lineRule="auto"/>
        <w:ind w:firstLine="720"/>
        <w:jc w:val="both"/>
        <w:rPr>
          <w:rFonts w:ascii="Times New Roman" w:hAnsi="Times New Roman" w:cs="Times New Roman"/>
          <w:sz w:val="24"/>
          <w:szCs w:val="24"/>
        </w:rPr>
      </w:pPr>
    </w:p>
    <w:p w:rsidR="00324722" w:rsidRPr="008E0228" w:rsidRDefault="00C1761D" w:rsidP="00B7235B">
      <w:pPr>
        <w:spacing w:after="0" w:line="360" w:lineRule="auto"/>
        <w:ind w:firstLine="720"/>
        <w:jc w:val="both"/>
        <w:rPr>
          <w:rFonts w:ascii="Times New Roman" w:hAnsi="Times New Roman" w:cs="Times New Roman"/>
          <w:bCs/>
          <w:sz w:val="24"/>
          <w:szCs w:val="24"/>
        </w:rPr>
      </w:pPr>
      <w:r>
        <w:rPr>
          <w:rFonts w:ascii="Times New Roman" w:hAnsi="Times New Roman" w:cs="Times New Roman"/>
          <w:sz w:val="24"/>
          <w:szCs w:val="24"/>
        </w:rPr>
        <w:t>Angka yang diperoleh dari hasil analisis dapat bervariasi. Sehingga diperlukan penilaian untuk mengetahui</w:t>
      </w:r>
      <w:r w:rsidR="00A64BA0">
        <w:rPr>
          <w:rFonts w:ascii="Times New Roman" w:hAnsi="Times New Roman" w:cs="Times New Roman"/>
          <w:sz w:val="24"/>
          <w:szCs w:val="24"/>
        </w:rPr>
        <w:t xml:space="preserve"> kriteria</w:t>
      </w:r>
      <w:r>
        <w:rPr>
          <w:rFonts w:ascii="Times New Roman" w:hAnsi="Times New Roman" w:cs="Times New Roman"/>
          <w:sz w:val="24"/>
          <w:szCs w:val="24"/>
        </w:rPr>
        <w:t xml:space="preserve"> derajat desentralisasi. </w:t>
      </w:r>
      <w:r w:rsidRPr="00BB4449">
        <w:rPr>
          <w:rFonts w:ascii="Times New Roman" w:hAnsi="Times New Roman" w:cs="Times New Roman"/>
          <w:sz w:val="24"/>
          <w:szCs w:val="24"/>
        </w:rPr>
        <w:t>Berdasarkan Tim Litbang Depdagri–Fisipol UGM, 1991 dalam Bisma</w:t>
      </w:r>
      <w:r w:rsidR="003F712F">
        <w:rPr>
          <w:rFonts w:ascii="Times New Roman" w:hAnsi="Times New Roman" w:cs="Times New Roman"/>
          <w:sz w:val="24"/>
          <w:szCs w:val="24"/>
        </w:rPr>
        <w:t xml:space="preserve"> (</w:t>
      </w:r>
      <w:r w:rsidRPr="00BB4449">
        <w:rPr>
          <w:rFonts w:ascii="Times New Roman" w:hAnsi="Times New Roman" w:cs="Times New Roman"/>
          <w:sz w:val="24"/>
          <w:szCs w:val="24"/>
        </w:rPr>
        <w:t>2010:77)</w:t>
      </w:r>
      <w:r>
        <w:rPr>
          <w:rFonts w:ascii="Times New Roman" w:hAnsi="Times New Roman" w:cs="Times New Roman"/>
          <w:sz w:val="24"/>
          <w:szCs w:val="24"/>
        </w:rPr>
        <w:t xml:space="preserve"> kriteria penilaian derajat desentralisasi dapat</w:t>
      </w:r>
      <w:r>
        <w:rPr>
          <w:rFonts w:ascii="Times New Roman" w:hAnsi="Times New Roman" w:cs="Times New Roman"/>
          <w:bCs/>
          <w:sz w:val="24"/>
          <w:szCs w:val="24"/>
        </w:rPr>
        <w:t xml:space="preserve"> dikelompokkan sebagai berikut:</w:t>
      </w:r>
    </w:p>
    <w:p w:rsidR="00324722" w:rsidRPr="005C4764" w:rsidRDefault="00D95AF0" w:rsidP="00D95AF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
      </w:r>
      <w:r w:rsidR="00324722">
        <w:rPr>
          <w:rFonts w:ascii="Times New Roman" w:hAnsi="Times New Roman" w:cs="Times New Roman"/>
          <w:b/>
          <w:sz w:val="24"/>
          <w:szCs w:val="24"/>
        </w:rPr>
        <w:t>Tabel 2.4</w:t>
      </w:r>
    </w:p>
    <w:p w:rsidR="00324722" w:rsidRPr="00D95AF0" w:rsidRDefault="00D95AF0" w:rsidP="00D95AF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b/>
      </w:r>
      <w:r w:rsidR="00324722" w:rsidRPr="005C4764">
        <w:rPr>
          <w:rFonts w:ascii="Times New Roman" w:hAnsi="Times New Roman" w:cs="Times New Roman"/>
          <w:b/>
          <w:sz w:val="24"/>
          <w:szCs w:val="24"/>
        </w:rPr>
        <w:t>Kriteria penilaian derajat desentralisasi</w:t>
      </w:r>
    </w:p>
    <w:tbl>
      <w:tblPr>
        <w:tblStyle w:val="TableGrid"/>
        <w:tblW w:w="0" w:type="auto"/>
        <w:tblInd w:w="836" w:type="dxa"/>
        <w:tblLook w:val="04A0" w:firstRow="1" w:lastRow="0" w:firstColumn="1" w:lastColumn="0" w:noHBand="0" w:noVBand="1"/>
      </w:tblPr>
      <w:tblGrid>
        <w:gridCol w:w="3412"/>
        <w:gridCol w:w="3676"/>
      </w:tblGrid>
      <w:tr w:rsidR="00324722" w:rsidTr="00D95AF0">
        <w:tc>
          <w:tcPr>
            <w:tcW w:w="3412" w:type="dxa"/>
          </w:tcPr>
          <w:p w:rsidR="00324722" w:rsidRPr="00924E03" w:rsidRDefault="00324722" w:rsidP="00D95AF0">
            <w:pPr>
              <w:jc w:val="center"/>
              <w:rPr>
                <w:rFonts w:ascii="Times New Roman" w:hAnsi="Times New Roman" w:cs="Times New Roman"/>
                <w:b/>
                <w:sz w:val="24"/>
                <w:szCs w:val="24"/>
              </w:rPr>
            </w:pPr>
            <w:r w:rsidRPr="00924E03">
              <w:rPr>
                <w:rFonts w:ascii="Times New Roman" w:hAnsi="Times New Roman" w:cs="Times New Roman"/>
                <w:b/>
                <w:sz w:val="24"/>
                <w:szCs w:val="24"/>
              </w:rPr>
              <w:t>Persentase PAD Terhadap Total Pendapatan Daerah</w:t>
            </w:r>
          </w:p>
        </w:tc>
        <w:tc>
          <w:tcPr>
            <w:tcW w:w="3676" w:type="dxa"/>
          </w:tcPr>
          <w:p w:rsidR="00324722" w:rsidRPr="00924E03" w:rsidRDefault="00324722" w:rsidP="00D95AF0">
            <w:pPr>
              <w:jc w:val="center"/>
              <w:rPr>
                <w:rFonts w:ascii="Times New Roman" w:hAnsi="Times New Roman" w:cs="Times New Roman"/>
                <w:b/>
                <w:sz w:val="24"/>
                <w:szCs w:val="24"/>
              </w:rPr>
            </w:pPr>
            <w:r w:rsidRPr="00924E03">
              <w:rPr>
                <w:rFonts w:ascii="Times New Roman" w:hAnsi="Times New Roman" w:cs="Times New Roman"/>
                <w:b/>
                <w:sz w:val="24"/>
                <w:szCs w:val="24"/>
              </w:rPr>
              <w:t>Kriteria</w:t>
            </w:r>
          </w:p>
          <w:p w:rsidR="00324722" w:rsidRPr="00924E03" w:rsidRDefault="00324722" w:rsidP="00D95AF0">
            <w:pPr>
              <w:pStyle w:val="ListParagraph"/>
              <w:ind w:left="0"/>
              <w:jc w:val="center"/>
              <w:rPr>
                <w:rFonts w:ascii="Times New Roman" w:hAnsi="Times New Roman" w:cs="Times New Roman"/>
                <w:b/>
                <w:sz w:val="24"/>
                <w:szCs w:val="24"/>
              </w:rPr>
            </w:pPr>
            <w:r w:rsidRPr="00924E03">
              <w:rPr>
                <w:rFonts w:ascii="Times New Roman" w:hAnsi="Times New Roman" w:cs="Times New Roman"/>
                <w:b/>
                <w:sz w:val="24"/>
                <w:szCs w:val="24"/>
              </w:rPr>
              <w:t>Derajat desentraliasi fiskal</w:t>
            </w:r>
          </w:p>
        </w:tc>
      </w:tr>
      <w:tr w:rsidR="00324722" w:rsidTr="00D95AF0">
        <w:tc>
          <w:tcPr>
            <w:tcW w:w="3412" w:type="dxa"/>
          </w:tcPr>
          <w:p w:rsidR="00324722" w:rsidRDefault="00324722" w:rsidP="001A25D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0,00-10,00</w:t>
            </w:r>
          </w:p>
        </w:tc>
        <w:tc>
          <w:tcPr>
            <w:tcW w:w="3676" w:type="dxa"/>
          </w:tcPr>
          <w:p w:rsidR="00324722" w:rsidRDefault="00324722" w:rsidP="001A25D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Sangat Kurang</w:t>
            </w:r>
          </w:p>
        </w:tc>
      </w:tr>
      <w:tr w:rsidR="00324722" w:rsidTr="00D95AF0">
        <w:tc>
          <w:tcPr>
            <w:tcW w:w="3412" w:type="dxa"/>
          </w:tcPr>
          <w:p w:rsidR="00324722" w:rsidRDefault="00324722" w:rsidP="001A25D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10,01-20,00</w:t>
            </w:r>
          </w:p>
        </w:tc>
        <w:tc>
          <w:tcPr>
            <w:tcW w:w="3676" w:type="dxa"/>
          </w:tcPr>
          <w:p w:rsidR="00324722" w:rsidRDefault="00324722" w:rsidP="001A25D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Kurang</w:t>
            </w:r>
          </w:p>
        </w:tc>
      </w:tr>
      <w:tr w:rsidR="00324722" w:rsidTr="00D95AF0">
        <w:tc>
          <w:tcPr>
            <w:tcW w:w="3412" w:type="dxa"/>
          </w:tcPr>
          <w:p w:rsidR="00324722" w:rsidRDefault="00324722" w:rsidP="001A25D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20,01-30,00</w:t>
            </w:r>
          </w:p>
        </w:tc>
        <w:tc>
          <w:tcPr>
            <w:tcW w:w="3676" w:type="dxa"/>
          </w:tcPr>
          <w:p w:rsidR="00324722" w:rsidRDefault="00324722" w:rsidP="001A25D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Sedang</w:t>
            </w:r>
          </w:p>
        </w:tc>
      </w:tr>
      <w:tr w:rsidR="00324722" w:rsidTr="00D95AF0">
        <w:tc>
          <w:tcPr>
            <w:tcW w:w="3412" w:type="dxa"/>
          </w:tcPr>
          <w:p w:rsidR="00324722" w:rsidRDefault="00324722" w:rsidP="001A25D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30,01-40,00</w:t>
            </w:r>
          </w:p>
        </w:tc>
        <w:tc>
          <w:tcPr>
            <w:tcW w:w="3676" w:type="dxa"/>
          </w:tcPr>
          <w:p w:rsidR="00324722" w:rsidRDefault="00324722" w:rsidP="001A25D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Cukup</w:t>
            </w:r>
          </w:p>
        </w:tc>
      </w:tr>
      <w:tr w:rsidR="00324722" w:rsidTr="00D95AF0">
        <w:tc>
          <w:tcPr>
            <w:tcW w:w="3412" w:type="dxa"/>
          </w:tcPr>
          <w:p w:rsidR="00324722" w:rsidRDefault="00324722" w:rsidP="001A25D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40,01-50,00</w:t>
            </w:r>
          </w:p>
        </w:tc>
        <w:tc>
          <w:tcPr>
            <w:tcW w:w="3676" w:type="dxa"/>
          </w:tcPr>
          <w:p w:rsidR="00324722" w:rsidRDefault="00324722" w:rsidP="001A25D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Baik</w:t>
            </w:r>
          </w:p>
        </w:tc>
      </w:tr>
      <w:tr w:rsidR="00324722" w:rsidTr="00D95AF0">
        <w:tc>
          <w:tcPr>
            <w:tcW w:w="3412" w:type="dxa"/>
          </w:tcPr>
          <w:p w:rsidR="00324722" w:rsidRDefault="00324722" w:rsidP="001A25D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&gt;50,00</w:t>
            </w:r>
          </w:p>
        </w:tc>
        <w:tc>
          <w:tcPr>
            <w:tcW w:w="3676" w:type="dxa"/>
          </w:tcPr>
          <w:p w:rsidR="00324722" w:rsidRDefault="00324722" w:rsidP="001A25D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Sangat Baik</w:t>
            </w:r>
          </w:p>
        </w:tc>
      </w:tr>
    </w:tbl>
    <w:p w:rsidR="00C30FBE" w:rsidRDefault="00324722" w:rsidP="003B73CF">
      <w:pPr>
        <w:spacing w:after="0" w:line="240" w:lineRule="auto"/>
        <w:ind w:firstLine="709"/>
        <w:jc w:val="both"/>
        <w:rPr>
          <w:rFonts w:ascii="Times New Roman" w:hAnsi="Times New Roman" w:cs="Times New Roman"/>
          <w:i/>
          <w:sz w:val="20"/>
          <w:szCs w:val="20"/>
        </w:rPr>
      </w:pPr>
      <w:r w:rsidRPr="00324722">
        <w:rPr>
          <w:rFonts w:ascii="Times New Roman" w:hAnsi="Times New Roman" w:cs="Times New Roman"/>
          <w:i/>
          <w:sz w:val="20"/>
          <w:szCs w:val="20"/>
        </w:rPr>
        <w:t>Sumber: Tim Litbang Depdagri – Fisipol UGM, 1991 dalam Bism</w:t>
      </w:r>
      <w:r w:rsidR="009371B6">
        <w:rPr>
          <w:rFonts w:ascii="Times New Roman" w:hAnsi="Times New Roman" w:cs="Times New Roman"/>
          <w:i/>
          <w:sz w:val="20"/>
          <w:szCs w:val="20"/>
        </w:rPr>
        <w:t>a (</w:t>
      </w:r>
      <w:r w:rsidRPr="00324722">
        <w:rPr>
          <w:rFonts w:ascii="Times New Roman" w:hAnsi="Times New Roman" w:cs="Times New Roman"/>
          <w:i/>
          <w:sz w:val="20"/>
          <w:szCs w:val="20"/>
        </w:rPr>
        <w:t>2010:77</w:t>
      </w:r>
      <w:r w:rsidR="00C72B90">
        <w:rPr>
          <w:rFonts w:ascii="Times New Roman" w:hAnsi="Times New Roman" w:cs="Times New Roman"/>
          <w:i/>
          <w:sz w:val="20"/>
          <w:szCs w:val="20"/>
        </w:rPr>
        <w:t>)</w:t>
      </w:r>
    </w:p>
    <w:p w:rsidR="00D95AF0" w:rsidRDefault="00D95AF0" w:rsidP="003B73CF">
      <w:pPr>
        <w:spacing w:after="0" w:line="240" w:lineRule="auto"/>
        <w:ind w:firstLine="709"/>
        <w:jc w:val="both"/>
        <w:rPr>
          <w:rFonts w:ascii="Times New Roman" w:hAnsi="Times New Roman" w:cs="Times New Roman"/>
          <w:i/>
          <w:sz w:val="20"/>
          <w:szCs w:val="20"/>
        </w:rPr>
      </w:pPr>
    </w:p>
    <w:p w:rsidR="00D95AF0" w:rsidRDefault="00D95AF0" w:rsidP="003B73CF">
      <w:pPr>
        <w:spacing w:after="0" w:line="240" w:lineRule="auto"/>
        <w:ind w:firstLine="709"/>
        <w:jc w:val="both"/>
        <w:rPr>
          <w:rFonts w:ascii="Times New Roman" w:hAnsi="Times New Roman" w:cs="Times New Roman"/>
          <w:i/>
          <w:sz w:val="20"/>
          <w:szCs w:val="20"/>
        </w:rPr>
      </w:pPr>
    </w:p>
    <w:p w:rsidR="009145D8" w:rsidRPr="008B1C41" w:rsidRDefault="009145D8" w:rsidP="003B73CF">
      <w:pPr>
        <w:spacing w:after="0" w:line="240" w:lineRule="auto"/>
        <w:ind w:firstLine="709"/>
        <w:jc w:val="both"/>
        <w:rPr>
          <w:rFonts w:ascii="Times New Roman" w:hAnsi="Times New Roman" w:cs="Times New Roman"/>
          <w:i/>
          <w:sz w:val="20"/>
          <w:szCs w:val="20"/>
        </w:rPr>
      </w:pPr>
    </w:p>
    <w:p w:rsidR="00D95AF0" w:rsidRPr="00D95AF0" w:rsidRDefault="00C1761D" w:rsidP="00D95AF0">
      <w:pPr>
        <w:pStyle w:val="ListParagraph"/>
        <w:numPr>
          <w:ilvl w:val="0"/>
          <w:numId w:val="31"/>
        </w:numPr>
        <w:spacing w:after="0" w:line="360" w:lineRule="auto"/>
        <w:ind w:left="709" w:hanging="709"/>
        <w:rPr>
          <w:rFonts w:ascii="Times New Roman" w:hAnsi="Times New Roman" w:cs="Times New Roman"/>
          <w:b/>
          <w:sz w:val="24"/>
          <w:szCs w:val="24"/>
        </w:rPr>
      </w:pPr>
      <w:r w:rsidRPr="00C1761D">
        <w:rPr>
          <w:rFonts w:ascii="Times New Roman" w:hAnsi="Times New Roman" w:cs="Times New Roman"/>
          <w:b/>
          <w:sz w:val="24"/>
          <w:szCs w:val="24"/>
        </w:rPr>
        <w:lastRenderedPageBreak/>
        <w:t>Rasio Efektivitas P</w:t>
      </w:r>
      <w:r>
        <w:rPr>
          <w:rFonts w:ascii="Times New Roman" w:hAnsi="Times New Roman" w:cs="Times New Roman"/>
          <w:b/>
          <w:sz w:val="24"/>
          <w:szCs w:val="24"/>
        </w:rPr>
        <w:t>endapatan Asli Daerah</w:t>
      </w:r>
    </w:p>
    <w:p w:rsidR="009324E3" w:rsidRDefault="00C1761D" w:rsidP="00913F8F">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D355A8">
        <w:rPr>
          <w:rFonts w:ascii="Times New Roman" w:hAnsi="Times New Roman" w:cs="Times New Roman"/>
          <w:sz w:val="24"/>
          <w:szCs w:val="24"/>
        </w:rPr>
        <w:t xml:space="preserve">Halim </w:t>
      </w:r>
      <w:r>
        <w:rPr>
          <w:rFonts w:ascii="Times New Roman" w:hAnsi="Times New Roman" w:cs="Times New Roman"/>
          <w:sz w:val="24"/>
          <w:szCs w:val="24"/>
        </w:rPr>
        <w:t>dan Kusufi (2011:L-5), “</w:t>
      </w:r>
      <w:r w:rsidR="00963F79">
        <w:rPr>
          <w:rFonts w:ascii="Times New Roman" w:hAnsi="Times New Roman" w:cs="Times New Roman"/>
          <w:sz w:val="24"/>
          <w:szCs w:val="24"/>
        </w:rPr>
        <w:t>R</w:t>
      </w:r>
      <w:r>
        <w:rPr>
          <w:rFonts w:ascii="Times New Roman" w:hAnsi="Times New Roman" w:cs="Times New Roman"/>
          <w:sz w:val="24"/>
          <w:szCs w:val="24"/>
        </w:rPr>
        <w:t>asio efektivitas</w:t>
      </w:r>
      <w:r w:rsidR="009324E3">
        <w:rPr>
          <w:rFonts w:ascii="Times New Roman" w:hAnsi="Times New Roman" w:cs="Times New Roman"/>
          <w:sz w:val="24"/>
          <w:szCs w:val="24"/>
        </w:rPr>
        <w:t xml:space="preserve"> PAD</w:t>
      </w:r>
      <w:r>
        <w:rPr>
          <w:rFonts w:ascii="Times New Roman" w:hAnsi="Times New Roman" w:cs="Times New Roman"/>
          <w:sz w:val="24"/>
          <w:szCs w:val="24"/>
        </w:rPr>
        <w:t xml:space="preserve"> menggambarkan kemampuan pemerintah daerah dalam merealisasikan pendapatan asli daerah yang direncanakan dibandingkan dengan target yang ditetapkan berdasarkan potensi rill daerah”.</w:t>
      </w:r>
      <w:r w:rsidR="00913F8F">
        <w:rPr>
          <w:rFonts w:ascii="Times New Roman" w:hAnsi="Times New Roman" w:cs="Times New Roman"/>
          <w:sz w:val="24"/>
          <w:szCs w:val="24"/>
        </w:rPr>
        <w:t xml:space="preserve"> </w:t>
      </w:r>
      <w:r>
        <w:rPr>
          <w:rFonts w:ascii="Times New Roman" w:hAnsi="Times New Roman" w:cs="Times New Roman"/>
          <w:sz w:val="24"/>
          <w:szCs w:val="24"/>
        </w:rPr>
        <w:t xml:space="preserve">Untuk menghitung </w:t>
      </w:r>
      <w:r w:rsidR="009324E3">
        <w:rPr>
          <w:rFonts w:ascii="Times New Roman" w:hAnsi="Times New Roman" w:cs="Times New Roman"/>
          <w:sz w:val="24"/>
          <w:szCs w:val="24"/>
        </w:rPr>
        <w:t>rasio efektivitas PAD</w:t>
      </w:r>
      <w:r>
        <w:rPr>
          <w:rFonts w:ascii="Times New Roman" w:hAnsi="Times New Roman" w:cs="Times New Roman"/>
          <w:sz w:val="24"/>
          <w:szCs w:val="24"/>
        </w:rPr>
        <w:t xml:space="preserve"> dapat digunakan rumus sebagai berikut:</w:t>
      </w:r>
    </w:p>
    <w:p w:rsidR="008215AF" w:rsidRDefault="003B73CF" w:rsidP="009324E3">
      <w:pPr>
        <w:spacing w:after="0" w:line="360" w:lineRule="auto"/>
        <w:ind w:firstLine="720"/>
        <w:jc w:val="both"/>
        <w:rPr>
          <w:rFonts w:ascii="Times New Roman" w:hAnsi="Times New Roman" w:cs="Times New Roman"/>
          <w:sz w:val="24"/>
          <w:szCs w:val="24"/>
        </w:rPr>
      </w:pPr>
      <w:r w:rsidRPr="00D355A8">
        <w:rPr>
          <w:noProof/>
          <w:lang w:eastAsia="id-ID"/>
        </w:rPr>
        <mc:AlternateContent>
          <mc:Choice Requires="wps">
            <w:drawing>
              <wp:anchor distT="0" distB="0" distL="114300" distR="114300" simplePos="0" relativeHeight="251665408" behindDoc="0" locked="0" layoutInCell="1" allowOverlap="1" wp14:anchorId="5FDFC000" wp14:editId="25D5A66E">
                <wp:simplePos x="0" y="0"/>
                <wp:positionH relativeFrom="margin">
                  <wp:posOffset>7621</wp:posOffset>
                </wp:positionH>
                <wp:positionV relativeFrom="paragraph">
                  <wp:posOffset>68580</wp:posOffset>
                </wp:positionV>
                <wp:extent cx="5010150" cy="6000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5010150" cy="600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34CD" w:rsidRPr="00EC67EC" w:rsidRDefault="006034CD" w:rsidP="009324E3">
                            <w:pPr>
                              <w:spacing w:after="0"/>
                              <w:rPr>
                                <w:sz w:val="24"/>
                                <w:szCs w:val="24"/>
                              </w:rPr>
                            </w:pPr>
                            <w:r w:rsidRPr="00EC67EC">
                              <w:rPr>
                                <w:sz w:val="24"/>
                                <w:szCs w:val="24"/>
                              </w:rPr>
                              <w:t xml:space="preserve">Rasio </w:t>
                            </w:r>
                            <w:r>
                              <w:rPr>
                                <w:sz w:val="24"/>
                                <w:szCs w:val="24"/>
                              </w:rPr>
                              <w:t>Efektivitas PAD</w:t>
                            </w:r>
                            <w:r w:rsidRPr="00EC67EC">
                              <w:rPr>
                                <w:sz w:val="24"/>
                                <w:szCs w:val="24"/>
                              </w:rPr>
                              <w:t xml:space="preserve"> = </w:t>
                            </w:r>
                            <m:oMath>
                              <m:f>
                                <m:fPr>
                                  <m:ctrlPr>
                                    <w:rPr>
                                      <w:rFonts w:ascii="Cambria Math" w:hAnsi="Cambria Math"/>
                                      <w:sz w:val="28"/>
                                      <w:szCs w:val="28"/>
                                    </w:rPr>
                                  </m:ctrlPr>
                                </m:fPr>
                                <m:num>
                                  <m:r>
                                    <m:rPr>
                                      <m:sty m:val="p"/>
                                    </m:rPr>
                                    <w:rPr>
                                      <w:rFonts w:ascii="Cambria Math" w:hAnsi="Cambria Math"/>
                                      <w:sz w:val="28"/>
                                      <w:szCs w:val="28"/>
                                    </w:rPr>
                                    <m:t>Realisasi Penerimaan Pendapatan Asli Daerah</m:t>
                                  </m:r>
                                </m:num>
                                <m:den>
                                  <m:r>
                                    <m:rPr>
                                      <m:sty m:val="p"/>
                                    </m:rPr>
                                    <w:rPr>
                                      <w:rFonts w:ascii="Cambria Math" w:hAnsi="Cambria Math"/>
                                      <w:sz w:val="28"/>
                                      <w:szCs w:val="28"/>
                                    </w:rPr>
                                    <m:t>Target Penerimaan PAD</m:t>
                                  </m:r>
                                </m:den>
                              </m:f>
                            </m:oMath>
                            <w:r w:rsidRPr="00EC67EC">
                              <w:rPr>
                                <w:rFonts w:eastAsiaTheme="minorEastAsia"/>
                                <w:sz w:val="24"/>
                                <w:szCs w:val="24"/>
                              </w:rPr>
                              <w:t xml:space="preserve"> x 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FC000" id="Rectangle 4" o:spid="_x0000_s1029" style="position:absolute;left:0;text-align:left;margin-left:.6pt;margin-top:5.4pt;width:394.5pt;height:47.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" fillcolor="white [3201]" strokecolor="black [3213]" strokeweight="1pt">
                <v:textbox>
                  <w:txbxContent>
                    <w:p w:rsidR="006034CD" w:rsidRPr="00EC67EC" w:rsidRDefault="006034CD" w:rsidP="009324E3">
                      <w:pPr>
                        <w:spacing w:after="0"/>
                        <w:rPr>
                          <w:sz w:val="24"/>
                          <w:szCs w:val="24"/>
                        </w:rPr>
                      </w:pPr>
                      <w:r w:rsidRPr="00EC67EC">
                        <w:rPr>
                          <w:sz w:val="24"/>
                          <w:szCs w:val="24"/>
                        </w:rPr>
                        <w:t xml:space="preserve">Rasio </w:t>
                      </w:r>
                      <w:r>
                        <w:rPr>
                          <w:sz w:val="24"/>
                          <w:szCs w:val="24"/>
                        </w:rPr>
                        <w:t>Efektivitas PAD</w:t>
                      </w:r>
                      <w:r w:rsidRPr="00EC67EC">
                        <w:rPr>
                          <w:sz w:val="24"/>
                          <w:szCs w:val="24"/>
                        </w:rPr>
                        <w:t xml:space="preserve"> = </w:t>
                      </w:r>
                      <m:oMath>
                        <m:f>
                          <m:fPr>
                            <m:ctrlPr>
                              <w:rPr>
                                <w:rFonts w:ascii="Cambria Math" w:hAnsi="Cambria Math"/>
                                <w:sz w:val="28"/>
                                <w:szCs w:val="28"/>
                              </w:rPr>
                            </m:ctrlPr>
                          </m:fPr>
                          <m:num>
                            <m:r>
                              <m:rPr>
                                <m:sty m:val="p"/>
                              </m:rPr>
                              <w:rPr>
                                <w:rFonts w:ascii="Cambria Math" w:hAnsi="Cambria Math"/>
                                <w:sz w:val="28"/>
                                <w:szCs w:val="28"/>
                              </w:rPr>
                              <m:t>Realisasi Penerimaan Pendapatan Asli Daerah</m:t>
                            </m:r>
                          </m:num>
                          <m:den>
                            <m:r>
                              <m:rPr>
                                <m:sty m:val="p"/>
                              </m:rPr>
                              <w:rPr>
                                <w:rFonts w:ascii="Cambria Math" w:hAnsi="Cambria Math"/>
                                <w:sz w:val="28"/>
                                <w:szCs w:val="28"/>
                              </w:rPr>
                              <m:t>Target Penerimaan PAD</m:t>
                            </m:r>
                          </m:den>
                        </m:f>
                      </m:oMath>
                      <w:r w:rsidRPr="00EC67EC">
                        <w:rPr>
                          <w:rFonts w:eastAsiaTheme="minorEastAsia"/>
                          <w:sz w:val="24"/>
                          <w:szCs w:val="24"/>
                        </w:rPr>
                        <w:t xml:space="preserve"> x 100%</w:t>
                      </w:r>
                    </w:p>
                  </w:txbxContent>
                </v:textbox>
                <w10:wrap anchorx="margin"/>
              </v:rect>
            </w:pict>
          </mc:Fallback>
        </mc:AlternateContent>
      </w:r>
    </w:p>
    <w:p w:rsidR="008215AF" w:rsidRDefault="008215AF" w:rsidP="009324E3">
      <w:pPr>
        <w:spacing w:after="0" w:line="360" w:lineRule="auto"/>
        <w:ind w:firstLine="720"/>
        <w:jc w:val="both"/>
        <w:rPr>
          <w:rFonts w:ascii="Times New Roman" w:hAnsi="Times New Roman" w:cs="Times New Roman"/>
          <w:sz w:val="24"/>
          <w:szCs w:val="24"/>
        </w:rPr>
      </w:pPr>
    </w:p>
    <w:p w:rsidR="00721525" w:rsidRDefault="00721525" w:rsidP="003B73CF">
      <w:pPr>
        <w:spacing w:after="0" w:line="360" w:lineRule="auto"/>
        <w:jc w:val="both"/>
        <w:rPr>
          <w:rFonts w:ascii="Times New Roman" w:hAnsi="Times New Roman" w:cs="Times New Roman"/>
          <w:sz w:val="24"/>
          <w:szCs w:val="24"/>
        </w:rPr>
      </w:pPr>
    </w:p>
    <w:p w:rsidR="009324E3" w:rsidRDefault="009324E3" w:rsidP="009324E3">
      <w:pPr>
        <w:spacing w:after="0" w:line="360" w:lineRule="auto"/>
        <w:ind w:firstLine="720"/>
        <w:jc w:val="both"/>
        <w:rPr>
          <w:rFonts w:ascii="Times New Roman" w:hAnsi="Times New Roman" w:cs="Times New Roman"/>
          <w:bCs/>
          <w:sz w:val="24"/>
          <w:szCs w:val="24"/>
        </w:rPr>
      </w:pPr>
      <w:r>
        <w:rPr>
          <w:rFonts w:ascii="Times New Roman" w:hAnsi="Times New Roman" w:cs="Times New Roman"/>
          <w:sz w:val="24"/>
          <w:szCs w:val="24"/>
        </w:rPr>
        <w:t xml:space="preserve">Angka yang diperoleh dari hasil analisis dapat bervariasi. Sehingga diperlukan penilaian untuk mengetahui </w:t>
      </w:r>
      <w:r w:rsidR="00DD6616">
        <w:rPr>
          <w:rFonts w:ascii="Times New Roman" w:hAnsi="Times New Roman" w:cs="Times New Roman"/>
          <w:sz w:val="24"/>
          <w:szCs w:val="24"/>
        </w:rPr>
        <w:t>tingkat</w:t>
      </w:r>
      <w:r>
        <w:rPr>
          <w:rFonts w:ascii="Times New Roman" w:hAnsi="Times New Roman" w:cs="Times New Roman"/>
          <w:sz w:val="24"/>
          <w:szCs w:val="24"/>
        </w:rPr>
        <w:t xml:space="preserve"> efektivitas PAD. </w:t>
      </w:r>
      <w:r w:rsidRPr="00BB4449">
        <w:rPr>
          <w:rFonts w:ascii="Times New Roman" w:hAnsi="Times New Roman" w:cs="Times New Roman"/>
          <w:sz w:val="24"/>
          <w:szCs w:val="24"/>
        </w:rPr>
        <w:t xml:space="preserve">Berdasarkan </w:t>
      </w:r>
      <w:r>
        <w:rPr>
          <w:rFonts w:ascii="Times New Roman" w:hAnsi="Times New Roman" w:cs="Times New Roman"/>
          <w:sz w:val="24"/>
          <w:szCs w:val="24"/>
        </w:rPr>
        <w:t>teori Mahmudi (2015) kriteria penilaian rasio efektivitas PAD dapat</w:t>
      </w:r>
      <w:r>
        <w:rPr>
          <w:rFonts w:ascii="Times New Roman" w:hAnsi="Times New Roman" w:cs="Times New Roman"/>
          <w:bCs/>
          <w:sz w:val="24"/>
          <w:szCs w:val="24"/>
        </w:rPr>
        <w:t xml:space="preserve"> dikelompokkan sebagai berikut:</w:t>
      </w:r>
    </w:p>
    <w:p w:rsidR="009324E3" w:rsidRPr="005C4764" w:rsidRDefault="009145D8" w:rsidP="009324E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
      </w:r>
      <w:r w:rsidR="009324E3">
        <w:rPr>
          <w:rFonts w:ascii="Times New Roman" w:hAnsi="Times New Roman" w:cs="Times New Roman"/>
          <w:b/>
          <w:sz w:val="24"/>
          <w:szCs w:val="24"/>
        </w:rPr>
        <w:t>Tabel 2.5</w:t>
      </w:r>
    </w:p>
    <w:p w:rsidR="009324E3" w:rsidRPr="00D95AF0" w:rsidRDefault="009145D8" w:rsidP="00D95AF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b/>
      </w:r>
      <w:r w:rsidR="009324E3" w:rsidRPr="005C4764">
        <w:rPr>
          <w:rFonts w:ascii="Times New Roman" w:hAnsi="Times New Roman" w:cs="Times New Roman"/>
          <w:b/>
          <w:sz w:val="24"/>
          <w:szCs w:val="24"/>
        </w:rPr>
        <w:t>Standar Rasio Efektivitas PAD</w:t>
      </w:r>
    </w:p>
    <w:tbl>
      <w:tblPr>
        <w:tblStyle w:val="TableGrid"/>
        <w:tblW w:w="0" w:type="auto"/>
        <w:tblInd w:w="704" w:type="dxa"/>
        <w:tblLook w:val="04A0" w:firstRow="1" w:lastRow="0" w:firstColumn="1" w:lastColumn="0" w:noHBand="0" w:noVBand="1"/>
      </w:tblPr>
      <w:tblGrid>
        <w:gridCol w:w="3686"/>
        <w:gridCol w:w="3402"/>
      </w:tblGrid>
      <w:tr w:rsidR="009324E3" w:rsidTr="009324E3">
        <w:tc>
          <w:tcPr>
            <w:tcW w:w="3686" w:type="dxa"/>
          </w:tcPr>
          <w:p w:rsidR="009324E3" w:rsidRPr="00924E03" w:rsidRDefault="009324E3" w:rsidP="00D95AF0">
            <w:pPr>
              <w:jc w:val="center"/>
              <w:rPr>
                <w:rFonts w:ascii="Times New Roman" w:hAnsi="Times New Roman" w:cs="Times New Roman"/>
                <w:b/>
                <w:sz w:val="24"/>
                <w:szCs w:val="24"/>
              </w:rPr>
            </w:pPr>
            <w:r w:rsidRPr="00924E03">
              <w:rPr>
                <w:rFonts w:ascii="Times New Roman" w:hAnsi="Times New Roman" w:cs="Times New Roman"/>
                <w:b/>
                <w:sz w:val="24"/>
                <w:szCs w:val="24"/>
              </w:rPr>
              <w:t>Nilai efektivitas PAD</w:t>
            </w:r>
          </w:p>
        </w:tc>
        <w:tc>
          <w:tcPr>
            <w:tcW w:w="3402" w:type="dxa"/>
          </w:tcPr>
          <w:p w:rsidR="009324E3" w:rsidRPr="00924E03" w:rsidRDefault="009324E3" w:rsidP="00D95AF0">
            <w:pPr>
              <w:jc w:val="center"/>
              <w:rPr>
                <w:rFonts w:ascii="Times New Roman" w:hAnsi="Times New Roman" w:cs="Times New Roman"/>
                <w:b/>
                <w:sz w:val="24"/>
                <w:szCs w:val="24"/>
              </w:rPr>
            </w:pPr>
            <w:r w:rsidRPr="00924E03">
              <w:rPr>
                <w:rFonts w:ascii="Times New Roman" w:hAnsi="Times New Roman" w:cs="Times New Roman"/>
                <w:b/>
                <w:sz w:val="24"/>
                <w:szCs w:val="24"/>
              </w:rPr>
              <w:t>Persentase</w:t>
            </w:r>
          </w:p>
        </w:tc>
      </w:tr>
      <w:tr w:rsidR="009324E3" w:rsidTr="009324E3">
        <w:tc>
          <w:tcPr>
            <w:tcW w:w="3686" w:type="dxa"/>
          </w:tcPr>
          <w:p w:rsidR="009324E3" w:rsidRDefault="009324E3" w:rsidP="001A25D9">
            <w:pPr>
              <w:jc w:val="center"/>
              <w:rPr>
                <w:rFonts w:ascii="Times New Roman" w:hAnsi="Times New Roman" w:cs="Times New Roman"/>
                <w:sz w:val="24"/>
                <w:szCs w:val="24"/>
              </w:rPr>
            </w:pPr>
            <w:r>
              <w:rPr>
                <w:rFonts w:ascii="Times New Roman" w:hAnsi="Times New Roman" w:cs="Times New Roman"/>
                <w:sz w:val="24"/>
                <w:szCs w:val="24"/>
              </w:rPr>
              <w:t>Sangat Efektif</w:t>
            </w:r>
          </w:p>
        </w:tc>
        <w:tc>
          <w:tcPr>
            <w:tcW w:w="3402" w:type="dxa"/>
          </w:tcPr>
          <w:p w:rsidR="009324E3" w:rsidRDefault="009324E3" w:rsidP="001A25D9">
            <w:pPr>
              <w:jc w:val="center"/>
              <w:rPr>
                <w:rFonts w:ascii="Times New Roman" w:hAnsi="Times New Roman" w:cs="Times New Roman"/>
                <w:sz w:val="24"/>
                <w:szCs w:val="24"/>
              </w:rPr>
            </w:pPr>
            <w:r>
              <w:rPr>
                <w:rFonts w:ascii="Times New Roman" w:hAnsi="Times New Roman" w:cs="Times New Roman"/>
                <w:sz w:val="24"/>
                <w:szCs w:val="24"/>
              </w:rPr>
              <w:t>&gt;100%</w:t>
            </w:r>
          </w:p>
        </w:tc>
      </w:tr>
      <w:tr w:rsidR="009324E3" w:rsidTr="009324E3">
        <w:tc>
          <w:tcPr>
            <w:tcW w:w="3686" w:type="dxa"/>
          </w:tcPr>
          <w:p w:rsidR="009324E3" w:rsidRDefault="009324E3" w:rsidP="001A25D9">
            <w:pPr>
              <w:jc w:val="center"/>
              <w:rPr>
                <w:rFonts w:ascii="Times New Roman" w:hAnsi="Times New Roman" w:cs="Times New Roman"/>
                <w:sz w:val="24"/>
                <w:szCs w:val="24"/>
              </w:rPr>
            </w:pPr>
            <w:r>
              <w:rPr>
                <w:rFonts w:ascii="Times New Roman" w:hAnsi="Times New Roman" w:cs="Times New Roman"/>
                <w:sz w:val="24"/>
                <w:szCs w:val="24"/>
              </w:rPr>
              <w:t>Efektif</w:t>
            </w:r>
          </w:p>
        </w:tc>
        <w:tc>
          <w:tcPr>
            <w:tcW w:w="3402" w:type="dxa"/>
          </w:tcPr>
          <w:p w:rsidR="009324E3" w:rsidRDefault="009324E3" w:rsidP="001A25D9">
            <w:pPr>
              <w:jc w:val="center"/>
              <w:rPr>
                <w:rFonts w:ascii="Times New Roman" w:hAnsi="Times New Roman" w:cs="Times New Roman"/>
                <w:sz w:val="24"/>
                <w:szCs w:val="24"/>
              </w:rPr>
            </w:pPr>
            <w:r>
              <w:rPr>
                <w:rFonts w:ascii="Times New Roman" w:hAnsi="Times New Roman" w:cs="Times New Roman"/>
                <w:sz w:val="24"/>
                <w:szCs w:val="24"/>
              </w:rPr>
              <w:t>100%</w:t>
            </w:r>
          </w:p>
        </w:tc>
      </w:tr>
      <w:tr w:rsidR="009324E3" w:rsidTr="009324E3">
        <w:tc>
          <w:tcPr>
            <w:tcW w:w="3686" w:type="dxa"/>
          </w:tcPr>
          <w:p w:rsidR="009324E3" w:rsidRDefault="009324E3" w:rsidP="001A25D9">
            <w:pPr>
              <w:jc w:val="center"/>
              <w:rPr>
                <w:rFonts w:ascii="Times New Roman" w:hAnsi="Times New Roman" w:cs="Times New Roman"/>
                <w:sz w:val="24"/>
                <w:szCs w:val="24"/>
              </w:rPr>
            </w:pPr>
            <w:r>
              <w:rPr>
                <w:rFonts w:ascii="Times New Roman" w:hAnsi="Times New Roman" w:cs="Times New Roman"/>
                <w:sz w:val="24"/>
                <w:szCs w:val="24"/>
              </w:rPr>
              <w:t>Cukup efektif</w:t>
            </w:r>
          </w:p>
        </w:tc>
        <w:tc>
          <w:tcPr>
            <w:tcW w:w="3402" w:type="dxa"/>
          </w:tcPr>
          <w:p w:rsidR="009324E3" w:rsidRDefault="009324E3" w:rsidP="001A25D9">
            <w:pPr>
              <w:jc w:val="center"/>
              <w:rPr>
                <w:rFonts w:ascii="Times New Roman" w:hAnsi="Times New Roman" w:cs="Times New Roman"/>
                <w:sz w:val="24"/>
                <w:szCs w:val="24"/>
              </w:rPr>
            </w:pPr>
            <w:r>
              <w:rPr>
                <w:rFonts w:ascii="Times New Roman" w:hAnsi="Times New Roman" w:cs="Times New Roman"/>
                <w:sz w:val="24"/>
                <w:szCs w:val="24"/>
              </w:rPr>
              <w:t>90%-99%</w:t>
            </w:r>
          </w:p>
        </w:tc>
      </w:tr>
      <w:tr w:rsidR="009324E3" w:rsidTr="009324E3">
        <w:tc>
          <w:tcPr>
            <w:tcW w:w="3686" w:type="dxa"/>
          </w:tcPr>
          <w:p w:rsidR="009324E3" w:rsidRDefault="009324E3" w:rsidP="001A25D9">
            <w:pPr>
              <w:jc w:val="center"/>
              <w:rPr>
                <w:rFonts w:ascii="Times New Roman" w:hAnsi="Times New Roman" w:cs="Times New Roman"/>
                <w:sz w:val="24"/>
                <w:szCs w:val="24"/>
              </w:rPr>
            </w:pPr>
            <w:r>
              <w:rPr>
                <w:rFonts w:ascii="Times New Roman" w:hAnsi="Times New Roman" w:cs="Times New Roman"/>
                <w:sz w:val="24"/>
                <w:szCs w:val="24"/>
              </w:rPr>
              <w:t>Kurang efektif</w:t>
            </w:r>
          </w:p>
        </w:tc>
        <w:tc>
          <w:tcPr>
            <w:tcW w:w="3402" w:type="dxa"/>
          </w:tcPr>
          <w:p w:rsidR="009324E3" w:rsidRDefault="009324E3" w:rsidP="001A25D9">
            <w:pPr>
              <w:jc w:val="center"/>
              <w:rPr>
                <w:rFonts w:ascii="Times New Roman" w:hAnsi="Times New Roman" w:cs="Times New Roman"/>
                <w:sz w:val="24"/>
                <w:szCs w:val="24"/>
              </w:rPr>
            </w:pPr>
            <w:r>
              <w:rPr>
                <w:rFonts w:ascii="Times New Roman" w:hAnsi="Times New Roman" w:cs="Times New Roman"/>
                <w:sz w:val="24"/>
                <w:szCs w:val="24"/>
              </w:rPr>
              <w:t>75%-89%</w:t>
            </w:r>
          </w:p>
        </w:tc>
      </w:tr>
      <w:tr w:rsidR="009324E3" w:rsidTr="009324E3">
        <w:tc>
          <w:tcPr>
            <w:tcW w:w="3686" w:type="dxa"/>
          </w:tcPr>
          <w:p w:rsidR="009324E3" w:rsidRDefault="009324E3" w:rsidP="001A25D9">
            <w:pPr>
              <w:jc w:val="center"/>
              <w:rPr>
                <w:rFonts w:ascii="Times New Roman" w:hAnsi="Times New Roman" w:cs="Times New Roman"/>
                <w:sz w:val="24"/>
                <w:szCs w:val="24"/>
              </w:rPr>
            </w:pPr>
            <w:r>
              <w:rPr>
                <w:rFonts w:ascii="Times New Roman" w:hAnsi="Times New Roman" w:cs="Times New Roman"/>
                <w:sz w:val="24"/>
                <w:szCs w:val="24"/>
              </w:rPr>
              <w:t>Tidak efektif</w:t>
            </w:r>
          </w:p>
        </w:tc>
        <w:tc>
          <w:tcPr>
            <w:tcW w:w="3402" w:type="dxa"/>
          </w:tcPr>
          <w:p w:rsidR="009324E3" w:rsidRDefault="009324E3" w:rsidP="001A25D9">
            <w:pPr>
              <w:jc w:val="center"/>
              <w:rPr>
                <w:rFonts w:ascii="Times New Roman" w:hAnsi="Times New Roman" w:cs="Times New Roman"/>
                <w:sz w:val="24"/>
                <w:szCs w:val="24"/>
              </w:rPr>
            </w:pPr>
            <w:r>
              <w:rPr>
                <w:rFonts w:ascii="Times New Roman" w:hAnsi="Times New Roman" w:cs="Times New Roman"/>
                <w:sz w:val="24"/>
                <w:szCs w:val="24"/>
              </w:rPr>
              <w:t>&lt;75%</w:t>
            </w:r>
          </w:p>
        </w:tc>
      </w:tr>
    </w:tbl>
    <w:p w:rsidR="00E00F72" w:rsidRPr="00E00F72" w:rsidRDefault="009324E3" w:rsidP="009145D8">
      <w:pPr>
        <w:spacing w:after="0" w:line="360" w:lineRule="auto"/>
        <w:ind w:firstLine="709"/>
        <w:jc w:val="both"/>
        <w:rPr>
          <w:rFonts w:ascii="Times New Roman" w:hAnsi="Times New Roman" w:cs="Times New Roman"/>
          <w:i/>
          <w:sz w:val="20"/>
          <w:szCs w:val="20"/>
        </w:rPr>
      </w:pPr>
      <w:r w:rsidRPr="00E6742C">
        <w:rPr>
          <w:rFonts w:ascii="Times New Roman" w:hAnsi="Times New Roman" w:cs="Times New Roman"/>
          <w:i/>
          <w:sz w:val="20"/>
          <w:szCs w:val="20"/>
        </w:rPr>
        <w:t>Sumber: Mahmudi, 2015</w:t>
      </w:r>
    </w:p>
    <w:p w:rsidR="008215AF" w:rsidRPr="00BB51FC" w:rsidRDefault="008215AF" w:rsidP="009145D8">
      <w:pPr>
        <w:pStyle w:val="ListParagraph"/>
        <w:numPr>
          <w:ilvl w:val="0"/>
          <w:numId w:val="31"/>
        </w:numPr>
        <w:spacing w:after="0" w:line="360" w:lineRule="auto"/>
        <w:ind w:left="709" w:hanging="709"/>
        <w:jc w:val="both"/>
        <w:rPr>
          <w:rFonts w:ascii="Times New Roman" w:hAnsi="Times New Roman" w:cs="Times New Roman"/>
          <w:b/>
          <w:sz w:val="24"/>
          <w:szCs w:val="24"/>
        </w:rPr>
      </w:pPr>
      <w:r w:rsidRPr="00BB51FC">
        <w:rPr>
          <w:rFonts w:ascii="Times New Roman" w:hAnsi="Times New Roman" w:cs="Times New Roman"/>
          <w:b/>
          <w:sz w:val="24"/>
          <w:szCs w:val="24"/>
        </w:rPr>
        <w:t>Rasio Efektivitas Pajak Daerah</w:t>
      </w:r>
    </w:p>
    <w:p w:rsidR="008215AF" w:rsidRDefault="008215AF" w:rsidP="00E00F72">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Menurut Mahmudi (2015:142), “</w:t>
      </w:r>
      <w:r w:rsidR="00963F79">
        <w:rPr>
          <w:rFonts w:ascii="Times New Roman" w:hAnsi="Times New Roman" w:cs="Times New Roman"/>
          <w:sz w:val="24"/>
          <w:szCs w:val="24"/>
        </w:rPr>
        <w:t>R</w:t>
      </w:r>
      <w:r w:rsidRPr="00D355A8">
        <w:rPr>
          <w:rFonts w:ascii="Times New Roman" w:hAnsi="Times New Roman" w:cs="Times New Roman"/>
          <w:sz w:val="24"/>
          <w:szCs w:val="24"/>
        </w:rPr>
        <w:t xml:space="preserve">asio efektivitas </w:t>
      </w:r>
      <w:r>
        <w:rPr>
          <w:rFonts w:ascii="Times New Roman" w:hAnsi="Times New Roman" w:cs="Times New Roman"/>
          <w:sz w:val="24"/>
          <w:szCs w:val="24"/>
        </w:rPr>
        <w:t>p</w:t>
      </w:r>
      <w:r w:rsidRPr="00D355A8">
        <w:rPr>
          <w:rFonts w:ascii="Times New Roman" w:hAnsi="Times New Roman" w:cs="Times New Roman"/>
          <w:sz w:val="24"/>
          <w:szCs w:val="24"/>
        </w:rPr>
        <w:t>ajak daerah menunjukan</w:t>
      </w:r>
      <w:r>
        <w:rPr>
          <w:rFonts w:ascii="Times New Roman" w:hAnsi="Times New Roman" w:cs="Times New Roman"/>
          <w:sz w:val="24"/>
          <w:szCs w:val="24"/>
        </w:rPr>
        <w:t xml:space="preserve"> </w:t>
      </w:r>
      <w:r w:rsidRPr="00D355A8">
        <w:rPr>
          <w:rFonts w:ascii="Times New Roman" w:hAnsi="Times New Roman" w:cs="Times New Roman"/>
          <w:sz w:val="24"/>
          <w:szCs w:val="24"/>
        </w:rPr>
        <w:t>kemampuan pemerintah daerah dalam mengumpulkan pajak daerah sesuai dengan jumlah penerimaan pajak yang daerah yang ditargetkan</w:t>
      </w:r>
      <w:r>
        <w:rPr>
          <w:rFonts w:ascii="Times New Roman" w:hAnsi="Times New Roman" w:cs="Times New Roman"/>
          <w:sz w:val="24"/>
          <w:szCs w:val="24"/>
        </w:rPr>
        <w:t xml:space="preserve">. Rasio </w:t>
      </w:r>
      <w:r w:rsidRPr="00A22993">
        <w:rPr>
          <w:rFonts w:ascii="Times New Roman" w:hAnsi="Times New Roman" w:cs="Times New Roman"/>
          <w:sz w:val="24"/>
          <w:szCs w:val="24"/>
        </w:rPr>
        <w:t>efektivitas pajak daerah dianggap baik apabila rasio ini mencapai angka minimal 1 atau 100%”.</w:t>
      </w:r>
      <w:r w:rsidR="00913F8F">
        <w:rPr>
          <w:rFonts w:ascii="Times New Roman" w:hAnsi="Times New Roman" w:cs="Times New Roman"/>
          <w:sz w:val="24"/>
          <w:szCs w:val="24"/>
        </w:rPr>
        <w:t xml:space="preserve"> </w:t>
      </w:r>
      <w:r>
        <w:rPr>
          <w:rFonts w:ascii="Times New Roman" w:hAnsi="Times New Roman" w:cs="Times New Roman"/>
          <w:sz w:val="24"/>
          <w:szCs w:val="24"/>
        </w:rPr>
        <w:t>Untuk menghitung rasio efektivitas PAD dapat digunakan rumus sebagai berikut:</w:t>
      </w:r>
    </w:p>
    <w:p w:rsidR="008215AF" w:rsidRDefault="00D72CFA" w:rsidP="008215AF">
      <w:pPr>
        <w:autoSpaceDE w:val="0"/>
        <w:autoSpaceDN w:val="0"/>
        <w:adjustRightInd w:val="0"/>
        <w:spacing w:after="0" w:line="360" w:lineRule="auto"/>
        <w:ind w:firstLine="720"/>
        <w:jc w:val="both"/>
        <w:rPr>
          <w:rFonts w:ascii="Times New Roman" w:hAnsi="Times New Roman" w:cs="Times New Roman"/>
          <w:sz w:val="24"/>
          <w:szCs w:val="24"/>
        </w:rPr>
      </w:pPr>
      <w:r w:rsidRPr="00D355A8">
        <w:rPr>
          <w:noProof/>
          <w:lang w:eastAsia="id-ID"/>
        </w:rPr>
        <mc:AlternateContent>
          <mc:Choice Requires="wps">
            <w:drawing>
              <wp:anchor distT="0" distB="0" distL="114300" distR="114300" simplePos="0" relativeHeight="251667456" behindDoc="0" locked="0" layoutInCell="1" allowOverlap="1" wp14:anchorId="13FF663B" wp14:editId="4801A2E0">
                <wp:simplePos x="0" y="0"/>
                <wp:positionH relativeFrom="margin">
                  <wp:posOffset>6985</wp:posOffset>
                </wp:positionH>
                <wp:positionV relativeFrom="paragraph">
                  <wp:posOffset>73660</wp:posOffset>
                </wp:positionV>
                <wp:extent cx="4962525" cy="8096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4962525" cy="8096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34CD" w:rsidRPr="00EC67EC" w:rsidRDefault="006034CD" w:rsidP="00913F8F">
                            <w:pPr>
                              <w:tabs>
                                <w:tab w:val="left" w:pos="2694"/>
                              </w:tabs>
                              <w:spacing w:after="0"/>
                              <w:rPr>
                                <w:sz w:val="24"/>
                                <w:szCs w:val="24"/>
                              </w:rPr>
                            </w:pPr>
                            <w:r w:rsidRPr="00EC67EC">
                              <w:rPr>
                                <w:sz w:val="24"/>
                                <w:szCs w:val="24"/>
                              </w:rPr>
                              <w:t xml:space="preserve">Rasio </w:t>
                            </w:r>
                            <w:r>
                              <w:rPr>
                                <w:sz w:val="24"/>
                                <w:szCs w:val="24"/>
                              </w:rPr>
                              <w:t xml:space="preserve">Efektivitas Pajak Daerah </w:t>
                            </w:r>
                            <w:r w:rsidRPr="00EC67EC">
                              <w:rPr>
                                <w:sz w:val="24"/>
                                <w:szCs w:val="24"/>
                              </w:rPr>
                              <w:t xml:space="preserve"> = </w:t>
                            </w:r>
                            <m:oMath>
                              <m:f>
                                <m:fPr>
                                  <m:ctrlPr>
                                    <w:rPr>
                                      <w:rFonts w:ascii="Cambria Math" w:hAnsi="Cambria Math"/>
                                      <w:sz w:val="28"/>
                                      <w:szCs w:val="28"/>
                                    </w:rPr>
                                  </m:ctrlPr>
                                </m:fPr>
                                <m:num>
                                  <m:r>
                                    <m:rPr>
                                      <m:sty m:val="p"/>
                                    </m:rPr>
                                    <w:rPr>
                                      <w:rFonts w:ascii="Cambria Math" w:hAnsi="Cambria Math"/>
                                      <w:sz w:val="28"/>
                                      <w:szCs w:val="28"/>
                                    </w:rPr>
                                    <m:t>Realisasi Penerimaan Pajak Daerah</m:t>
                                  </m:r>
                                </m:num>
                                <m:den>
                                  <m:r>
                                    <m:rPr>
                                      <m:sty m:val="p"/>
                                    </m:rPr>
                                    <w:rPr>
                                      <w:rFonts w:ascii="Cambria Math" w:hAnsi="Cambria Math"/>
                                      <w:sz w:val="28"/>
                                      <w:szCs w:val="28"/>
                                    </w:rPr>
                                    <m:t>Target Penerimaan daerah</m:t>
                                  </m:r>
                                </m:den>
                              </m:f>
                            </m:oMath>
                            <w:r w:rsidRPr="00EC67EC">
                              <w:rPr>
                                <w:rFonts w:eastAsiaTheme="minorEastAsia"/>
                                <w:sz w:val="24"/>
                                <w:szCs w:val="24"/>
                              </w:rPr>
                              <w:t xml:space="preserve"> x 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F663B" id="Rectangle 7" o:spid="_x0000_s1030" style="position:absolute;left:0;text-align:left;margin-left:.55pt;margin-top:5.8pt;width:390.75pt;height:63.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" fillcolor="white [3201]" strokecolor="black [3213]" strokeweight="1pt">
                <v:textbox>
                  <w:txbxContent>
                    <w:p w:rsidR="006034CD" w:rsidRPr="00EC67EC" w:rsidRDefault="006034CD" w:rsidP="00913F8F">
                      <w:pPr>
                        <w:tabs>
                          <w:tab w:val="left" w:pos="2694"/>
                        </w:tabs>
                        <w:spacing w:after="0"/>
                        <w:rPr>
                          <w:sz w:val="24"/>
                          <w:szCs w:val="24"/>
                        </w:rPr>
                      </w:pPr>
                      <w:r w:rsidRPr="00EC67EC">
                        <w:rPr>
                          <w:sz w:val="24"/>
                          <w:szCs w:val="24"/>
                        </w:rPr>
                        <w:t xml:space="preserve">Rasio </w:t>
                      </w:r>
                      <w:r>
                        <w:rPr>
                          <w:sz w:val="24"/>
                          <w:szCs w:val="24"/>
                        </w:rPr>
                        <w:t xml:space="preserve">Efektivitas Pajak Daerah </w:t>
                      </w:r>
                      <w:r w:rsidRPr="00EC67EC">
                        <w:rPr>
                          <w:sz w:val="24"/>
                          <w:szCs w:val="24"/>
                        </w:rPr>
                        <w:t xml:space="preserve"> = </w:t>
                      </w:r>
                      <m:oMath>
                        <m:f>
                          <m:fPr>
                            <m:ctrlPr>
                              <w:rPr>
                                <w:rFonts w:ascii="Cambria Math" w:hAnsi="Cambria Math"/>
                                <w:sz w:val="28"/>
                                <w:szCs w:val="28"/>
                              </w:rPr>
                            </m:ctrlPr>
                          </m:fPr>
                          <m:num>
                            <m:r>
                              <m:rPr>
                                <m:sty m:val="p"/>
                              </m:rPr>
                              <w:rPr>
                                <w:rFonts w:ascii="Cambria Math" w:hAnsi="Cambria Math"/>
                                <w:sz w:val="28"/>
                                <w:szCs w:val="28"/>
                              </w:rPr>
                              <m:t>Realisasi Penerimaan Pajak Daerah</m:t>
                            </m:r>
                          </m:num>
                          <m:den>
                            <m:r>
                              <m:rPr>
                                <m:sty m:val="p"/>
                              </m:rPr>
                              <w:rPr>
                                <w:rFonts w:ascii="Cambria Math" w:hAnsi="Cambria Math"/>
                                <w:sz w:val="28"/>
                                <w:szCs w:val="28"/>
                              </w:rPr>
                              <m:t>Target Penerimaan daerah</m:t>
                            </m:r>
                          </m:den>
                        </m:f>
                      </m:oMath>
                      <w:r w:rsidRPr="00EC67EC">
                        <w:rPr>
                          <w:rFonts w:eastAsiaTheme="minorEastAsia"/>
                          <w:sz w:val="24"/>
                          <w:szCs w:val="24"/>
                        </w:rPr>
                        <w:t xml:space="preserve"> x 100%</w:t>
                      </w:r>
                    </w:p>
                  </w:txbxContent>
                </v:textbox>
                <w10:wrap anchorx="margin"/>
              </v:rect>
            </w:pict>
          </mc:Fallback>
        </mc:AlternateContent>
      </w:r>
    </w:p>
    <w:p w:rsidR="009324E3" w:rsidRDefault="008215AF" w:rsidP="008215AF">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913F8F" w:rsidRDefault="00913F8F" w:rsidP="008215AF">
      <w:pPr>
        <w:spacing w:line="360" w:lineRule="auto"/>
        <w:jc w:val="both"/>
        <w:rPr>
          <w:rFonts w:ascii="Times New Roman" w:hAnsi="Times New Roman" w:cs="Times New Roman"/>
          <w:sz w:val="24"/>
          <w:szCs w:val="24"/>
        </w:rPr>
      </w:pPr>
    </w:p>
    <w:p w:rsidR="00E00F72" w:rsidRDefault="00E00F72" w:rsidP="008215AF">
      <w:pPr>
        <w:spacing w:line="360" w:lineRule="auto"/>
        <w:jc w:val="both"/>
        <w:rPr>
          <w:rFonts w:ascii="Times New Roman" w:hAnsi="Times New Roman" w:cs="Times New Roman"/>
          <w:sz w:val="24"/>
          <w:szCs w:val="24"/>
        </w:rPr>
      </w:pPr>
    </w:p>
    <w:p w:rsidR="00913F8F" w:rsidRPr="00F90324" w:rsidRDefault="00913F8F" w:rsidP="00F90324">
      <w:pPr>
        <w:pStyle w:val="ListParagraph"/>
        <w:numPr>
          <w:ilvl w:val="0"/>
          <w:numId w:val="31"/>
        </w:numPr>
        <w:spacing w:after="0" w:line="360" w:lineRule="auto"/>
        <w:ind w:left="709" w:hanging="709"/>
        <w:jc w:val="both"/>
        <w:rPr>
          <w:rFonts w:ascii="Times New Roman" w:hAnsi="Times New Roman" w:cs="Times New Roman"/>
          <w:b/>
          <w:sz w:val="24"/>
          <w:szCs w:val="24"/>
        </w:rPr>
      </w:pPr>
      <w:r w:rsidRPr="00F90324">
        <w:rPr>
          <w:rFonts w:ascii="Times New Roman" w:hAnsi="Times New Roman" w:cs="Times New Roman"/>
          <w:b/>
          <w:sz w:val="24"/>
          <w:szCs w:val="24"/>
        </w:rPr>
        <w:lastRenderedPageBreak/>
        <w:t>Derajat Kontribusi BUMD</w:t>
      </w:r>
    </w:p>
    <w:p w:rsidR="00625090" w:rsidRDefault="00913F8F" w:rsidP="00625090">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Mahmudi (2015:143), </w:t>
      </w:r>
    </w:p>
    <w:p w:rsidR="00913F8F" w:rsidRDefault="00963F79" w:rsidP="00625090">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R</w:t>
      </w:r>
      <w:r w:rsidR="00913F8F">
        <w:rPr>
          <w:rFonts w:ascii="Times New Roman" w:hAnsi="Times New Roman" w:cs="Times New Roman"/>
          <w:sz w:val="24"/>
          <w:szCs w:val="24"/>
        </w:rPr>
        <w:t>asio derajat kontribusi BUMD bermanfaat untuk mengetahui tingkat kontribusi perusahaan daerah dalam mendukung pendapatan daerah. Rasio ini dihitung dengan cara membandingkan penerimaan daerah dari hasil pengelolaan kekayaan daerah yang dipisahkan dengan total penerimaan Pendapatan Asli Daerah. Untuk menghitung rasio efektivitas PAD dapat digunakan rumus sebagai berikut:</w:t>
      </w:r>
    </w:p>
    <w:p w:rsidR="00913F8F" w:rsidRDefault="00F0227C" w:rsidP="00913F8F">
      <w:pPr>
        <w:spacing w:after="0" w:line="360" w:lineRule="auto"/>
        <w:ind w:firstLine="720"/>
        <w:jc w:val="both"/>
        <w:rPr>
          <w:rFonts w:ascii="Times New Roman" w:hAnsi="Times New Roman" w:cs="Times New Roman"/>
          <w:sz w:val="24"/>
          <w:szCs w:val="24"/>
        </w:rPr>
      </w:pPr>
      <w:r w:rsidRPr="00D355A8">
        <w:rPr>
          <w:noProof/>
          <w:lang w:eastAsia="id-ID"/>
        </w:rPr>
        <mc:AlternateContent>
          <mc:Choice Requires="wps">
            <w:drawing>
              <wp:anchor distT="0" distB="0" distL="114300" distR="114300" simplePos="0" relativeHeight="251669504" behindDoc="0" locked="0" layoutInCell="1" allowOverlap="1" wp14:anchorId="42C7B834" wp14:editId="02F27BD6">
                <wp:simplePos x="0" y="0"/>
                <wp:positionH relativeFrom="margin">
                  <wp:posOffset>17145</wp:posOffset>
                </wp:positionH>
                <wp:positionV relativeFrom="paragraph">
                  <wp:posOffset>116205</wp:posOffset>
                </wp:positionV>
                <wp:extent cx="5000625" cy="5524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5000625" cy="552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34CD" w:rsidRPr="00EC67EC" w:rsidRDefault="006034CD" w:rsidP="00D95AF0">
                            <w:pPr>
                              <w:tabs>
                                <w:tab w:val="left" w:pos="2694"/>
                              </w:tabs>
                              <w:spacing w:after="0"/>
                              <w:jc w:val="center"/>
                              <w:rPr>
                                <w:sz w:val="24"/>
                                <w:szCs w:val="24"/>
                              </w:rPr>
                            </w:pPr>
                            <w:r>
                              <w:rPr>
                                <w:sz w:val="24"/>
                                <w:szCs w:val="24"/>
                              </w:rPr>
                              <w:t xml:space="preserve">Derajat Kontribusi BUMD </w:t>
                            </w:r>
                            <w:r w:rsidRPr="00EC67EC">
                              <w:rPr>
                                <w:sz w:val="24"/>
                                <w:szCs w:val="24"/>
                              </w:rPr>
                              <w:t xml:space="preserve"> = </w:t>
                            </w:r>
                            <m:oMath>
                              <m:f>
                                <m:fPr>
                                  <m:ctrlPr>
                                    <w:rPr>
                                      <w:rFonts w:ascii="Cambria Math" w:hAnsi="Cambria Math"/>
                                      <w:sz w:val="28"/>
                                      <w:szCs w:val="28"/>
                                    </w:rPr>
                                  </m:ctrlPr>
                                </m:fPr>
                                <m:num>
                                  <m:r>
                                    <m:rPr>
                                      <m:sty m:val="p"/>
                                    </m:rPr>
                                    <w:rPr>
                                      <w:rFonts w:ascii="Cambria Math" w:hAnsi="Cambria Math"/>
                                      <w:sz w:val="28"/>
                                      <w:szCs w:val="28"/>
                                    </w:rPr>
                                    <m:t>Penerimaan Bagian Laba BUMD</m:t>
                                  </m:r>
                                </m:num>
                                <m:den>
                                  <m:r>
                                    <m:rPr>
                                      <m:sty m:val="p"/>
                                    </m:rPr>
                                    <w:rPr>
                                      <w:rFonts w:ascii="Cambria Math" w:hAnsi="Cambria Math"/>
                                      <w:sz w:val="28"/>
                                      <w:szCs w:val="28"/>
                                    </w:rPr>
                                    <m:t>Penerimaan PAD</m:t>
                                  </m:r>
                                </m:den>
                              </m:f>
                            </m:oMath>
                            <w:r w:rsidRPr="00EC67EC">
                              <w:rPr>
                                <w:rFonts w:eastAsiaTheme="minorEastAsia"/>
                                <w:sz w:val="24"/>
                                <w:szCs w:val="24"/>
                              </w:rPr>
                              <w:t xml:space="preserve"> x 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7B834" id="Rectangle 10" o:spid="_x0000_s1031" style="position:absolute;left:0;text-align:left;margin-left:1.35pt;margin-top:9.15pt;width:393.75pt;height:4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" fillcolor="white [3201]" strokecolor="black [3213]" strokeweight="1pt">
                <v:textbox>
                  <w:txbxContent>
                    <w:p w:rsidR="006034CD" w:rsidRPr="00EC67EC" w:rsidRDefault="006034CD" w:rsidP="00D95AF0">
                      <w:pPr>
                        <w:tabs>
                          <w:tab w:val="left" w:pos="2694"/>
                        </w:tabs>
                        <w:spacing w:after="0"/>
                        <w:jc w:val="center"/>
                        <w:rPr>
                          <w:sz w:val="24"/>
                          <w:szCs w:val="24"/>
                        </w:rPr>
                      </w:pPr>
                      <w:r>
                        <w:rPr>
                          <w:sz w:val="24"/>
                          <w:szCs w:val="24"/>
                        </w:rPr>
                        <w:t xml:space="preserve">Derajat Kontribusi BUMD </w:t>
                      </w:r>
                      <w:r w:rsidRPr="00EC67EC">
                        <w:rPr>
                          <w:sz w:val="24"/>
                          <w:szCs w:val="24"/>
                        </w:rPr>
                        <w:t xml:space="preserve"> = </w:t>
                      </w:r>
                      <m:oMath>
                        <m:f>
                          <m:fPr>
                            <m:ctrlPr>
                              <w:rPr>
                                <w:rFonts w:ascii="Cambria Math" w:hAnsi="Cambria Math"/>
                                <w:sz w:val="28"/>
                                <w:szCs w:val="28"/>
                              </w:rPr>
                            </m:ctrlPr>
                          </m:fPr>
                          <m:num>
                            <m:r>
                              <m:rPr>
                                <m:sty m:val="p"/>
                              </m:rPr>
                              <w:rPr>
                                <w:rFonts w:ascii="Cambria Math" w:hAnsi="Cambria Math"/>
                                <w:sz w:val="28"/>
                                <w:szCs w:val="28"/>
                              </w:rPr>
                              <m:t>Penerimaan Bagian Laba BUMD</m:t>
                            </m:r>
                          </m:num>
                          <m:den>
                            <m:r>
                              <m:rPr>
                                <m:sty m:val="p"/>
                              </m:rPr>
                              <w:rPr>
                                <w:rFonts w:ascii="Cambria Math" w:hAnsi="Cambria Math"/>
                                <w:sz w:val="28"/>
                                <w:szCs w:val="28"/>
                              </w:rPr>
                              <m:t>Penerimaan PAD</m:t>
                            </m:r>
                          </m:den>
                        </m:f>
                      </m:oMath>
                      <w:r w:rsidRPr="00EC67EC">
                        <w:rPr>
                          <w:rFonts w:eastAsiaTheme="minorEastAsia"/>
                          <w:sz w:val="24"/>
                          <w:szCs w:val="24"/>
                        </w:rPr>
                        <w:t xml:space="preserve"> x 100%</w:t>
                      </w:r>
                    </w:p>
                  </w:txbxContent>
                </v:textbox>
                <w10:wrap anchorx="margin"/>
              </v:rect>
            </w:pict>
          </mc:Fallback>
        </mc:AlternateContent>
      </w:r>
    </w:p>
    <w:p w:rsidR="00F0227C" w:rsidRDefault="00F0227C" w:rsidP="00913F8F">
      <w:pPr>
        <w:spacing w:after="0" w:line="360" w:lineRule="auto"/>
        <w:ind w:firstLine="720"/>
        <w:jc w:val="both"/>
        <w:rPr>
          <w:rFonts w:ascii="Times New Roman" w:hAnsi="Times New Roman" w:cs="Times New Roman"/>
          <w:sz w:val="24"/>
          <w:szCs w:val="24"/>
        </w:rPr>
      </w:pPr>
    </w:p>
    <w:p w:rsidR="00F0227C" w:rsidRDefault="00F0227C" w:rsidP="003B73CF">
      <w:pPr>
        <w:spacing w:after="0" w:line="360" w:lineRule="auto"/>
        <w:jc w:val="both"/>
        <w:rPr>
          <w:rFonts w:ascii="Times New Roman" w:hAnsi="Times New Roman" w:cs="Times New Roman"/>
          <w:sz w:val="24"/>
          <w:szCs w:val="24"/>
        </w:rPr>
      </w:pPr>
    </w:p>
    <w:p w:rsidR="00F0227C" w:rsidRPr="00F90324" w:rsidRDefault="00F0227C" w:rsidP="00F90324">
      <w:pPr>
        <w:pStyle w:val="ListParagraph"/>
        <w:numPr>
          <w:ilvl w:val="0"/>
          <w:numId w:val="31"/>
        </w:numPr>
        <w:spacing w:after="0" w:line="360" w:lineRule="auto"/>
        <w:ind w:left="709" w:hanging="709"/>
        <w:jc w:val="both"/>
        <w:rPr>
          <w:rFonts w:ascii="Times New Roman" w:hAnsi="Times New Roman" w:cs="Times New Roman"/>
          <w:b/>
          <w:sz w:val="24"/>
          <w:szCs w:val="24"/>
        </w:rPr>
      </w:pPr>
      <w:r w:rsidRPr="00F90324">
        <w:rPr>
          <w:rFonts w:ascii="Times New Roman" w:hAnsi="Times New Roman" w:cs="Times New Roman"/>
          <w:b/>
          <w:i/>
          <w:sz w:val="24"/>
          <w:szCs w:val="24"/>
        </w:rPr>
        <w:t xml:space="preserve">Debt Service Coverage Ratio </w:t>
      </w:r>
      <w:r w:rsidRPr="00F90324">
        <w:rPr>
          <w:rFonts w:ascii="Times New Roman" w:hAnsi="Times New Roman" w:cs="Times New Roman"/>
          <w:b/>
          <w:sz w:val="24"/>
          <w:szCs w:val="24"/>
        </w:rPr>
        <w:t>(DSCR)</w:t>
      </w:r>
    </w:p>
    <w:p w:rsidR="003B7DF1" w:rsidRDefault="00F0227C" w:rsidP="0062509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Pemerintah daerah dalam rangka melaksanakan pembangunan sarana dan prasarana dapat menggunakan Pendapatan Asli Daerah (PAD). Selain itu terdapat alternatif lain yang dapat dilakukan pemerintah yaitu dengan melakukan pinjaman </w:t>
      </w:r>
      <w:r w:rsidR="00D514BF">
        <w:rPr>
          <w:rFonts w:ascii="Times New Roman" w:hAnsi="Times New Roman" w:cs="Times New Roman"/>
          <w:sz w:val="24"/>
          <w:szCs w:val="24"/>
        </w:rPr>
        <w:t>sepanjang prosedur dan pelaksanaannya sesuai dengan peraturan yang berlaku.</w:t>
      </w:r>
      <w:r w:rsidR="00625090">
        <w:rPr>
          <w:rFonts w:ascii="Times New Roman" w:hAnsi="Times New Roman" w:cs="Times New Roman"/>
          <w:sz w:val="24"/>
          <w:szCs w:val="24"/>
        </w:rPr>
        <w:t xml:space="preserve"> </w:t>
      </w:r>
      <w:r w:rsidR="003B7DF1">
        <w:rPr>
          <w:rFonts w:ascii="Times New Roman" w:hAnsi="Times New Roman" w:cs="Times New Roman"/>
          <w:sz w:val="24"/>
          <w:szCs w:val="24"/>
        </w:rPr>
        <w:t>Menurut Mahmudi (2015:143), “DSCR merupakan rasio untuk mengukur kemampuan pemerintah daerah dalam membayar kembali pinjaman daerah”. Untuk menghitung DSCR dapat digunakan rumus sebagai berikut:</w:t>
      </w:r>
    </w:p>
    <w:p w:rsidR="003B7DF1" w:rsidRDefault="003B7DF1" w:rsidP="003B7DF1">
      <w:pPr>
        <w:autoSpaceDE w:val="0"/>
        <w:autoSpaceDN w:val="0"/>
        <w:adjustRightInd w:val="0"/>
        <w:spacing w:after="0" w:line="360" w:lineRule="auto"/>
        <w:ind w:firstLine="720"/>
        <w:jc w:val="both"/>
        <w:rPr>
          <w:rFonts w:ascii="Times New Roman" w:hAnsi="Times New Roman" w:cs="Times New Roman"/>
          <w:sz w:val="24"/>
          <w:szCs w:val="24"/>
        </w:rPr>
      </w:pPr>
      <w:r w:rsidRPr="00D355A8">
        <w:rPr>
          <w:noProof/>
          <w:lang w:eastAsia="id-ID"/>
        </w:rPr>
        <mc:AlternateContent>
          <mc:Choice Requires="wps">
            <w:drawing>
              <wp:anchor distT="0" distB="0" distL="114300" distR="114300" simplePos="0" relativeHeight="251673600" behindDoc="0" locked="0" layoutInCell="1" allowOverlap="1" wp14:anchorId="3EE8CB81" wp14:editId="03D3F8B9">
                <wp:simplePos x="0" y="0"/>
                <wp:positionH relativeFrom="margin">
                  <wp:posOffset>17145</wp:posOffset>
                </wp:positionH>
                <wp:positionV relativeFrom="paragraph">
                  <wp:posOffset>82550</wp:posOffset>
                </wp:positionV>
                <wp:extent cx="5000625" cy="8096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5000625" cy="8096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34CD" w:rsidRPr="00EC67EC" w:rsidRDefault="006034CD" w:rsidP="00D95AF0">
                            <w:pPr>
                              <w:tabs>
                                <w:tab w:val="left" w:pos="2694"/>
                              </w:tabs>
                              <w:spacing w:after="0"/>
                              <w:jc w:val="center"/>
                              <w:rPr>
                                <w:sz w:val="24"/>
                                <w:szCs w:val="24"/>
                              </w:rPr>
                            </w:pPr>
                            <w:r>
                              <w:rPr>
                                <w:sz w:val="24"/>
                                <w:szCs w:val="24"/>
                              </w:rPr>
                              <w:t xml:space="preserve">DSCR </w:t>
                            </w:r>
                            <w:r w:rsidRPr="00EC67EC">
                              <w:rPr>
                                <w:sz w:val="24"/>
                                <w:szCs w:val="24"/>
                              </w:rPr>
                              <w:t xml:space="preserve"> = </w:t>
                            </w:r>
                            <m:oMath>
                              <m:f>
                                <m:fPr>
                                  <m:ctrlPr>
                                    <w:rPr>
                                      <w:rFonts w:ascii="Cambria Math" w:hAnsi="Cambria Math"/>
                                      <w:sz w:val="28"/>
                                      <w:szCs w:val="28"/>
                                    </w:rPr>
                                  </m:ctrlPr>
                                </m:fPr>
                                <m:num>
                                  <m:r>
                                    <m:rPr>
                                      <m:sty m:val="p"/>
                                    </m:rPr>
                                    <w:rPr>
                                      <w:rFonts w:ascii="Cambria Math" w:hAnsi="Cambria Math"/>
                                      <w:sz w:val="28"/>
                                      <w:szCs w:val="28"/>
                                    </w:rPr>
                                    <m:t>{</m:t>
                                  </m:r>
                                  <m:d>
                                    <m:dPr>
                                      <m:endChr m:val="}"/>
                                      <m:ctrlPr>
                                        <w:rPr>
                                          <w:rFonts w:ascii="Cambria Math" w:hAnsi="Cambria Math"/>
                                          <w:sz w:val="28"/>
                                          <w:szCs w:val="28"/>
                                        </w:rPr>
                                      </m:ctrlPr>
                                    </m:dPr>
                                    <m:e>
                                      <m:r>
                                        <m:rPr>
                                          <m:sty m:val="p"/>
                                        </m:rPr>
                                        <w:rPr>
                                          <w:rFonts w:ascii="Cambria Math" w:hAnsi="Cambria Math"/>
                                          <w:sz w:val="28"/>
                                          <w:szCs w:val="28"/>
                                        </w:rPr>
                                        <m:t>PAD+</m:t>
                                      </m:r>
                                      <m:d>
                                        <m:dPr>
                                          <m:ctrlPr>
                                            <w:rPr>
                                              <w:rFonts w:ascii="Cambria Math" w:hAnsi="Cambria Math"/>
                                              <w:sz w:val="28"/>
                                              <w:szCs w:val="28"/>
                                            </w:rPr>
                                          </m:ctrlPr>
                                        </m:dPr>
                                        <m:e>
                                          <m:r>
                                            <m:rPr>
                                              <m:sty m:val="p"/>
                                            </m:rPr>
                                            <w:rPr>
                                              <w:rFonts w:ascii="Cambria Math" w:hAnsi="Cambria Math"/>
                                              <w:sz w:val="28"/>
                                              <w:szCs w:val="28"/>
                                            </w:rPr>
                                            <m:t>DBH-DBHDR</m:t>
                                          </m:r>
                                        </m:e>
                                      </m:d>
                                      <m:r>
                                        <m:rPr>
                                          <m:sty m:val="p"/>
                                        </m:rPr>
                                        <w:rPr>
                                          <w:rFonts w:ascii="Cambria Math" w:hAnsi="Cambria Math"/>
                                          <w:sz w:val="28"/>
                                          <w:szCs w:val="28"/>
                                        </w:rPr>
                                        <m:t>+DAU</m:t>
                                      </m:r>
                                    </m:e>
                                  </m:d>
                                  <m:r>
                                    <w:rPr>
                                      <w:rFonts w:ascii="Cambria Math" w:hAnsi="Cambria Math"/>
                                      <w:sz w:val="28"/>
                                      <w:szCs w:val="28"/>
                                    </w:rPr>
                                    <m:t>-</m:t>
                                  </m:r>
                                  <m:r>
                                    <m:rPr>
                                      <m:sty m:val="p"/>
                                    </m:rPr>
                                    <w:rPr>
                                      <w:rFonts w:ascii="Cambria Math" w:hAnsi="Cambria Math"/>
                                      <w:sz w:val="28"/>
                                      <w:szCs w:val="28"/>
                                    </w:rPr>
                                    <m:t>Belanja Wajib</m:t>
                                  </m:r>
                                </m:num>
                                <m:den>
                                  <m:r>
                                    <m:rPr>
                                      <m:sty m:val="p"/>
                                    </m:rPr>
                                    <w:rPr>
                                      <w:rFonts w:ascii="Cambria Math" w:hAnsi="Cambria Math"/>
                                      <w:sz w:val="28"/>
                                      <w:szCs w:val="28"/>
                                    </w:rPr>
                                    <m:t>Angsuran Pokok Pinjaman+Bunga+Biaya Lain</m:t>
                                  </m:r>
                                </m:den>
                              </m:f>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8CB81" id="Rectangle 11" o:spid="_x0000_s1032" style="position:absolute;left:0;text-align:left;margin-left:1.35pt;margin-top:6.5pt;width:393.75pt;height:63.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" fillcolor="white [3201]" strokecolor="black [3213]" strokeweight="1pt">
                <v:textbox>
                  <w:txbxContent>
                    <w:p w:rsidR="006034CD" w:rsidRPr="00EC67EC" w:rsidRDefault="006034CD" w:rsidP="00D95AF0">
                      <w:pPr>
                        <w:tabs>
                          <w:tab w:val="left" w:pos="2694"/>
                        </w:tabs>
                        <w:spacing w:after="0"/>
                        <w:jc w:val="center"/>
                        <w:rPr>
                          <w:sz w:val="24"/>
                          <w:szCs w:val="24"/>
                        </w:rPr>
                      </w:pPr>
                      <w:r>
                        <w:rPr>
                          <w:sz w:val="24"/>
                          <w:szCs w:val="24"/>
                        </w:rPr>
                        <w:t xml:space="preserve">DSCR </w:t>
                      </w:r>
                      <w:r w:rsidRPr="00EC67EC">
                        <w:rPr>
                          <w:sz w:val="24"/>
                          <w:szCs w:val="24"/>
                        </w:rPr>
                        <w:t xml:space="preserve"> = </w:t>
                      </w:r>
                      <m:oMath>
                        <m:f>
                          <m:fPr>
                            <m:ctrlPr>
                              <w:rPr>
                                <w:rFonts w:ascii="Cambria Math" w:hAnsi="Cambria Math"/>
                                <w:sz w:val="28"/>
                                <w:szCs w:val="28"/>
                              </w:rPr>
                            </m:ctrlPr>
                          </m:fPr>
                          <m:num>
                            <m:r>
                              <m:rPr>
                                <m:sty m:val="p"/>
                              </m:rPr>
                              <w:rPr>
                                <w:rFonts w:ascii="Cambria Math" w:hAnsi="Cambria Math"/>
                                <w:sz w:val="28"/>
                                <w:szCs w:val="28"/>
                              </w:rPr>
                              <m:t>{</m:t>
                            </m:r>
                            <m:d>
                              <m:dPr>
                                <m:endChr m:val="}"/>
                                <m:ctrlPr>
                                  <w:rPr>
                                    <w:rFonts w:ascii="Cambria Math" w:hAnsi="Cambria Math"/>
                                    <w:sz w:val="28"/>
                                    <w:szCs w:val="28"/>
                                  </w:rPr>
                                </m:ctrlPr>
                              </m:dPr>
                              <m:e>
                                <m:r>
                                  <m:rPr>
                                    <m:sty m:val="p"/>
                                  </m:rPr>
                                  <w:rPr>
                                    <w:rFonts w:ascii="Cambria Math" w:hAnsi="Cambria Math"/>
                                    <w:sz w:val="28"/>
                                    <w:szCs w:val="28"/>
                                  </w:rPr>
                                  <m:t>PAD+</m:t>
                                </m:r>
                                <m:d>
                                  <m:dPr>
                                    <m:ctrlPr>
                                      <w:rPr>
                                        <w:rFonts w:ascii="Cambria Math" w:hAnsi="Cambria Math"/>
                                        <w:sz w:val="28"/>
                                        <w:szCs w:val="28"/>
                                      </w:rPr>
                                    </m:ctrlPr>
                                  </m:dPr>
                                  <m:e>
                                    <m:r>
                                      <m:rPr>
                                        <m:sty m:val="p"/>
                                      </m:rPr>
                                      <w:rPr>
                                        <w:rFonts w:ascii="Cambria Math" w:hAnsi="Cambria Math"/>
                                        <w:sz w:val="28"/>
                                        <w:szCs w:val="28"/>
                                      </w:rPr>
                                      <m:t>DBH-DBHDR</m:t>
                                    </m:r>
                                  </m:e>
                                </m:d>
                                <m:r>
                                  <m:rPr>
                                    <m:sty m:val="p"/>
                                  </m:rPr>
                                  <w:rPr>
                                    <w:rFonts w:ascii="Cambria Math" w:hAnsi="Cambria Math"/>
                                    <w:sz w:val="28"/>
                                    <w:szCs w:val="28"/>
                                  </w:rPr>
                                  <m:t>+DAU</m:t>
                                </m:r>
                              </m:e>
                            </m:d>
                            <m:r>
                              <w:rPr>
                                <w:rFonts w:ascii="Cambria Math" w:hAnsi="Cambria Math"/>
                                <w:sz w:val="28"/>
                                <w:szCs w:val="28"/>
                              </w:rPr>
                              <m:t>-</m:t>
                            </m:r>
                            <m:r>
                              <m:rPr>
                                <m:sty m:val="p"/>
                              </m:rPr>
                              <w:rPr>
                                <w:rFonts w:ascii="Cambria Math" w:hAnsi="Cambria Math"/>
                                <w:sz w:val="28"/>
                                <w:szCs w:val="28"/>
                              </w:rPr>
                              <m:t>Belanja Wajib</m:t>
                            </m:r>
                          </m:num>
                          <m:den>
                            <m:r>
                              <m:rPr>
                                <m:sty m:val="p"/>
                              </m:rPr>
                              <w:rPr>
                                <w:rFonts w:ascii="Cambria Math" w:hAnsi="Cambria Math"/>
                                <w:sz w:val="28"/>
                                <w:szCs w:val="28"/>
                              </w:rPr>
                              <m:t>Angsuran Pokok Pinjaman+Bunga+Biaya Lain</m:t>
                            </m:r>
                          </m:den>
                        </m:f>
                      </m:oMath>
                    </w:p>
                  </w:txbxContent>
                </v:textbox>
                <w10:wrap anchorx="margin"/>
              </v:rect>
            </w:pict>
          </mc:Fallback>
        </mc:AlternateContent>
      </w:r>
    </w:p>
    <w:p w:rsidR="003B7DF1" w:rsidRDefault="003B7DF1" w:rsidP="003B7DF1">
      <w:pPr>
        <w:autoSpaceDE w:val="0"/>
        <w:autoSpaceDN w:val="0"/>
        <w:adjustRightInd w:val="0"/>
        <w:spacing w:after="0" w:line="360" w:lineRule="auto"/>
        <w:ind w:firstLine="720"/>
        <w:jc w:val="both"/>
        <w:rPr>
          <w:rFonts w:ascii="Times New Roman" w:hAnsi="Times New Roman" w:cs="Times New Roman"/>
          <w:sz w:val="24"/>
          <w:szCs w:val="24"/>
        </w:rPr>
      </w:pPr>
    </w:p>
    <w:p w:rsidR="003B7DF1" w:rsidRDefault="003B7DF1" w:rsidP="003B7DF1">
      <w:pPr>
        <w:autoSpaceDE w:val="0"/>
        <w:autoSpaceDN w:val="0"/>
        <w:adjustRightInd w:val="0"/>
        <w:spacing w:after="0" w:line="360" w:lineRule="auto"/>
        <w:ind w:firstLine="720"/>
        <w:jc w:val="both"/>
        <w:rPr>
          <w:rFonts w:ascii="Times New Roman" w:hAnsi="Times New Roman" w:cs="Times New Roman"/>
          <w:sz w:val="24"/>
          <w:szCs w:val="24"/>
        </w:rPr>
      </w:pPr>
    </w:p>
    <w:p w:rsidR="001A25D9" w:rsidRDefault="001A25D9" w:rsidP="001A25D9">
      <w:pPr>
        <w:autoSpaceDE w:val="0"/>
        <w:autoSpaceDN w:val="0"/>
        <w:adjustRightInd w:val="0"/>
        <w:spacing w:after="0" w:line="360" w:lineRule="auto"/>
        <w:jc w:val="both"/>
        <w:rPr>
          <w:rFonts w:ascii="Times New Roman" w:hAnsi="Times New Roman" w:cs="Times New Roman"/>
          <w:sz w:val="24"/>
          <w:szCs w:val="24"/>
        </w:rPr>
      </w:pPr>
    </w:p>
    <w:p w:rsidR="00DC0D06" w:rsidRDefault="00DC0D06" w:rsidP="001A25D9">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Keterangan:</w:t>
      </w:r>
    </w:p>
    <w:p w:rsidR="00DC0D06" w:rsidRDefault="00DC0D06" w:rsidP="00C6428D">
      <w:pPr>
        <w:tabs>
          <w:tab w:val="left" w:pos="2127"/>
          <w:tab w:val="left" w:pos="2268"/>
        </w:tabs>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PAD</w:t>
      </w:r>
      <w:r>
        <w:rPr>
          <w:rFonts w:ascii="Times New Roman" w:hAnsi="Times New Roman" w:cs="Times New Roman"/>
          <w:sz w:val="24"/>
          <w:szCs w:val="24"/>
        </w:rPr>
        <w:tab/>
        <w:t>:</w:t>
      </w:r>
      <w:r w:rsidR="00C6428D">
        <w:rPr>
          <w:rFonts w:ascii="Times New Roman" w:hAnsi="Times New Roman" w:cs="Times New Roman"/>
          <w:sz w:val="24"/>
          <w:szCs w:val="24"/>
        </w:rPr>
        <w:tab/>
      </w:r>
      <w:r>
        <w:rPr>
          <w:rFonts w:ascii="Times New Roman" w:hAnsi="Times New Roman" w:cs="Times New Roman"/>
          <w:sz w:val="24"/>
          <w:szCs w:val="24"/>
        </w:rPr>
        <w:t>Pajak Asli Daerah</w:t>
      </w:r>
    </w:p>
    <w:p w:rsidR="00DC0D06" w:rsidRDefault="00DC0D06" w:rsidP="00C6428D">
      <w:pPr>
        <w:tabs>
          <w:tab w:val="left" w:pos="2127"/>
          <w:tab w:val="left" w:pos="2268"/>
        </w:tabs>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DAU</w:t>
      </w:r>
      <w:r>
        <w:rPr>
          <w:rFonts w:ascii="Times New Roman" w:hAnsi="Times New Roman" w:cs="Times New Roman"/>
          <w:sz w:val="24"/>
          <w:szCs w:val="24"/>
        </w:rPr>
        <w:tab/>
        <w:t>:</w:t>
      </w:r>
      <w:r w:rsidR="00C6428D">
        <w:rPr>
          <w:rFonts w:ascii="Times New Roman" w:hAnsi="Times New Roman" w:cs="Times New Roman"/>
          <w:sz w:val="24"/>
          <w:szCs w:val="24"/>
        </w:rPr>
        <w:tab/>
      </w:r>
      <w:r>
        <w:rPr>
          <w:rFonts w:ascii="Times New Roman" w:hAnsi="Times New Roman" w:cs="Times New Roman"/>
          <w:sz w:val="24"/>
          <w:szCs w:val="24"/>
        </w:rPr>
        <w:t>Dana Alokasi Umum</w:t>
      </w:r>
    </w:p>
    <w:p w:rsidR="00DC0D06" w:rsidRDefault="00DC0D06" w:rsidP="00C6428D">
      <w:pPr>
        <w:tabs>
          <w:tab w:val="left" w:pos="2127"/>
        </w:tabs>
        <w:autoSpaceDE w:val="0"/>
        <w:autoSpaceDN w:val="0"/>
        <w:adjustRightInd w:val="0"/>
        <w:spacing w:after="0" w:line="240" w:lineRule="auto"/>
        <w:ind w:left="2268" w:hanging="1548"/>
        <w:jc w:val="both"/>
        <w:rPr>
          <w:rFonts w:ascii="Times New Roman" w:hAnsi="Times New Roman" w:cs="Times New Roman"/>
          <w:sz w:val="24"/>
          <w:szCs w:val="24"/>
        </w:rPr>
      </w:pPr>
      <w:r>
        <w:rPr>
          <w:rFonts w:ascii="Times New Roman" w:hAnsi="Times New Roman" w:cs="Times New Roman"/>
          <w:sz w:val="24"/>
          <w:szCs w:val="24"/>
        </w:rPr>
        <w:t>DBH</w:t>
      </w:r>
      <w:r>
        <w:rPr>
          <w:rFonts w:ascii="Times New Roman" w:hAnsi="Times New Roman" w:cs="Times New Roman"/>
          <w:sz w:val="24"/>
          <w:szCs w:val="24"/>
        </w:rPr>
        <w:tab/>
        <w:t>:</w:t>
      </w:r>
      <w:r w:rsidR="00C6428D">
        <w:rPr>
          <w:rFonts w:ascii="Times New Roman" w:hAnsi="Times New Roman" w:cs="Times New Roman"/>
          <w:sz w:val="24"/>
          <w:szCs w:val="24"/>
        </w:rPr>
        <w:t xml:space="preserve"> </w:t>
      </w:r>
      <w:r w:rsidR="00C6428D">
        <w:rPr>
          <w:rFonts w:ascii="Times New Roman" w:hAnsi="Times New Roman" w:cs="Times New Roman"/>
          <w:sz w:val="24"/>
          <w:szCs w:val="24"/>
        </w:rPr>
        <w:tab/>
      </w:r>
      <w:r>
        <w:rPr>
          <w:rFonts w:ascii="Times New Roman" w:hAnsi="Times New Roman" w:cs="Times New Roman"/>
          <w:sz w:val="24"/>
          <w:szCs w:val="24"/>
        </w:rPr>
        <w:t>Dana Bagi Hasil yang merupakan bagian dari PBB</w:t>
      </w:r>
      <w:r w:rsidR="00C6428D">
        <w:rPr>
          <w:rFonts w:ascii="Times New Roman" w:hAnsi="Times New Roman" w:cs="Times New Roman"/>
          <w:sz w:val="24"/>
          <w:szCs w:val="24"/>
        </w:rPr>
        <w:t xml:space="preserve">, </w:t>
      </w:r>
      <w:r>
        <w:rPr>
          <w:rFonts w:ascii="Times New Roman" w:hAnsi="Times New Roman" w:cs="Times New Roman"/>
          <w:sz w:val="24"/>
          <w:szCs w:val="24"/>
        </w:rPr>
        <w:t xml:space="preserve">BPHTB, </w:t>
      </w:r>
      <w:r w:rsidR="00C6428D">
        <w:rPr>
          <w:rFonts w:ascii="Times New Roman" w:hAnsi="Times New Roman" w:cs="Times New Roman"/>
          <w:sz w:val="24"/>
          <w:szCs w:val="24"/>
        </w:rPr>
        <w:t>d</w:t>
      </w:r>
      <w:r>
        <w:rPr>
          <w:rFonts w:ascii="Times New Roman" w:hAnsi="Times New Roman" w:cs="Times New Roman"/>
          <w:sz w:val="24"/>
          <w:szCs w:val="24"/>
        </w:rPr>
        <w:t>an</w:t>
      </w:r>
      <w:r w:rsidR="00C6428D">
        <w:rPr>
          <w:rFonts w:ascii="Times New Roman" w:hAnsi="Times New Roman" w:cs="Times New Roman"/>
          <w:sz w:val="24"/>
          <w:szCs w:val="24"/>
        </w:rPr>
        <w:t xml:space="preserve"> </w:t>
      </w:r>
      <w:r>
        <w:rPr>
          <w:rFonts w:ascii="Times New Roman" w:hAnsi="Times New Roman" w:cs="Times New Roman"/>
          <w:sz w:val="24"/>
          <w:szCs w:val="24"/>
        </w:rPr>
        <w:t>bagi hasil SDA</w:t>
      </w:r>
    </w:p>
    <w:p w:rsidR="00DC0D06" w:rsidRDefault="00DC0D06" w:rsidP="00C6428D">
      <w:pPr>
        <w:tabs>
          <w:tab w:val="left" w:pos="2127"/>
        </w:tabs>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DBHDR</w:t>
      </w:r>
      <w:r>
        <w:rPr>
          <w:rFonts w:ascii="Times New Roman" w:hAnsi="Times New Roman" w:cs="Times New Roman"/>
          <w:sz w:val="24"/>
          <w:szCs w:val="24"/>
        </w:rPr>
        <w:tab/>
        <w:t>: Dana Bagi Hasil Dana Reboisasi</w:t>
      </w:r>
    </w:p>
    <w:p w:rsidR="00DC0D06" w:rsidRDefault="00DC0D06" w:rsidP="00C6428D">
      <w:pPr>
        <w:tabs>
          <w:tab w:val="left" w:pos="2127"/>
        </w:tabs>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Belanja Wajib</w:t>
      </w:r>
      <w:r>
        <w:rPr>
          <w:rFonts w:ascii="Times New Roman" w:hAnsi="Times New Roman" w:cs="Times New Roman"/>
          <w:sz w:val="24"/>
          <w:szCs w:val="24"/>
        </w:rPr>
        <w:tab/>
        <w:t>: Belanja Pegawai dan Belanja Anggota DPRD</w:t>
      </w:r>
    </w:p>
    <w:p w:rsidR="00963F79" w:rsidRDefault="001A25D9" w:rsidP="00963F79">
      <w:pPr>
        <w:autoSpaceDE w:val="0"/>
        <w:autoSpaceDN w:val="0"/>
        <w:adjustRightInd w:val="0"/>
        <w:spacing w:after="0" w:line="240" w:lineRule="auto"/>
        <w:ind w:left="2127" w:hanging="1407"/>
        <w:jc w:val="both"/>
        <w:rPr>
          <w:rFonts w:ascii="Times New Roman" w:hAnsi="Times New Roman" w:cs="Times New Roman"/>
          <w:sz w:val="24"/>
          <w:szCs w:val="24"/>
        </w:rPr>
      </w:pPr>
      <w:r>
        <w:rPr>
          <w:rFonts w:ascii="Times New Roman" w:hAnsi="Times New Roman" w:cs="Times New Roman"/>
          <w:sz w:val="24"/>
          <w:szCs w:val="24"/>
        </w:rPr>
        <w:t>Biaya Lain</w:t>
      </w:r>
      <w:r>
        <w:rPr>
          <w:rFonts w:ascii="Times New Roman" w:hAnsi="Times New Roman" w:cs="Times New Roman"/>
          <w:sz w:val="24"/>
          <w:szCs w:val="24"/>
        </w:rPr>
        <w:tab/>
        <w:t>:</w:t>
      </w:r>
      <w:r w:rsidR="00C6428D">
        <w:rPr>
          <w:rFonts w:ascii="Times New Roman" w:hAnsi="Times New Roman" w:cs="Times New Roman"/>
          <w:sz w:val="24"/>
          <w:szCs w:val="24"/>
        </w:rPr>
        <w:t xml:space="preserve"> </w:t>
      </w:r>
      <w:r>
        <w:rPr>
          <w:rFonts w:ascii="Times New Roman" w:hAnsi="Times New Roman" w:cs="Times New Roman"/>
          <w:sz w:val="24"/>
          <w:szCs w:val="24"/>
        </w:rPr>
        <w:t>Biaya terkait pengadaan pinjaman antara lain Biaya</w:t>
      </w:r>
    </w:p>
    <w:p w:rsidR="00C6428D" w:rsidRDefault="001A25D9" w:rsidP="00963F79">
      <w:pPr>
        <w:autoSpaceDE w:val="0"/>
        <w:autoSpaceDN w:val="0"/>
        <w:adjustRightInd w:val="0"/>
        <w:spacing w:after="0" w:line="240" w:lineRule="auto"/>
        <w:ind w:left="2127" w:firstLine="141"/>
        <w:jc w:val="both"/>
        <w:rPr>
          <w:rFonts w:ascii="Times New Roman" w:hAnsi="Times New Roman" w:cs="Times New Roman"/>
          <w:sz w:val="24"/>
          <w:szCs w:val="24"/>
        </w:rPr>
      </w:pPr>
      <w:r>
        <w:rPr>
          <w:rFonts w:ascii="Times New Roman" w:hAnsi="Times New Roman" w:cs="Times New Roman"/>
          <w:sz w:val="24"/>
          <w:szCs w:val="24"/>
        </w:rPr>
        <w:t>Administrasi, Biaya Provisi, Biaya Komitmen, Asuransi,</w:t>
      </w:r>
      <w:r w:rsidR="00C6428D">
        <w:rPr>
          <w:rFonts w:ascii="Times New Roman" w:hAnsi="Times New Roman" w:cs="Times New Roman"/>
          <w:sz w:val="24"/>
          <w:szCs w:val="24"/>
        </w:rPr>
        <w:t xml:space="preserve">  </w:t>
      </w:r>
    </w:p>
    <w:p w:rsidR="001A25D9" w:rsidRDefault="00C6428D" w:rsidP="00C6428D">
      <w:pPr>
        <w:autoSpaceDE w:val="0"/>
        <w:autoSpaceDN w:val="0"/>
        <w:adjustRightInd w:val="0"/>
        <w:spacing w:after="0" w:line="240" w:lineRule="auto"/>
        <w:ind w:left="2127"/>
        <w:jc w:val="both"/>
        <w:rPr>
          <w:rFonts w:ascii="Times New Roman" w:hAnsi="Times New Roman" w:cs="Times New Roman"/>
          <w:sz w:val="24"/>
          <w:szCs w:val="24"/>
        </w:rPr>
      </w:pPr>
      <w:r>
        <w:rPr>
          <w:rFonts w:ascii="Times New Roman" w:hAnsi="Times New Roman" w:cs="Times New Roman"/>
          <w:sz w:val="24"/>
          <w:szCs w:val="24"/>
        </w:rPr>
        <w:t xml:space="preserve">  </w:t>
      </w:r>
      <w:r w:rsidR="001A25D9">
        <w:rPr>
          <w:rFonts w:ascii="Times New Roman" w:hAnsi="Times New Roman" w:cs="Times New Roman"/>
          <w:sz w:val="24"/>
          <w:szCs w:val="24"/>
        </w:rPr>
        <w:t>dan Denda.</w:t>
      </w:r>
    </w:p>
    <w:p w:rsidR="001A25D9" w:rsidRDefault="001A25D9" w:rsidP="001A25D9">
      <w:pPr>
        <w:tabs>
          <w:tab w:val="left" w:pos="2127"/>
        </w:tabs>
        <w:autoSpaceDE w:val="0"/>
        <w:autoSpaceDN w:val="0"/>
        <w:adjustRightInd w:val="0"/>
        <w:spacing w:after="0" w:line="240" w:lineRule="auto"/>
        <w:ind w:firstLine="720"/>
        <w:jc w:val="both"/>
        <w:rPr>
          <w:rFonts w:ascii="Times New Roman" w:hAnsi="Times New Roman" w:cs="Times New Roman"/>
          <w:sz w:val="24"/>
          <w:szCs w:val="24"/>
        </w:rPr>
      </w:pPr>
    </w:p>
    <w:p w:rsidR="00625090" w:rsidRDefault="004058CA" w:rsidP="0062509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Mahmudi (2015:143) menyatakan bahwa</w:t>
      </w:r>
      <w:r w:rsidR="00E00F72">
        <w:rPr>
          <w:rFonts w:ascii="Times New Roman" w:hAnsi="Times New Roman" w:cs="Times New Roman"/>
          <w:sz w:val="24"/>
          <w:szCs w:val="24"/>
        </w:rPr>
        <w:t>:</w:t>
      </w:r>
    </w:p>
    <w:p w:rsidR="00625090" w:rsidRDefault="003F712F" w:rsidP="009145D8">
      <w:pPr>
        <w:autoSpaceDE w:val="0"/>
        <w:autoSpaceDN w:val="0"/>
        <w:adjustRightInd w:val="0"/>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P</w:t>
      </w:r>
      <w:r w:rsidR="00DC0D06">
        <w:rPr>
          <w:rFonts w:ascii="Times New Roman" w:hAnsi="Times New Roman" w:cs="Times New Roman"/>
          <w:sz w:val="24"/>
          <w:szCs w:val="24"/>
        </w:rPr>
        <w:t xml:space="preserve">emerintah daerah dinilai layak untuk melakukan pinjaman daerah apabila nilai DSCR-nya minimal 2,5. Jika nilai DSCR kurang dari 1, maka hal itu </w:t>
      </w:r>
      <w:r w:rsidR="00DC0D06">
        <w:rPr>
          <w:rFonts w:ascii="Times New Roman" w:hAnsi="Times New Roman" w:cs="Times New Roman"/>
          <w:sz w:val="24"/>
          <w:szCs w:val="24"/>
        </w:rPr>
        <w:lastRenderedPageBreak/>
        <w:t>mengindikasikan terjadinya arus kas negatif yang berarti pendapatan tidak cukup untuk menutupi seluruh beban utang berupa angsuran pokok dan bunga.</w:t>
      </w:r>
    </w:p>
    <w:p w:rsidR="00D514BF" w:rsidRPr="00F90324" w:rsidRDefault="00D514BF" w:rsidP="009145D8">
      <w:pPr>
        <w:pStyle w:val="ListParagraph"/>
        <w:numPr>
          <w:ilvl w:val="0"/>
          <w:numId w:val="31"/>
        </w:numPr>
        <w:spacing w:after="0" w:line="360" w:lineRule="auto"/>
        <w:ind w:left="709" w:hanging="709"/>
        <w:jc w:val="both"/>
        <w:rPr>
          <w:rFonts w:ascii="Times New Roman" w:hAnsi="Times New Roman" w:cs="Times New Roman"/>
          <w:b/>
          <w:sz w:val="24"/>
          <w:szCs w:val="24"/>
        </w:rPr>
      </w:pPr>
      <w:r w:rsidRPr="00F90324">
        <w:rPr>
          <w:rFonts w:ascii="Times New Roman" w:hAnsi="Times New Roman" w:cs="Times New Roman"/>
          <w:b/>
          <w:sz w:val="24"/>
          <w:szCs w:val="24"/>
        </w:rPr>
        <w:t>Rasio Utang Terhadap Pendapatan Daerah</w:t>
      </w:r>
    </w:p>
    <w:p w:rsidR="00D514BF" w:rsidRDefault="00D514BF" w:rsidP="00D514BF">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Menurut Mahmudi (2015:147), “</w:t>
      </w:r>
      <w:r w:rsidR="00963F79">
        <w:rPr>
          <w:rFonts w:ascii="Times New Roman" w:hAnsi="Times New Roman" w:cs="Times New Roman"/>
          <w:sz w:val="24"/>
          <w:szCs w:val="24"/>
        </w:rPr>
        <w:t>R</w:t>
      </w:r>
      <w:r>
        <w:rPr>
          <w:rFonts w:ascii="Times New Roman" w:hAnsi="Times New Roman" w:cs="Times New Roman"/>
          <w:sz w:val="24"/>
          <w:szCs w:val="24"/>
        </w:rPr>
        <w:t>asio utang terhadap pendapatan daerah sangat bermanfaat bagi pihak ekst</w:t>
      </w:r>
      <w:r w:rsidR="00DD6616">
        <w:rPr>
          <w:rFonts w:ascii="Times New Roman" w:hAnsi="Times New Roman" w:cs="Times New Roman"/>
          <w:sz w:val="24"/>
          <w:szCs w:val="24"/>
        </w:rPr>
        <w:t>e</w:t>
      </w:r>
      <w:r>
        <w:rPr>
          <w:rFonts w:ascii="Times New Roman" w:hAnsi="Times New Roman" w:cs="Times New Roman"/>
          <w:sz w:val="24"/>
          <w:szCs w:val="24"/>
        </w:rPr>
        <w:t>rnal terutama calon kreditor untuk menilai kemampuan pemerintah daerah dalam mengembalikan pinjaman”. Untuk menghitung rasio efektivitas PAD dapat digunakan rumus sebagai berikut:</w:t>
      </w:r>
    </w:p>
    <w:p w:rsidR="00D514BF" w:rsidRDefault="00D514BF" w:rsidP="002400CA">
      <w:pPr>
        <w:autoSpaceDE w:val="0"/>
        <w:autoSpaceDN w:val="0"/>
        <w:adjustRightInd w:val="0"/>
        <w:spacing w:after="0" w:line="360" w:lineRule="auto"/>
        <w:ind w:firstLine="720"/>
        <w:jc w:val="both"/>
        <w:rPr>
          <w:rFonts w:ascii="Times New Roman" w:hAnsi="Times New Roman" w:cs="Times New Roman"/>
          <w:sz w:val="24"/>
          <w:szCs w:val="24"/>
        </w:rPr>
      </w:pPr>
      <w:r w:rsidRPr="00D355A8">
        <w:rPr>
          <w:noProof/>
          <w:lang w:eastAsia="id-ID"/>
        </w:rPr>
        <mc:AlternateContent>
          <mc:Choice Requires="wps">
            <w:drawing>
              <wp:anchor distT="0" distB="0" distL="114300" distR="114300" simplePos="0" relativeHeight="251671552" behindDoc="0" locked="0" layoutInCell="1" allowOverlap="1" wp14:anchorId="4CE06B75" wp14:editId="5887562C">
                <wp:simplePos x="0" y="0"/>
                <wp:positionH relativeFrom="margin">
                  <wp:posOffset>-30480</wp:posOffset>
                </wp:positionH>
                <wp:positionV relativeFrom="paragraph">
                  <wp:posOffset>68580</wp:posOffset>
                </wp:positionV>
                <wp:extent cx="5038725" cy="6096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5038725" cy="609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34CD" w:rsidRPr="00EC67EC" w:rsidRDefault="006034CD" w:rsidP="00D95AF0">
                            <w:pPr>
                              <w:tabs>
                                <w:tab w:val="left" w:pos="2694"/>
                              </w:tabs>
                              <w:spacing w:after="0"/>
                              <w:jc w:val="center"/>
                              <w:rPr>
                                <w:sz w:val="24"/>
                                <w:szCs w:val="24"/>
                              </w:rPr>
                            </w:pPr>
                            <w:r w:rsidRPr="00EC67EC">
                              <w:rPr>
                                <w:sz w:val="24"/>
                                <w:szCs w:val="24"/>
                              </w:rPr>
                              <w:t xml:space="preserve">Rasio </w:t>
                            </w:r>
                            <w:r>
                              <w:rPr>
                                <w:sz w:val="24"/>
                                <w:szCs w:val="24"/>
                              </w:rPr>
                              <w:t>Utang Terhadap Pendapatan</w:t>
                            </w:r>
                            <w:r w:rsidRPr="00EC67EC">
                              <w:rPr>
                                <w:sz w:val="24"/>
                                <w:szCs w:val="24"/>
                              </w:rPr>
                              <w:t xml:space="preserve">= </w:t>
                            </w:r>
                            <m:oMath>
                              <m:f>
                                <m:fPr>
                                  <m:ctrlPr>
                                    <w:rPr>
                                      <w:rFonts w:ascii="Cambria Math" w:hAnsi="Cambria Math"/>
                                      <w:sz w:val="28"/>
                                      <w:szCs w:val="28"/>
                                    </w:rPr>
                                  </m:ctrlPr>
                                </m:fPr>
                                <m:num>
                                  <m:r>
                                    <m:rPr>
                                      <m:sty m:val="p"/>
                                    </m:rPr>
                                    <w:rPr>
                                      <w:rFonts w:ascii="Cambria Math" w:hAnsi="Cambria Math"/>
                                      <w:sz w:val="28"/>
                                      <w:szCs w:val="28"/>
                                    </w:rPr>
                                    <m:t>Total Utang Pemerintah Daerah</m:t>
                                  </m:r>
                                </m:num>
                                <m:den>
                                  <m:r>
                                    <m:rPr>
                                      <m:sty m:val="p"/>
                                    </m:rPr>
                                    <w:rPr>
                                      <w:rFonts w:ascii="Cambria Math" w:hAnsi="Cambria Math"/>
                                      <w:sz w:val="28"/>
                                      <w:szCs w:val="28"/>
                                    </w:rPr>
                                    <m:t>Total Pendapatan daerah</m:t>
                                  </m:r>
                                </m:den>
                              </m:f>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06B75" id="Rectangle 12" o:spid="_x0000_s1033" style="position:absolute;left:0;text-align:left;margin-left:-2.4pt;margin-top:5.4pt;width:396.75pt;height:4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" fillcolor="white [3201]" strokecolor="black [3213]" strokeweight="1pt">
                <v:textbox>
                  <w:txbxContent>
                    <w:p w:rsidR="006034CD" w:rsidRPr="00EC67EC" w:rsidRDefault="006034CD" w:rsidP="00D95AF0">
                      <w:pPr>
                        <w:tabs>
                          <w:tab w:val="left" w:pos="2694"/>
                        </w:tabs>
                        <w:spacing w:after="0"/>
                        <w:jc w:val="center"/>
                        <w:rPr>
                          <w:sz w:val="24"/>
                          <w:szCs w:val="24"/>
                        </w:rPr>
                      </w:pPr>
                      <w:r w:rsidRPr="00EC67EC">
                        <w:rPr>
                          <w:sz w:val="24"/>
                          <w:szCs w:val="24"/>
                        </w:rPr>
                        <w:t xml:space="preserve">Rasio </w:t>
                      </w:r>
                      <w:r>
                        <w:rPr>
                          <w:sz w:val="24"/>
                          <w:szCs w:val="24"/>
                        </w:rPr>
                        <w:t>Utang Terhadap Pendapatan</w:t>
                      </w:r>
                      <w:r w:rsidRPr="00EC67EC">
                        <w:rPr>
                          <w:sz w:val="24"/>
                          <w:szCs w:val="24"/>
                        </w:rPr>
                        <w:t xml:space="preserve">= </w:t>
                      </w:r>
                      <m:oMath>
                        <m:f>
                          <m:fPr>
                            <m:ctrlPr>
                              <w:rPr>
                                <w:rFonts w:ascii="Cambria Math" w:hAnsi="Cambria Math"/>
                                <w:sz w:val="28"/>
                                <w:szCs w:val="28"/>
                              </w:rPr>
                            </m:ctrlPr>
                          </m:fPr>
                          <m:num>
                            <m:r>
                              <m:rPr>
                                <m:sty m:val="p"/>
                              </m:rPr>
                              <w:rPr>
                                <w:rFonts w:ascii="Cambria Math" w:hAnsi="Cambria Math"/>
                                <w:sz w:val="28"/>
                                <w:szCs w:val="28"/>
                              </w:rPr>
                              <m:t>Total Utang Pemerintah Daerah</m:t>
                            </m:r>
                          </m:num>
                          <m:den>
                            <m:r>
                              <m:rPr>
                                <m:sty m:val="p"/>
                              </m:rPr>
                              <w:rPr>
                                <w:rFonts w:ascii="Cambria Math" w:hAnsi="Cambria Math"/>
                                <w:sz w:val="28"/>
                                <w:szCs w:val="28"/>
                              </w:rPr>
                              <m:t>Total Pendapatan daerah</m:t>
                            </m:r>
                          </m:den>
                        </m:f>
                      </m:oMath>
                    </w:p>
                  </w:txbxContent>
                </v:textbox>
                <w10:wrap anchorx="margin"/>
              </v:rect>
            </w:pict>
          </mc:Fallback>
        </mc:AlternateContent>
      </w:r>
    </w:p>
    <w:p w:rsidR="002400CA" w:rsidRDefault="002400CA" w:rsidP="002400CA">
      <w:pPr>
        <w:autoSpaceDE w:val="0"/>
        <w:autoSpaceDN w:val="0"/>
        <w:adjustRightInd w:val="0"/>
        <w:spacing w:after="0" w:line="360" w:lineRule="auto"/>
        <w:ind w:firstLine="720"/>
        <w:jc w:val="both"/>
        <w:rPr>
          <w:rFonts w:ascii="Times New Roman" w:hAnsi="Times New Roman" w:cs="Times New Roman"/>
          <w:sz w:val="24"/>
          <w:szCs w:val="24"/>
        </w:rPr>
      </w:pPr>
    </w:p>
    <w:p w:rsidR="003B73CF" w:rsidRDefault="00D514BF" w:rsidP="00D514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C30FBE" w:rsidRDefault="00DD6616" w:rsidP="009145D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00D514BF">
        <w:rPr>
          <w:rFonts w:ascii="Times New Roman" w:hAnsi="Times New Roman" w:cs="Times New Roman"/>
          <w:sz w:val="24"/>
          <w:szCs w:val="24"/>
        </w:rPr>
        <w:t>Mahmudi (2015:126)</w:t>
      </w:r>
      <w:r w:rsidR="00D75859">
        <w:rPr>
          <w:rFonts w:ascii="Times New Roman" w:hAnsi="Times New Roman" w:cs="Times New Roman"/>
          <w:sz w:val="24"/>
          <w:szCs w:val="24"/>
        </w:rPr>
        <w:t xml:space="preserve">, </w:t>
      </w:r>
      <w:r w:rsidR="00D514BF">
        <w:rPr>
          <w:rFonts w:ascii="Times New Roman" w:hAnsi="Times New Roman" w:cs="Times New Roman"/>
          <w:sz w:val="24"/>
          <w:szCs w:val="24"/>
        </w:rPr>
        <w:t>“</w:t>
      </w:r>
      <w:r w:rsidR="00963F79">
        <w:rPr>
          <w:rFonts w:ascii="Times New Roman" w:hAnsi="Times New Roman" w:cs="Times New Roman"/>
          <w:sz w:val="24"/>
          <w:szCs w:val="24"/>
        </w:rPr>
        <w:t>P</w:t>
      </w:r>
      <w:r w:rsidR="00D514BF">
        <w:rPr>
          <w:rFonts w:ascii="Times New Roman" w:hAnsi="Times New Roman" w:cs="Times New Roman"/>
          <w:sz w:val="24"/>
          <w:szCs w:val="24"/>
        </w:rPr>
        <w:t>emberi pinjaman biasanya menilai rasio utang terhadap total pendapatan daerah dinyatakan jelek apabila nilai rasio ini berkisar antara 20%-40%. Apabila diatas 40% maka dikategorikan sangat jelek, antara 10%-20% cukup baik, dan jika di bawah 10% berarti sangat baik”.</w:t>
      </w:r>
    </w:p>
    <w:p w:rsidR="00D514BF" w:rsidRDefault="00D514BF" w:rsidP="009145D8">
      <w:pPr>
        <w:spacing w:after="0" w:line="360" w:lineRule="auto"/>
        <w:jc w:val="both"/>
        <w:rPr>
          <w:rFonts w:ascii="Times New Roman" w:hAnsi="Times New Roman" w:cs="Times New Roman"/>
          <w:b/>
          <w:sz w:val="24"/>
          <w:szCs w:val="24"/>
        </w:rPr>
      </w:pPr>
      <w:r w:rsidRPr="00D514BF">
        <w:rPr>
          <w:rFonts w:ascii="Times New Roman" w:hAnsi="Times New Roman" w:cs="Times New Roman"/>
          <w:b/>
          <w:sz w:val="24"/>
          <w:szCs w:val="24"/>
        </w:rPr>
        <w:t>2.4.</w:t>
      </w:r>
      <w:r w:rsidR="00160B6F">
        <w:rPr>
          <w:rFonts w:ascii="Times New Roman" w:hAnsi="Times New Roman" w:cs="Times New Roman"/>
          <w:b/>
          <w:sz w:val="24"/>
          <w:szCs w:val="24"/>
        </w:rPr>
        <w:t>2</w:t>
      </w:r>
      <w:r w:rsidRPr="00D514BF">
        <w:rPr>
          <w:rFonts w:ascii="Times New Roman" w:hAnsi="Times New Roman" w:cs="Times New Roman"/>
          <w:b/>
          <w:sz w:val="24"/>
          <w:szCs w:val="24"/>
        </w:rPr>
        <w:tab/>
        <w:t xml:space="preserve">Analisis Potensi Pendapatan Asli Daerah </w:t>
      </w:r>
    </w:p>
    <w:p w:rsidR="00DD6616" w:rsidRDefault="00CF693D" w:rsidP="00625090">
      <w:pPr>
        <w:spacing w:after="0" w:line="360" w:lineRule="auto"/>
        <w:ind w:firstLine="720"/>
        <w:jc w:val="both"/>
        <w:rPr>
          <w:rFonts w:ascii="Times New Roman" w:hAnsi="Times New Roman" w:cs="Times New Roman"/>
          <w:sz w:val="24"/>
          <w:szCs w:val="24"/>
        </w:rPr>
      </w:pPr>
      <w:r w:rsidRPr="00CF693D">
        <w:rPr>
          <w:rFonts w:ascii="Times New Roman" w:hAnsi="Times New Roman" w:cs="Times New Roman"/>
          <w:sz w:val="24"/>
          <w:szCs w:val="24"/>
        </w:rPr>
        <w:t xml:space="preserve">Pelaksanaan otonomi daerah yang dititikberatkan pada Kabupaten dan Daerah Kota dimulai dengan adanya penyerahan sejumlah kewewenangan (urusan) pembiayaan yang dikenal dengan istilah PAD (Pendapatan Asli Daerah) di mana komponen utamanya adalah penerimaan yang berasal dari komponen pajak daerah dan retribusi daerah.  </w:t>
      </w:r>
      <w:r w:rsidR="001261B1">
        <w:rPr>
          <w:rFonts w:ascii="Times New Roman" w:hAnsi="Times New Roman" w:cs="Times New Roman"/>
          <w:sz w:val="24"/>
          <w:szCs w:val="24"/>
        </w:rPr>
        <w:t>Mahmudi (2015:147)</w:t>
      </w:r>
      <w:r w:rsidR="00DD6616">
        <w:rPr>
          <w:rFonts w:ascii="Times New Roman" w:hAnsi="Times New Roman" w:cs="Times New Roman"/>
          <w:sz w:val="24"/>
          <w:szCs w:val="24"/>
        </w:rPr>
        <w:t xml:space="preserve"> menyatakan bahwa:</w:t>
      </w:r>
    </w:p>
    <w:p w:rsidR="005453EF" w:rsidRDefault="00DD6616" w:rsidP="005453EF">
      <w:pPr>
        <w:pStyle w:val="ListParagraph"/>
        <w:spacing w:line="240" w:lineRule="auto"/>
        <w:ind w:left="709"/>
        <w:contextualSpacing w:val="0"/>
        <w:jc w:val="both"/>
        <w:rPr>
          <w:rFonts w:ascii="Times New Roman" w:hAnsi="Times New Roman" w:cs="Times New Roman"/>
          <w:sz w:val="24"/>
          <w:szCs w:val="24"/>
        </w:rPr>
      </w:pPr>
      <w:r>
        <w:rPr>
          <w:rFonts w:ascii="Times New Roman" w:hAnsi="Times New Roman" w:cs="Times New Roman"/>
          <w:sz w:val="24"/>
          <w:szCs w:val="24"/>
        </w:rPr>
        <w:t>A</w:t>
      </w:r>
      <w:r w:rsidR="001261B1">
        <w:rPr>
          <w:rFonts w:ascii="Times New Roman" w:hAnsi="Times New Roman" w:cs="Times New Roman"/>
          <w:sz w:val="24"/>
          <w:szCs w:val="24"/>
        </w:rPr>
        <w:t>nalisis potensi ini bermanfaaat bagi manajemen pemerintah daerah maupun calon investor untuk memberikan pertimbangan tentang potensi penerimaan yang masih dapat digali dan potensi keuntungan berinvestasi. Analisis potensi PAD dilakukan untuk mengetahui jenis pajak daerah dan retribusi daerah tertentu apakah masuk dalam kategori potensial, prima, berkembang, ataukah terbelakang. Selanjutnya setelah diketahui potensinya tahap berikutnya dapat diambil kebijakan untuk jenis pajak dan retribusi daerah yang dikategorikan potensial dan berkembang dapat dilakukan intensifikasi dan ekstensifikasi, untuk kategori prima perlu dilakukan intensifikasi, dan untuk kategori terbelakang dapat dilakukan peninjauan ulang atau bahkan penghapusan</w:t>
      </w:r>
      <w:r>
        <w:rPr>
          <w:rFonts w:ascii="Times New Roman" w:hAnsi="Times New Roman" w:cs="Times New Roman"/>
          <w:sz w:val="24"/>
          <w:szCs w:val="24"/>
        </w:rPr>
        <w:t>.</w:t>
      </w:r>
    </w:p>
    <w:p w:rsidR="00C30FBE" w:rsidRDefault="00B52ABA" w:rsidP="003B73C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sidRPr="00B5066A">
        <w:rPr>
          <w:rFonts w:ascii="Times New Roman" w:hAnsi="Times New Roman" w:cs="Times New Roman"/>
          <w:sz w:val="24"/>
          <w:szCs w:val="24"/>
        </w:rPr>
        <w:t>Halim (2008:147) dalam Idayati</w:t>
      </w:r>
      <w:r w:rsidR="003F712F">
        <w:rPr>
          <w:rFonts w:ascii="Times New Roman" w:hAnsi="Times New Roman" w:cs="Times New Roman"/>
          <w:sz w:val="24"/>
          <w:szCs w:val="24"/>
        </w:rPr>
        <w:t xml:space="preserve"> (</w:t>
      </w:r>
      <w:r w:rsidRPr="00B5066A">
        <w:rPr>
          <w:rFonts w:ascii="Times New Roman" w:hAnsi="Times New Roman" w:cs="Times New Roman"/>
          <w:sz w:val="24"/>
          <w:szCs w:val="24"/>
        </w:rPr>
        <w:t>2014:5)</w:t>
      </w:r>
      <w:r>
        <w:rPr>
          <w:rFonts w:ascii="Times New Roman" w:hAnsi="Times New Roman" w:cs="Times New Roman"/>
          <w:sz w:val="24"/>
          <w:szCs w:val="24"/>
        </w:rPr>
        <w:t xml:space="preserve"> dua kebijakan yang dapat dilakukan pemerintah terhadap jenis pajak dan retribusi daerah yaitu:</w:t>
      </w:r>
    </w:p>
    <w:p w:rsidR="00B52ABA" w:rsidRDefault="008D3F50" w:rsidP="00625090">
      <w:pPr>
        <w:pStyle w:val="ListParagraph"/>
        <w:numPr>
          <w:ilvl w:val="0"/>
          <w:numId w:val="29"/>
        </w:numPr>
        <w:spacing w:after="0" w:line="240" w:lineRule="auto"/>
        <w:ind w:left="993" w:hanging="284"/>
        <w:jc w:val="both"/>
        <w:rPr>
          <w:rFonts w:ascii="Times New Roman" w:hAnsi="Times New Roman" w:cs="Times New Roman"/>
          <w:sz w:val="24"/>
          <w:szCs w:val="24"/>
        </w:rPr>
      </w:pPr>
      <w:r w:rsidRPr="00B52ABA">
        <w:rPr>
          <w:rFonts w:ascii="Times New Roman" w:hAnsi="Times New Roman" w:cs="Times New Roman"/>
          <w:sz w:val="24"/>
          <w:szCs w:val="24"/>
        </w:rPr>
        <w:lastRenderedPageBreak/>
        <w:t xml:space="preserve">Intensifikasi pajak dan retribusi daerah </w:t>
      </w:r>
    </w:p>
    <w:p w:rsidR="00B52ABA" w:rsidRDefault="00697AA7" w:rsidP="00625090">
      <w:pPr>
        <w:pStyle w:val="ListParagraph"/>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ab/>
      </w:r>
      <w:r w:rsidR="00B52ABA">
        <w:rPr>
          <w:rFonts w:ascii="Times New Roman" w:hAnsi="Times New Roman" w:cs="Times New Roman"/>
          <w:sz w:val="24"/>
          <w:szCs w:val="24"/>
        </w:rPr>
        <w:t>Intensifikasi pajak dan retribusi daerah adalah s</w:t>
      </w:r>
      <w:r w:rsidR="00B5066A" w:rsidRPr="00B52ABA">
        <w:rPr>
          <w:rFonts w:ascii="Times New Roman" w:hAnsi="Times New Roman" w:cs="Times New Roman"/>
          <w:sz w:val="24"/>
          <w:szCs w:val="24"/>
        </w:rPr>
        <w:t>uatu usaha yang dilakukan oleh pemerintah kota/kabupaten untuk meningkatkan penerimaan pajak dan retribusi daerah yang biasanya diaplikasikan dalam bentu</w:t>
      </w:r>
      <w:r w:rsidR="00963F79" w:rsidRPr="00B52ABA">
        <w:rPr>
          <w:rFonts w:ascii="Times New Roman" w:hAnsi="Times New Roman" w:cs="Times New Roman"/>
          <w:sz w:val="24"/>
          <w:szCs w:val="24"/>
        </w:rPr>
        <w:t>k p</w:t>
      </w:r>
      <w:r w:rsidR="00B5066A" w:rsidRPr="00B52ABA">
        <w:rPr>
          <w:rFonts w:ascii="Times New Roman" w:hAnsi="Times New Roman" w:cs="Times New Roman"/>
          <w:sz w:val="24"/>
          <w:szCs w:val="24"/>
        </w:rPr>
        <w:t xml:space="preserve">erubahan </w:t>
      </w:r>
      <w:r w:rsidR="00963F79" w:rsidRPr="00B52ABA">
        <w:rPr>
          <w:rFonts w:ascii="Times New Roman" w:hAnsi="Times New Roman" w:cs="Times New Roman"/>
          <w:sz w:val="24"/>
          <w:szCs w:val="24"/>
        </w:rPr>
        <w:t>t</w:t>
      </w:r>
      <w:r w:rsidR="00B5066A" w:rsidRPr="00B52ABA">
        <w:rPr>
          <w:rFonts w:ascii="Times New Roman" w:hAnsi="Times New Roman" w:cs="Times New Roman"/>
          <w:sz w:val="24"/>
          <w:szCs w:val="24"/>
        </w:rPr>
        <w:t xml:space="preserve">arif </w:t>
      </w:r>
      <w:r w:rsidR="00963F79" w:rsidRPr="00B52ABA">
        <w:rPr>
          <w:rFonts w:ascii="Times New Roman" w:hAnsi="Times New Roman" w:cs="Times New Roman"/>
          <w:sz w:val="24"/>
          <w:szCs w:val="24"/>
        </w:rPr>
        <w:t>p</w:t>
      </w:r>
      <w:r w:rsidR="00B5066A" w:rsidRPr="00B52ABA">
        <w:rPr>
          <w:rFonts w:ascii="Times New Roman" w:hAnsi="Times New Roman" w:cs="Times New Roman"/>
          <w:sz w:val="24"/>
          <w:szCs w:val="24"/>
        </w:rPr>
        <w:t>ajak dan retribusi daerah</w:t>
      </w:r>
      <w:r w:rsidR="00963F79" w:rsidRPr="00B52ABA">
        <w:rPr>
          <w:rFonts w:ascii="Times New Roman" w:hAnsi="Times New Roman" w:cs="Times New Roman"/>
          <w:sz w:val="24"/>
          <w:szCs w:val="24"/>
        </w:rPr>
        <w:t xml:space="preserve"> serta p</w:t>
      </w:r>
      <w:r w:rsidR="00B5066A" w:rsidRPr="00B52ABA">
        <w:rPr>
          <w:rFonts w:ascii="Times New Roman" w:hAnsi="Times New Roman" w:cs="Times New Roman"/>
          <w:sz w:val="24"/>
          <w:szCs w:val="24"/>
        </w:rPr>
        <w:t>eningkatan pengelolaan pajak dan retribusi daerah</w:t>
      </w:r>
      <w:r w:rsidR="00B52ABA">
        <w:rPr>
          <w:rFonts w:ascii="Times New Roman" w:hAnsi="Times New Roman" w:cs="Times New Roman"/>
          <w:sz w:val="24"/>
          <w:szCs w:val="24"/>
        </w:rPr>
        <w:t>.</w:t>
      </w:r>
    </w:p>
    <w:p w:rsidR="00B52ABA" w:rsidRDefault="00B52ABA" w:rsidP="00625090">
      <w:pPr>
        <w:pStyle w:val="ListParagraph"/>
        <w:numPr>
          <w:ilvl w:val="0"/>
          <w:numId w:val="29"/>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E</w:t>
      </w:r>
      <w:r w:rsidR="008D3F50" w:rsidRPr="00B52ABA">
        <w:rPr>
          <w:rFonts w:ascii="Times New Roman" w:hAnsi="Times New Roman" w:cs="Times New Roman"/>
          <w:sz w:val="24"/>
          <w:szCs w:val="24"/>
        </w:rPr>
        <w:t xml:space="preserve">kstensifikasi pajak dan retribusi daerah </w:t>
      </w:r>
    </w:p>
    <w:p w:rsidR="00B52ABA" w:rsidRDefault="00697AA7" w:rsidP="00D75859">
      <w:pPr>
        <w:pStyle w:val="ListParagraph"/>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ab/>
      </w:r>
      <w:r w:rsidR="00B52ABA">
        <w:rPr>
          <w:rFonts w:ascii="Times New Roman" w:hAnsi="Times New Roman" w:cs="Times New Roman"/>
          <w:sz w:val="24"/>
          <w:szCs w:val="24"/>
        </w:rPr>
        <w:t>Ekstensifikasi pajak dan retribusi daerah adalah s</w:t>
      </w:r>
      <w:r w:rsidR="00B5066A" w:rsidRPr="00B52ABA">
        <w:rPr>
          <w:rFonts w:ascii="Times New Roman" w:hAnsi="Times New Roman" w:cs="Times New Roman"/>
          <w:sz w:val="24"/>
          <w:szCs w:val="24"/>
        </w:rPr>
        <w:t>uatu</w:t>
      </w:r>
      <w:r w:rsidR="008D3F50" w:rsidRPr="00B52ABA">
        <w:rPr>
          <w:rFonts w:ascii="Times New Roman" w:hAnsi="Times New Roman" w:cs="Times New Roman"/>
          <w:sz w:val="24"/>
          <w:szCs w:val="24"/>
        </w:rPr>
        <w:t xml:space="preserve"> </w:t>
      </w:r>
      <w:r w:rsidR="00B5066A" w:rsidRPr="00B52ABA">
        <w:rPr>
          <w:rFonts w:ascii="Times New Roman" w:hAnsi="Times New Roman" w:cs="Times New Roman"/>
          <w:sz w:val="24"/>
          <w:szCs w:val="24"/>
        </w:rPr>
        <w:t>kebijakan yang dilakukan oleh daerah kota/kabupaten dalam upaya meningkatkan</w:t>
      </w:r>
      <w:r w:rsidR="008D3F50" w:rsidRPr="00B52ABA">
        <w:rPr>
          <w:rFonts w:ascii="Times New Roman" w:hAnsi="Times New Roman" w:cs="Times New Roman"/>
          <w:sz w:val="24"/>
          <w:szCs w:val="24"/>
        </w:rPr>
        <w:t xml:space="preserve"> </w:t>
      </w:r>
      <w:r w:rsidR="00B5066A" w:rsidRPr="00B52ABA">
        <w:rPr>
          <w:rFonts w:ascii="Times New Roman" w:hAnsi="Times New Roman" w:cs="Times New Roman"/>
          <w:sz w:val="24"/>
          <w:szCs w:val="24"/>
        </w:rPr>
        <w:t>penerimaan pajak daerah melalui penciptaan sumber-sumber pajak dan retribusi daera</w:t>
      </w:r>
      <w:r w:rsidR="008D3F50" w:rsidRPr="00B52ABA">
        <w:rPr>
          <w:rFonts w:ascii="Times New Roman" w:hAnsi="Times New Roman" w:cs="Times New Roman"/>
          <w:sz w:val="24"/>
          <w:szCs w:val="24"/>
        </w:rPr>
        <w:t>h</w:t>
      </w:r>
      <w:r w:rsidR="00B52ABA">
        <w:rPr>
          <w:rFonts w:ascii="Times New Roman" w:hAnsi="Times New Roman" w:cs="Times New Roman"/>
          <w:sz w:val="24"/>
          <w:szCs w:val="24"/>
        </w:rPr>
        <w:t>.</w:t>
      </w:r>
    </w:p>
    <w:p w:rsidR="00B52ABA" w:rsidRDefault="00B52ABA" w:rsidP="00D75859">
      <w:pPr>
        <w:pStyle w:val="ListParagraph"/>
        <w:spacing w:line="240" w:lineRule="auto"/>
        <w:ind w:left="709"/>
        <w:jc w:val="both"/>
        <w:rPr>
          <w:rFonts w:ascii="Times New Roman" w:hAnsi="Times New Roman" w:cs="Times New Roman"/>
          <w:sz w:val="24"/>
          <w:szCs w:val="24"/>
        </w:rPr>
      </w:pPr>
    </w:p>
    <w:p w:rsidR="006A15AC" w:rsidRPr="00B52ABA" w:rsidRDefault="00933627" w:rsidP="00915744">
      <w:pPr>
        <w:pStyle w:val="ListParagraph"/>
        <w:spacing w:line="360" w:lineRule="auto"/>
        <w:ind w:left="0" w:firstLine="709"/>
        <w:jc w:val="both"/>
        <w:rPr>
          <w:rFonts w:ascii="Times New Roman" w:hAnsi="Times New Roman" w:cs="Times New Roman"/>
          <w:sz w:val="24"/>
          <w:szCs w:val="24"/>
        </w:rPr>
      </w:pPr>
      <w:r w:rsidRPr="00B52ABA">
        <w:rPr>
          <w:rFonts w:ascii="Times New Roman" w:hAnsi="Times New Roman" w:cs="Times New Roman"/>
          <w:sz w:val="24"/>
          <w:szCs w:val="24"/>
        </w:rPr>
        <w:t xml:space="preserve">Menurut Mahmudi (2015:148) untuk mengetahui </w:t>
      </w:r>
      <m:oMath>
        <m:r>
          <m:rPr>
            <m:sty m:val="p"/>
          </m:rPr>
          <w:rPr>
            <w:rFonts w:ascii="Cambria Math" w:hAnsi="Cambria Math" w:cs="Times New Roman"/>
            <w:sz w:val="24"/>
            <w:szCs w:val="24"/>
          </w:rPr>
          <m:t>∆Yi</m:t>
        </m:r>
      </m:oMath>
      <w:r w:rsidRPr="00B52ABA">
        <w:rPr>
          <w:rFonts w:ascii="Times New Roman" w:eastAsiaTheme="minorEastAsia" w:hAnsi="Times New Roman" w:cs="Times New Roman"/>
          <w:sz w:val="24"/>
          <w:szCs w:val="24"/>
        </w:rPr>
        <w:t xml:space="preserve"> dan </w:t>
      </w:r>
      <m:oMath>
        <m:r>
          <m:rPr>
            <m:sty m:val="p"/>
          </m:rPr>
          <w:rPr>
            <w:rFonts w:ascii="Cambria Math" w:hAnsi="Cambria Math" w:cs="Times New Roman"/>
            <w:sz w:val="24"/>
            <w:szCs w:val="24"/>
          </w:rPr>
          <m:t>∆Y</m:t>
        </m:r>
      </m:oMath>
      <w:r w:rsidRPr="00B52ABA">
        <w:rPr>
          <w:rFonts w:ascii="Times New Roman" w:eastAsiaTheme="minorEastAsia" w:hAnsi="Times New Roman" w:cs="Times New Roman"/>
          <w:sz w:val="24"/>
          <w:szCs w:val="24"/>
        </w:rPr>
        <w:t xml:space="preserve"> </w:t>
      </w:r>
      <w:r w:rsidR="0023608A" w:rsidRPr="00B52ABA">
        <w:rPr>
          <w:rFonts w:ascii="Times New Roman" w:eastAsiaTheme="minorEastAsia" w:hAnsi="Times New Roman" w:cs="Times New Roman"/>
          <w:sz w:val="24"/>
          <w:szCs w:val="24"/>
        </w:rPr>
        <w:t xml:space="preserve">dapat </w:t>
      </w:r>
      <w:r w:rsidRPr="00B52ABA">
        <w:rPr>
          <w:rFonts w:ascii="Times New Roman" w:eastAsiaTheme="minorEastAsia" w:hAnsi="Times New Roman" w:cs="Times New Roman"/>
          <w:sz w:val="24"/>
          <w:szCs w:val="24"/>
        </w:rPr>
        <w:t>dihitung dengan rumus:</w:t>
      </w:r>
    </w:p>
    <w:p w:rsidR="007977A7" w:rsidRPr="00160180" w:rsidRDefault="00933627" w:rsidP="003B73CF">
      <w:pPr>
        <w:tabs>
          <w:tab w:val="left" w:pos="851"/>
          <w:tab w:val="left" w:pos="1134"/>
        </w:tabs>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∆Y</m:t>
        </m:r>
      </m:oMath>
      <w:r w:rsidRPr="00271132">
        <w:rPr>
          <w:rFonts w:ascii="Times New Roman" w:hAnsi="Times New Roman" w:cs="Times New Roman"/>
          <w:sz w:val="24"/>
          <w:szCs w:val="24"/>
          <w:vertAlign w:val="subscript"/>
        </w:rPr>
        <w:t>i</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m:oMath>
        <m:f>
          <m:fPr>
            <m:ctrlPr>
              <w:rPr>
                <w:rFonts w:ascii="Cambria Math" w:hAnsi="Cambria Math" w:cs="Times New Roman"/>
                <w:sz w:val="28"/>
                <w:szCs w:val="28"/>
              </w:rPr>
            </m:ctrlPr>
          </m:fPr>
          <m:num>
            <m:r>
              <m:rPr>
                <m:sty m:val="p"/>
              </m:rPr>
              <w:rPr>
                <w:rFonts w:ascii="Cambria Math" w:hAnsi="Cambria Math" w:cs="Times New Roman"/>
                <w:sz w:val="28"/>
                <w:szCs w:val="28"/>
              </w:rPr>
              <m:t>Yi, tahun t-Yi, tahun (t-1)</m:t>
            </m:r>
          </m:num>
          <m:den>
            <m:r>
              <m:rPr>
                <m:sty m:val="p"/>
              </m:rPr>
              <w:rPr>
                <w:rFonts w:ascii="Cambria Math" w:hAnsi="Cambria Math" w:cs="Times New Roman"/>
                <w:sz w:val="28"/>
                <w:szCs w:val="28"/>
              </w:rPr>
              <m:t>Yi,  tahun t</m:t>
            </m:r>
          </m:den>
        </m:f>
      </m:oMath>
      <w:r>
        <w:rPr>
          <w:rFonts w:ascii="Times New Roman" w:eastAsiaTheme="minorEastAsia" w:hAnsi="Times New Roman" w:cs="Times New Roman"/>
          <w:sz w:val="24"/>
          <w:szCs w:val="24"/>
        </w:rPr>
        <w:t xml:space="preserve"> x 100%</w:t>
      </w:r>
    </w:p>
    <w:p w:rsidR="002F2B18" w:rsidRDefault="00933627" w:rsidP="003B73CF">
      <w:pPr>
        <w:tabs>
          <w:tab w:val="left" w:pos="851"/>
          <w:tab w:val="left" w:pos="1134"/>
        </w:tabs>
        <w:spacing w:after="0" w:line="240" w:lineRule="auto"/>
        <w:jc w:val="both"/>
        <w:rPr>
          <w:rFonts w:ascii="Times New Roman" w:eastAsiaTheme="minorEastAsia" w:hAnsi="Times New Roman" w:cs="Times New Roman"/>
          <w:sz w:val="24"/>
          <w:szCs w:val="24"/>
        </w:rPr>
      </w:pPr>
      <w:r w:rsidRPr="00160180">
        <w:rPr>
          <w:rFonts w:ascii="Times New Roman" w:hAnsi="Times New Roman" w:cs="Times New Roman"/>
          <w:sz w:val="24"/>
          <w:szCs w:val="24"/>
        </w:rPr>
        <w:tab/>
      </w:r>
      <m:oMath>
        <m:r>
          <m:rPr>
            <m:sty m:val="p"/>
          </m:rPr>
          <w:rPr>
            <w:rFonts w:ascii="Cambria Math" w:hAnsi="Cambria Math" w:cs="Times New Roman"/>
            <w:sz w:val="24"/>
            <w:szCs w:val="24"/>
          </w:rPr>
          <m:t>∆Y</m:t>
        </m:r>
      </m:oMath>
      <w:r w:rsidRPr="00160180">
        <w:rPr>
          <w:rFonts w:ascii="Times New Roman" w:hAnsi="Times New Roman" w:cs="Times New Roman"/>
          <w:sz w:val="24"/>
          <w:szCs w:val="24"/>
        </w:rPr>
        <w:t xml:space="preserve">  = </w:t>
      </w:r>
      <m:oMath>
        <m:f>
          <m:fPr>
            <m:ctrlPr>
              <w:rPr>
                <w:rFonts w:ascii="Cambria Math" w:hAnsi="Cambria Math" w:cs="Times New Roman"/>
                <w:sz w:val="28"/>
                <w:szCs w:val="28"/>
              </w:rPr>
            </m:ctrlPr>
          </m:fPr>
          <m:num>
            <m:r>
              <m:rPr>
                <m:sty m:val="p"/>
              </m:rPr>
              <w:rPr>
                <w:rFonts w:ascii="Cambria Math" w:hAnsi="Cambria Math" w:cs="Times New Roman"/>
                <w:sz w:val="28"/>
                <w:szCs w:val="28"/>
              </w:rPr>
              <m:t>Ytahun t-Ytahun (t-1)</m:t>
            </m:r>
          </m:num>
          <m:den>
            <m:r>
              <m:rPr>
                <m:sty m:val="p"/>
              </m:rPr>
              <w:rPr>
                <w:rFonts w:ascii="Cambria Math" w:hAnsi="Cambria Math" w:cs="Times New Roman"/>
                <w:sz w:val="28"/>
                <w:szCs w:val="28"/>
              </w:rPr>
              <m:t>Y tahun t</m:t>
            </m:r>
          </m:den>
        </m:f>
      </m:oMath>
      <w:r>
        <w:rPr>
          <w:rFonts w:ascii="Times New Roman" w:eastAsiaTheme="minorEastAsia" w:hAnsi="Times New Roman" w:cs="Times New Roman"/>
          <w:sz w:val="24"/>
          <w:szCs w:val="24"/>
        </w:rPr>
        <w:t xml:space="preserve"> x 100%</w:t>
      </w:r>
    </w:p>
    <w:p w:rsidR="002F2B18" w:rsidRDefault="00545FA3" w:rsidP="003B73CF">
      <w:pPr>
        <w:tabs>
          <w:tab w:val="left" w:pos="851"/>
          <w:tab w:val="left" w:pos="1134"/>
          <w:tab w:val="left" w:pos="1560"/>
        </w:tabs>
        <w:spacing w:after="0" w:line="240" w:lineRule="auto"/>
        <w:ind w:left="851"/>
        <w:jc w:val="both"/>
        <w:rPr>
          <w:rFonts w:ascii="Times New Roman" w:eastAsiaTheme="minorEastAsia" w:hAnsi="Times New Roman" w:cs="Times New Roman"/>
          <w:sz w:val="24"/>
          <w:szCs w:val="24"/>
        </w:rPr>
      </w:pPr>
      <m:oMath>
        <m:f>
          <m:fPr>
            <m:ctrlPr>
              <w:rPr>
                <w:rFonts w:ascii="Cambria Math" w:hAnsi="Cambria Math" w:cs="Times New Roman"/>
                <w:sz w:val="28"/>
                <w:szCs w:val="28"/>
                <w:vertAlign w:val="superscript"/>
              </w:rPr>
            </m:ctrlPr>
          </m:fPr>
          <m:num>
            <m:r>
              <m:rPr>
                <m:sty m:val="p"/>
              </m:rPr>
              <w:rPr>
                <w:rFonts w:ascii="Cambria Math" w:hAnsi="Cambria Math" w:cs="Times New Roman"/>
                <w:sz w:val="28"/>
                <w:szCs w:val="28"/>
                <w:vertAlign w:val="superscript"/>
              </w:rPr>
              <m:t>Yi</m:t>
            </m:r>
          </m:num>
          <m:den>
            <m:acc>
              <m:accPr>
                <m:ctrlPr>
                  <w:rPr>
                    <w:rFonts w:ascii="Cambria Math" w:hAnsi="Cambria Math" w:cs="Times New Roman"/>
                    <w:sz w:val="28"/>
                    <w:szCs w:val="28"/>
                    <w:vertAlign w:val="superscript"/>
                  </w:rPr>
                </m:ctrlPr>
              </m:accPr>
              <m:e>
                <m:r>
                  <m:rPr>
                    <m:sty m:val="p"/>
                  </m:rPr>
                  <w:rPr>
                    <w:rFonts w:ascii="Cambria Math" w:hAnsi="Cambria Math" w:cs="Times New Roman"/>
                    <w:sz w:val="28"/>
                    <w:szCs w:val="28"/>
                    <w:vertAlign w:val="superscript"/>
                  </w:rPr>
                  <m:t>Y</m:t>
                </m:r>
              </m:e>
            </m:acc>
          </m:den>
        </m:f>
      </m:oMath>
      <w:r w:rsidR="002F2B18">
        <w:rPr>
          <w:rFonts w:ascii="Times New Roman" w:eastAsiaTheme="minorEastAsia" w:hAnsi="Times New Roman" w:cs="Times New Roman"/>
          <w:sz w:val="28"/>
          <w:szCs w:val="28"/>
          <w:vertAlign w:val="superscript"/>
        </w:rPr>
        <w:tab/>
        <w:t xml:space="preserve">   </w:t>
      </w:r>
      <w:r w:rsidR="00933627" w:rsidRPr="007F412E">
        <w:rPr>
          <w:rFonts w:ascii="Times New Roman" w:eastAsiaTheme="minorEastAsia" w:hAnsi="Times New Roman" w:cs="Times New Roman"/>
          <w:sz w:val="24"/>
          <w:szCs w:val="24"/>
        </w:rPr>
        <w:t>:</w:t>
      </w:r>
      <w:r w:rsidR="002F2B18">
        <w:rPr>
          <w:rFonts w:ascii="Times New Roman" w:eastAsiaTheme="minorEastAsia" w:hAnsi="Times New Roman" w:cs="Times New Roman"/>
          <w:sz w:val="24"/>
          <w:szCs w:val="24"/>
          <w:vertAlign w:val="superscript"/>
        </w:rPr>
        <w:t xml:space="preserve">  </w:t>
      </w:r>
      <w:r w:rsidR="002F2B18">
        <w:rPr>
          <w:rFonts w:ascii="Times New Roman" w:eastAsiaTheme="minorEastAsia" w:hAnsi="Times New Roman" w:cs="Times New Roman"/>
          <w:sz w:val="24"/>
          <w:szCs w:val="24"/>
          <w:vertAlign w:val="superscript"/>
        </w:rPr>
        <w:tab/>
      </w:r>
      <w:r w:rsidR="00933627">
        <w:rPr>
          <w:rFonts w:ascii="Times New Roman" w:eastAsiaTheme="minorEastAsia" w:hAnsi="Times New Roman" w:cs="Times New Roman"/>
          <w:sz w:val="24"/>
          <w:szCs w:val="24"/>
        </w:rPr>
        <w:t>Proporsi suatu jenis pajak atau retribusi i dari rerata pajak atau</w:t>
      </w:r>
      <w:r w:rsidR="002F2B18">
        <w:rPr>
          <w:rFonts w:ascii="Times New Roman" w:eastAsiaTheme="minorEastAsia" w:hAnsi="Times New Roman" w:cs="Times New Roman"/>
          <w:sz w:val="24"/>
          <w:szCs w:val="24"/>
        </w:rPr>
        <w:t xml:space="preserve">        </w:t>
      </w:r>
    </w:p>
    <w:p w:rsidR="002F2B18" w:rsidRPr="002F2B18" w:rsidRDefault="002F2B18" w:rsidP="003B73CF">
      <w:pPr>
        <w:tabs>
          <w:tab w:val="left" w:pos="851"/>
          <w:tab w:val="left" w:pos="1134"/>
          <w:tab w:val="left" w:pos="1418"/>
        </w:tabs>
        <w:spacing w:after="0" w:line="240" w:lineRule="auto"/>
        <w:ind w:left="85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sidR="00933627">
        <w:rPr>
          <w:rFonts w:ascii="Times New Roman" w:eastAsiaTheme="minorEastAsia" w:hAnsi="Times New Roman" w:cs="Times New Roman"/>
          <w:sz w:val="24"/>
          <w:szCs w:val="24"/>
        </w:rPr>
        <w:t>retribusi</w:t>
      </w:r>
    </w:p>
    <w:p w:rsidR="007977A7" w:rsidRPr="006A15AC" w:rsidRDefault="002F2B18" w:rsidP="003B73CF">
      <w:pPr>
        <w:tabs>
          <w:tab w:val="left" w:pos="851"/>
          <w:tab w:val="left" w:pos="1276"/>
        </w:tabs>
        <w:spacing w:line="240" w:lineRule="auto"/>
        <w:ind w:left="1440" w:hanging="1275"/>
        <w:jc w:val="both"/>
        <w:rPr>
          <w:rFonts w:ascii="Times New Roman" w:eastAsiaTheme="minorEastAsia" w:hAnsi="Times New Roman" w:cs="Times New Roman"/>
          <w:sz w:val="24"/>
          <w:szCs w:val="24"/>
        </w:rPr>
      </w:pPr>
      <w:r>
        <w:rPr>
          <w:rFonts w:ascii="Times New Roman" w:eastAsiaTheme="minorEastAsia" w:hAnsi="Times New Roman" w:cs="Times New Roman"/>
          <w:sz w:val="28"/>
          <w:szCs w:val="28"/>
        </w:rPr>
        <w:tab/>
      </w:r>
      <m:oMath>
        <m:f>
          <m:fPr>
            <m:ctrlPr>
              <w:rPr>
                <w:rFonts w:ascii="Cambria Math" w:hAnsi="Cambria Math" w:cs="Times New Roman"/>
                <w:sz w:val="28"/>
                <w:szCs w:val="28"/>
              </w:rPr>
            </m:ctrlPr>
          </m:fPr>
          <m:num>
            <m:r>
              <m:rPr>
                <m:sty m:val="p"/>
              </m:rPr>
              <w:rPr>
                <w:rFonts w:ascii="Cambria Math" w:hAnsi="Cambria Math" w:cs="Times New Roman"/>
                <w:sz w:val="28"/>
                <w:szCs w:val="28"/>
              </w:rPr>
              <m:t>∆Yi</m:t>
            </m:r>
          </m:num>
          <m:den>
            <m:r>
              <w:rPr>
                <w:rFonts w:ascii="Cambria Math" w:hAnsi="Cambria Math" w:cs="Times New Roman"/>
                <w:sz w:val="28"/>
                <w:szCs w:val="28"/>
              </w:rPr>
              <m:t>∆</m:t>
            </m:r>
            <m:r>
              <m:rPr>
                <m:sty m:val="p"/>
              </m:rPr>
              <w:rPr>
                <w:rFonts w:ascii="Cambria Math" w:hAnsi="Cambria Math" w:cs="Times New Roman"/>
                <w:sz w:val="28"/>
                <w:szCs w:val="28"/>
              </w:rPr>
              <m:t>Y</m:t>
            </m:r>
          </m:den>
        </m:f>
      </m:oMath>
      <w:r>
        <w:rPr>
          <w:rFonts w:ascii="Times New Roman" w:eastAsiaTheme="minorEastAsia" w:hAnsi="Times New Roman" w:cs="Times New Roman"/>
          <w:sz w:val="28"/>
          <w:szCs w:val="28"/>
        </w:rPr>
        <w:tab/>
      </w:r>
      <w:r w:rsidR="00933627">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00933627">
        <w:rPr>
          <w:rFonts w:ascii="Times New Roman" w:eastAsiaTheme="minorEastAsia" w:hAnsi="Times New Roman" w:cs="Times New Roman"/>
          <w:sz w:val="24"/>
          <w:szCs w:val="24"/>
        </w:rPr>
        <w:t xml:space="preserve">Proporsi tambahan suatu jenis pajak atau retribusi dari total </w:t>
      </w:r>
      <w:r>
        <w:rPr>
          <w:rFonts w:ascii="Times New Roman" w:eastAsiaTheme="minorEastAsia" w:hAnsi="Times New Roman" w:cs="Times New Roman"/>
          <w:sz w:val="24"/>
          <w:szCs w:val="24"/>
        </w:rPr>
        <w:t xml:space="preserve"> </w:t>
      </w:r>
      <w:r w:rsidR="00933627">
        <w:rPr>
          <w:rFonts w:ascii="Times New Roman" w:eastAsiaTheme="minorEastAsia" w:hAnsi="Times New Roman" w:cs="Times New Roman"/>
          <w:sz w:val="24"/>
          <w:szCs w:val="24"/>
        </w:rPr>
        <w:t>tambahan  penerimaan pajak atau retribusi</w:t>
      </w:r>
    </w:p>
    <w:p w:rsidR="00697AA7" w:rsidRDefault="007977A7" w:rsidP="00697A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Keterangan:</w:t>
      </w:r>
    </w:p>
    <w:p w:rsidR="007977A7" w:rsidRDefault="00697AA7" w:rsidP="00697A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977A7">
        <w:rPr>
          <w:rFonts w:ascii="Times New Roman" w:hAnsi="Times New Roman" w:cs="Times New Roman"/>
          <w:sz w:val="24"/>
          <w:szCs w:val="24"/>
        </w:rPr>
        <w:t>Y</w:t>
      </w:r>
      <w:r w:rsidR="007977A7" w:rsidRPr="00271132">
        <w:rPr>
          <w:rFonts w:ascii="Times New Roman" w:hAnsi="Times New Roman" w:cs="Times New Roman"/>
          <w:sz w:val="24"/>
          <w:szCs w:val="24"/>
          <w:vertAlign w:val="subscript"/>
        </w:rPr>
        <w:t>i</w:t>
      </w:r>
      <w:r w:rsidR="007977A7">
        <w:rPr>
          <w:rFonts w:ascii="Times New Roman" w:hAnsi="Times New Roman" w:cs="Times New Roman"/>
          <w:sz w:val="24"/>
          <w:szCs w:val="24"/>
          <w:vertAlign w:val="subscript"/>
        </w:rPr>
        <w:t xml:space="preserve"> </w:t>
      </w:r>
      <w:r w:rsidR="007977A7" w:rsidRPr="00271132">
        <w:rPr>
          <w:rFonts w:ascii="Times New Roman" w:hAnsi="Times New Roman" w:cs="Times New Roman"/>
          <w:sz w:val="24"/>
          <w:szCs w:val="24"/>
          <w:vertAlign w:val="subscript"/>
        </w:rPr>
        <w:t xml:space="preserve"> </w:t>
      </w:r>
      <w:r w:rsidR="007977A7">
        <w:rPr>
          <w:rFonts w:ascii="Times New Roman" w:hAnsi="Times New Roman" w:cs="Times New Roman"/>
          <w:sz w:val="24"/>
          <w:szCs w:val="24"/>
        </w:rPr>
        <w:t xml:space="preserve">  = Penerimaan pajak atau retribusi i pada tahun t</w:t>
      </w:r>
    </w:p>
    <w:p w:rsidR="007977A7" w:rsidRDefault="007977A7" w:rsidP="00697AA7">
      <w:pPr>
        <w:spacing w:after="0" w:line="240" w:lineRule="auto"/>
        <w:jc w:val="both"/>
        <w:rPr>
          <w:rFonts w:ascii="Times New Roman" w:eastAsiaTheme="minorEastAsia" w:hAnsi="Times New Roman" w:cs="Times New Roman"/>
          <w:sz w:val="24"/>
          <w:szCs w:val="24"/>
        </w:rPr>
      </w:pPr>
      <w:r>
        <w:rPr>
          <w:rFonts w:ascii="Times New Roman" w:hAnsi="Times New Roman" w:cs="Times New Roman"/>
          <w:sz w:val="24"/>
          <w:szCs w:val="24"/>
        </w:rPr>
        <w:tab/>
        <w:t xml:space="preserve"> </w:t>
      </w:r>
      <m:oMath>
        <m:acc>
          <m:accPr>
            <m:ctrlPr>
              <w:rPr>
                <w:rFonts w:ascii="Cambria Math" w:hAnsi="Cambria Math" w:cs="Times New Roman"/>
                <w:sz w:val="24"/>
                <w:szCs w:val="24"/>
              </w:rPr>
            </m:ctrlPr>
          </m:accPr>
          <m:e>
            <m:r>
              <m:rPr>
                <m:sty m:val="p"/>
              </m:rPr>
              <w:rPr>
                <w:rFonts w:ascii="Cambria Math" w:hAnsi="Cambria Math" w:cs="Times New Roman"/>
                <w:sz w:val="24"/>
                <w:szCs w:val="24"/>
              </w:rPr>
              <m:t>Y</m:t>
            </m:r>
          </m:e>
        </m:acc>
      </m:oMath>
      <w:r>
        <w:rPr>
          <w:rFonts w:ascii="Times New Roman" w:eastAsiaTheme="minorEastAsia" w:hAnsi="Times New Roman" w:cs="Times New Roman"/>
          <w:sz w:val="24"/>
          <w:szCs w:val="24"/>
        </w:rPr>
        <w:t xml:space="preserve">   = Nilai rata-rata pajak atau retribusi pada tahun t</w:t>
      </w:r>
    </w:p>
    <w:p w:rsidR="007977A7" w:rsidRDefault="007977A7" w:rsidP="00697AA7">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∆Y</m:t>
        </m:r>
      </m:oMath>
      <w:r w:rsidRPr="00271132">
        <w:rPr>
          <w:rFonts w:ascii="Times New Roman" w:eastAsiaTheme="minorEastAsia" w:hAnsi="Times New Roman" w:cs="Times New Roman"/>
          <w:sz w:val="24"/>
          <w:szCs w:val="24"/>
          <w:vertAlign w:val="subscript"/>
        </w:rPr>
        <w:t>i</w:t>
      </w:r>
      <w:r>
        <w:rPr>
          <w:rFonts w:ascii="Times New Roman" w:eastAsiaTheme="minorEastAsia" w:hAnsi="Times New Roman" w:cs="Times New Roman"/>
          <w:sz w:val="24"/>
          <w:szCs w:val="24"/>
          <w:vertAlign w:val="subscript"/>
        </w:rPr>
        <w:t xml:space="preserve">  </w:t>
      </w:r>
      <w:r>
        <w:rPr>
          <w:rFonts w:ascii="Times New Roman" w:eastAsiaTheme="minorEastAsia" w:hAnsi="Times New Roman" w:cs="Times New Roman"/>
          <w:sz w:val="24"/>
          <w:szCs w:val="24"/>
        </w:rPr>
        <w:t>= Tambahan penerimaan jenis pajak atau retribusi i pada tahun t</w:t>
      </w:r>
    </w:p>
    <w:p w:rsidR="00697AA7" w:rsidRDefault="007977A7" w:rsidP="00697AA7">
      <w:pPr>
        <w:spacing w:line="240" w:lineRule="auto"/>
        <w:jc w:val="both"/>
        <w:rPr>
          <w:rFonts w:ascii="Times New Roman" w:hAnsi="Times New Roman" w:cs="Times New Roman"/>
          <w:sz w:val="24"/>
          <w:szCs w:val="24"/>
        </w:rPr>
      </w:pPr>
      <w:r>
        <w:rPr>
          <w:rFonts w:ascii="Times New Roman" w:hAnsi="Times New Roman" w:cs="Times New Roman"/>
          <w:sz w:val="24"/>
          <w:szCs w:val="24"/>
        </w:rPr>
        <w:tab/>
      </w:r>
      <m:oMath>
        <m:r>
          <m:rPr>
            <m:sty m:val="p"/>
          </m:rPr>
          <w:rPr>
            <w:rFonts w:ascii="Cambria Math" w:hAnsi="Cambria Math" w:cs="Times New Roman"/>
            <w:sz w:val="24"/>
            <w:szCs w:val="24"/>
          </w:rPr>
          <m:t>∆Y</m:t>
        </m:r>
      </m:oMath>
      <w:r w:rsidRPr="00160180">
        <w:rPr>
          <w:rFonts w:ascii="Times New Roman" w:hAnsi="Times New Roman" w:cs="Times New Roman"/>
          <w:sz w:val="24"/>
          <w:szCs w:val="24"/>
        </w:rPr>
        <w:t xml:space="preserve">  </w:t>
      </w:r>
      <w:r>
        <w:rPr>
          <w:rFonts w:ascii="Times New Roman" w:hAnsi="Times New Roman" w:cs="Times New Roman"/>
          <w:sz w:val="24"/>
          <w:szCs w:val="24"/>
        </w:rPr>
        <w:t>= Tambahan penerimaan pajak atau retribusi pada tahun t</w:t>
      </w:r>
    </w:p>
    <w:p w:rsidR="003B73CF" w:rsidRPr="003B73CF" w:rsidRDefault="007977A7" w:rsidP="00697AA7">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Setelah dilakukan analisis menggunakan rumus tersebut maka dapat diketahui kategori jenis pajak daerah dan retribusi daerah menurut teori mahmudi (2015:148) dalam tabel 2.6 berikut:</w:t>
      </w:r>
      <w:bookmarkStart w:id="0" w:name="_GoBack"/>
      <w:bookmarkEnd w:id="0"/>
    </w:p>
    <w:p w:rsidR="001261B1" w:rsidRPr="005C4764" w:rsidRDefault="001261B1" w:rsidP="001261B1">
      <w:pPr>
        <w:pStyle w:val="ListParagraph"/>
        <w:spacing w:after="0" w:line="240" w:lineRule="auto"/>
        <w:ind w:left="1134"/>
        <w:jc w:val="center"/>
        <w:rPr>
          <w:rFonts w:ascii="Times New Roman" w:hAnsi="Times New Roman" w:cs="Times New Roman"/>
          <w:b/>
          <w:sz w:val="24"/>
          <w:szCs w:val="24"/>
        </w:rPr>
      </w:pPr>
      <w:r>
        <w:rPr>
          <w:rFonts w:ascii="Times New Roman" w:hAnsi="Times New Roman" w:cs="Times New Roman"/>
          <w:b/>
          <w:sz w:val="24"/>
          <w:szCs w:val="24"/>
        </w:rPr>
        <w:t>Tabel 2.6</w:t>
      </w:r>
    </w:p>
    <w:p w:rsidR="001261B1" w:rsidRPr="005C4764" w:rsidRDefault="001261B1" w:rsidP="001261B1">
      <w:pPr>
        <w:pStyle w:val="ListParagraph"/>
        <w:spacing w:after="0" w:line="240" w:lineRule="auto"/>
        <w:ind w:left="1134"/>
        <w:jc w:val="center"/>
        <w:rPr>
          <w:rFonts w:ascii="Times New Roman" w:hAnsi="Times New Roman" w:cs="Times New Roman"/>
          <w:b/>
          <w:sz w:val="24"/>
          <w:szCs w:val="24"/>
        </w:rPr>
      </w:pPr>
      <w:r w:rsidRPr="005C4764">
        <w:rPr>
          <w:rFonts w:ascii="Times New Roman" w:hAnsi="Times New Roman" w:cs="Times New Roman"/>
          <w:b/>
          <w:sz w:val="24"/>
          <w:szCs w:val="24"/>
        </w:rPr>
        <w:t>Matriks potensi pajak dan retribusi daerah</w:t>
      </w:r>
    </w:p>
    <w:p w:rsidR="001261B1" w:rsidRPr="007F412E" w:rsidRDefault="001261B1" w:rsidP="001261B1">
      <w:pPr>
        <w:pStyle w:val="ListParagraph"/>
        <w:spacing w:after="0" w:line="240" w:lineRule="auto"/>
        <w:ind w:left="1134"/>
        <w:jc w:val="center"/>
        <w:rPr>
          <w:rFonts w:ascii="Times New Roman" w:hAnsi="Times New Roman" w:cs="Times New Roman"/>
          <w:sz w:val="24"/>
          <w:szCs w:val="24"/>
        </w:rPr>
      </w:pPr>
    </w:p>
    <w:tbl>
      <w:tblPr>
        <w:tblStyle w:val="TableGrid"/>
        <w:tblW w:w="7195" w:type="dxa"/>
        <w:tblInd w:w="704" w:type="dxa"/>
        <w:tblLook w:val="04A0" w:firstRow="1" w:lastRow="0" w:firstColumn="1" w:lastColumn="0" w:noHBand="0" w:noVBand="1"/>
      </w:tblPr>
      <w:tblGrid>
        <w:gridCol w:w="2376"/>
        <w:gridCol w:w="2387"/>
        <w:gridCol w:w="2432"/>
      </w:tblGrid>
      <w:tr w:rsidR="001261B1" w:rsidTr="00697AA7">
        <w:trPr>
          <w:trHeight w:val="406"/>
        </w:trPr>
        <w:tc>
          <w:tcPr>
            <w:tcW w:w="2376" w:type="dxa"/>
          </w:tcPr>
          <w:p w:rsidR="001261B1" w:rsidRDefault="001261B1" w:rsidP="001A25D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PROPORSI</w:t>
            </w:r>
          </w:p>
        </w:tc>
        <w:tc>
          <w:tcPr>
            <w:tcW w:w="2387" w:type="dxa"/>
          </w:tcPr>
          <w:p w:rsidR="001261B1" w:rsidRPr="00F957A8" w:rsidRDefault="00545FA3" w:rsidP="001A25D9">
            <w:pPr>
              <w:pStyle w:val="ListParagraph"/>
              <w:ind w:left="0"/>
              <w:jc w:val="center"/>
              <w:rPr>
                <w:rFonts w:ascii="Times New Roman" w:hAnsi="Times New Roman" w:cs="Times New Roman"/>
                <w:sz w:val="28"/>
                <w:szCs w:val="28"/>
              </w:rPr>
            </w:pPr>
            <m:oMath>
              <m:f>
                <m:fPr>
                  <m:ctrlPr>
                    <w:rPr>
                      <w:rFonts w:ascii="Cambria Math" w:hAnsi="Cambria Math" w:cs="Times New Roman"/>
                      <w:sz w:val="28"/>
                      <w:szCs w:val="28"/>
                      <w:vertAlign w:val="superscript"/>
                    </w:rPr>
                  </m:ctrlPr>
                </m:fPr>
                <m:num>
                  <m:r>
                    <m:rPr>
                      <m:sty m:val="p"/>
                    </m:rPr>
                    <w:rPr>
                      <w:rFonts w:ascii="Cambria Math" w:hAnsi="Cambria Math" w:cs="Times New Roman"/>
                      <w:sz w:val="28"/>
                      <w:szCs w:val="28"/>
                      <w:vertAlign w:val="superscript"/>
                    </w:rPr>
                    <m:t>Yi</m:t>
                  </m:r>
                </m:num>
                <m:den>
                  <m:acc>
                    <m:accPr>
                      <m:ctrlPr>
                        <w:rPr>
                          <w:rFonts w:ascii="Cambria Math" w:hAnsi="Cambria Math" w:cs="Times New Roman"/>
                          <w:sz w:val="28"/>
                          <w:szCs w:val="28"/>
                          <w:vertAlign w:val="superscript"/>
                        </w:rPr>
                      </m:ctrlPr>
                    </m:accPr>
                    <m:e>
                      <m:r>
                        <m:rPr>
                          <m:sty m:val="p"/>
                        </m:rPr>
                        <w:rPr>
                          <w:rFonts w:ascii="Cambria Math" w:hAnsi="Cambria Math" w:cs="Times New Roman"/>
                          <w:sz w:val="28"/>
                          <w:szCs w:val="28"/>
                          <w:vertAlign w:val="superscript"/>
                        </w:rPr>
                        <m:t>Y</m:t>
                      </m:r>
                    </m:e>
                  </m:acc>
                </m:den>
              </m:f>
            </m:oMath>
            <w:r w:rsidR="001261B1" w:rsidRPr="00F957A8">
              <w:rPr>
                <w:rFonts w:ascii="Times New Roman" w:eastAsiaTheme="minorEastAsia" w:hAnsi="Times New Roman" w:cs="Times New Roman"/>
                <w:sz w:val="28"/>
                <w:szCs w:val="28"/>
              </w:rPr>
              <w:t xml:space="preserve"> </w:t>
            </w:r>
            <w:r w:rsidR="001261B1">
              <w:rPr>
                <w:rFonts w:ascii="Times New Roman" w:eastAsiaTheme="minorEastAsia" w:hAnsi="Times New Roman" w:cs="Times New Roman"/>
                <w:sz w:val="28"/>
                <w:szCs w:val="28"/>
              </w:rPr>
              <w:t>≥ 1</w:t>
            </w:r>
          </w:p>
        </w:tc>
        <w:tc>
          <w:tcPr>
            <w:tcW w:w="2432" w:type="dxa"/>
          </w:tcPr>
          <w:p w:rsidR="001261B1" w:rsidRDefault="00545FA3" w:rsidP="001A25D9">
            <w:pPr>
              <w:pStyle w:val="ListParagraph"/>
              <w:ind w:left="0"/>
              <w:jc w:val="center"/>
              <w:rPr>
                <w:rFonts w:ascii="Times New Roman" w:hAnsi="Times New Roman" w:cs="Times New Roman"/>
                <w:sz w:val="24"/>
                <w:szCs w:val="24"/>
              </w:rPr>
            </w:pPr>
            <m:oMath>
              <m:f>
                <m:fPr>
                  <m:ctrlPr>
                    <w:rPr>
                      <w:rFonts w:ascii="Cambria Math" w:hAnsi="Cambria Math" w:cs="Times New Roman"/>
                      <w:sz w:val="28"/>
                      <w:szCs w:val="28"/>
                    </w:rPr>
                  </m:ctrlPr>
                </m:fPr>
                <m:num>
                  <m:r>
                    <m:rPr>
                      <m:sty m:val="p"/>
                    </m:rPr>
                    <w:rPr>
                      <w:rFonts w:ascii="Cambria Math" w:hAnsi="Cambria Math" w:cs="Times New Roman"/>
                      <w:sz w:val="28"/>
                      <w:szCs w:val="28"/>
                    </w:rPr>
                    <m:t>Yi</m:t>
                  </m:r>
                </m:num>
                <m:den>
                  <m:acc>
                    <m:accPr>
                      <m:ctrlPr>
                        <w:rPr>
                          <w:rFonts w:ascii="Cambria Math" w:hAnsi="Cambria Math" w:cs="Times New Roman"/>
                          <w:sz w:val="28"/>
                          <w:szCs w:val="28"/>
                        </w:rPr>
                      </m:ctrlPr>
                    </m:accPr>
                    <m:e>
                      <m:r>
                        <m:rPr>
                          <m:sty m:val="p"/>
                        </m:rPr>
                        <w:rPr>
                          <w:rFonts w:ascii="Cambria Math" w:hAnsi="Cambria Math" w:cs="Times New Roman"/>
                          <w:sz w:val="28"/>
                          <w:szCs w:val="28"/>
                        </w:rPr>
                        <m:t>Y</m:t>
                      </m:r>
                    </m:e>
                  </m:acc>
                </m:den>
              </m:f>
            </m:oMath>
            <w:r w:rsidR="001261B1" w:rsidRPr="00F957A8">
              <w:rPr>
                <w:rFonts w:ascii="Times New Roman" w:eastAsiaTheme="minorEastAsia" w:hAnsi="Times New Roman" w:cs="Times New Roman"/>
                <w:sz w:val="28"/>
                <w:szCs w:val="28"/>
              </w:rPr>
              <w:t xml:space="preserve"> </w:t>
            </w:r>
            <w:r w:rsidR="001261B1">
              <w:rPr>
                <w:rFonts w:ascii="Times New Roman" w:eastAsiaTheme="minorEastAsia" w:hAnsi="Times New Roman" w:cs="Times New Roman"/>
                <w:sz w:val="28"/>
                <w:szCs w:val="28"/>
              </w:rPr>
              <w:t>≤ 1</w:t>
            </w:r>
          </w:p>
        </w:tc>
      </w:tr>
      <w:tr w:rsidR="001261B1" w:rsidTr="00697AA7">
        <w:trPr>
          <w:trHeight w:val="540"/>
        </w:trPr>
        <w:tc>
          <w:tcPr>
            <w:tcW w:w="2376" w:type="dxa"/>
          </w:tcPr>
          <w:p w:rsidR="001261B1" w:rsidRDefault="00545FA3" w:rsidP="001A25D9">
            <w:pPr>
              <w:pStyle w:val="ListParagraph"/>
              <w:ind w:left="0"/>
              <w:jc w:val="center"/>
              <w:rPr>
                <w:rFonts w:ascii="Times New Roman" w:hAnsi="Times New Roman" w:cs="Times New Roman"/>
                <w:sz w:val="24"/>
                <w:szCs w:val="24"/>
              </w:rPr>
            </w:pPr>
            <m:oMath>
              <m:f>
                <m:fPr>
                  <m:ctrlPr>
                    <w:rPr>
                      <w:rFonts w:ascii="Cambria Math" w:hAnsi="Cambria Math" w:cs="Times New Roman"/>
                      <w:sz w:val="28"/>
                      <w:szCs w:val="28"/>
                    </w:rPr>
                  </m:ctrlPr>
                </m:fPr>
                <m:num>
                  <m:r>
                    <m:rPr>
                      <m:sty m:val="p"/>
                    </m:rPr>
                    <w:rPr>
                      <w:rFonts w:ascii="Cambria Math" w:hAnsi="Cambria Math" w:cs="Times New Roman"/>
                      <w:sz w:val="28"/>
                      <w:szCs w:val="28"/>
                    </w:rPr>
                    <m:t>∆Yi</m:t>
                  </m:r>
                </m:num>
                <m:den>
                  <m:r>
                    <w:rPr>
                      <w:rFonts w:ascii="Cambria Math" w:hAnsi="Cambria Math" w:cs="Times New Roman"/>
                      <w:sz w:val="28"/>
                      <w:szCs w:val="28"/>
                    </w:rPr>
                    <m:t>∆</m:t>
                  </m:r>
                  <m:acc>
                    <m:accPr>
                      <m:ctrlPr>
                        <w:rPr>
                          <w:rFonts w:ascii="Cambria Math" w:hAnsi="Cambria Math" w:cs="Times New Roman"/>
                          <w:sz w:val="28"/>
                          <w:szCs w:val="28"/>
                        </w:rPr>
                      </m:ctrlPr>
                    </m:accPr>
                    <m:e>
                      <m:r>
                        <m:rPr>
                          <m:sty m:val="p"/>
                        </m:rPr>
                        <w:rPr>
                          <w:rFonts w:ascii="Cambria Math" w:hAnsi="Cambria Math" w:cs="Times New Roman"/>
                          <w:sz w:val="28"/>
                          <w:szCs w:val="28"/>
                        </w:rPr>
                        <m:t>Y</m:t>
                      </m:r>
                    </m:e>
                  </m:acc>
                </m:den>
              </m:f>
            </m:oMath>
            <w:r w:rsidR="001261B1" w:rsidRPr="00F957A8">
              <w:rPr>
                <w:rFonts w:ascii="Times New Roman" w:eastAsiaTheme="minorEastAsia" w:hAnsi="Times New Roman" w:cs="Times New Roman"/>
                <w:sz w:val="28"/>
                <w:szCs w:val="28"/>
              </w:rPr>
              <w:t xml:space="preserve"> </w:t>
            </w:r>
            <w:r w:rsidR="001261B1">
              <w:rPr>
                <w:rFonts w:ascii="Times New Roman" w:eastAsiaTheme="minorEastAsia" w:hAnsi="Times New Roman" w:cs="Times New Roman"/>
                <w:sz w:val="28"/>
                <w:szCs w:val="28"/>
              </w:rPr>
              <w:t>≥ 1</w:t>
            </w:r>
          </w:p>
        </w:tc>
        <w:tc>
          <w:tcPr>
            <w:tcW w:w="2387" w:type="dxa"/>
          </w:tcPr>
          <w:p w:rsidR="001261B1" w:rsidRDefault="001261B1" w:rsidP="001A25D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PRIMA</w:t>
            </w:r>
          </w:p>
        </w:tc>
        <w:tc>
          <w:tcPr>
            <w:tcW w:w="2432" w:type="dxa"/>
          </w:tcPr>
          <w:p w:rsidR="001261B1" w:rsidRDefault="001261B1" w:rsidP="001A25D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PERKEMBANGAN</w:t>
            </w:r>
          </w:p>
        </w:tc>
      </w:tr>
      <w:tr w:rsidR="001261B1" w:rsidTr="00697AA7">
        <w:trPr>
          <w:trHeight w:val="535"/>
        </w:trPr>
        <w:tc>
          <w:tcPr>
            <w:tcW w:w="2376" w:type="dxa"/>
          </w:tcPr>
          <w:p w:rsidR="001261B1" w:rsidRDefault="00545FA3" w:rsidP="001A25D9">
            <w:pPr>
              <w:pStyle w:val="ListParagraph"/>
              <w:ind w:left="0"/>
              <w:jc w:val="center"/>
              <w:rPr>
                <w:rFonts w:ascii="Times New Roman" w:hAnsi="Times New Roman" w:cs="Times New Roman"/>
                <w:sz w:val="24"/>
                <w:szCs w:val="24"/>
              </w:rPr>
            </w:pPr>
            <m:oMath>
              <m:f>
                <m:fPr>
                  <m:ctrlPr>
                    <w:rPr>
                      <w:rFonts w:ascii="Cambria Math" w:hAnsi="Cambria Math" w:cs="Times New Roman"/>
                      <w:sz w:val="28"/>
                      <w:szCs w:val="28"/>
                    </w:rPr>
                  </m:ctrlPr>
                </m:fPr>
                <m:num>
                  <m:r>
                    <m:rPr>
                      <m:sty m:val="p"/>
                    </m:rPr>
                    <w:rPr>
                      <w:rFonts w:ascii="Cambria Math" w:hAnsi="Cambria Math" w:cs="Times New Roman"/>
                      <w:sz w:val="28"/>
                      <w:szCs w:val="28"/>
                    </w:rPr>
                    <m:t>∆Yi</m:t>
                  </m:r>
                </m:num>
                <m:den>
                  <m:r>
                    <w:rPr>
                      <w:rFonts w:ascii="Cambria Math" w:hAnsi="Cambria Math" w:cs="Times New Roman"/>
                      <w:sz w:val="28"/>
                      <w:szCs w:val="28"/>
                    </w:rPr>
                    <m:t>∆</m:t>
                  </m:r>
                  <m:acc>
                    <m:accPr>
                      <m:ctrlPr>
                        <w:rPr>
                          <w:rFonts w:ascii="Cambria Math" w:hAnsi="Cambria Math" w:cs="Times New Roman"/>
                          <w:sz w:val="28"/>
                          <w:szCs w:val="28"/>
                        </w:rPr>
                      </m:ctrlPr>
                    </m:accPr>
                    <m:e>
                      <m:r>
                        <m:rPr>
                          <m:sty m:val="p"/>
                        </m:rPr>
                        <w:rPr>
                          <w:rFonts w:ascii="Cambria Math" w:hAnsi="Cambria Math" w:cs="Times New Roman"/>
                          <w:sz w:val="28"/>
                          <w:szCs w:val="28"/>
                        </w:rPr>
                        <m:t>Y</m:t>
                      </m:r>
                    </m:e>
                  </m:acc>
                </m:den>
              </m:f>
            </m:oMath>
            <w:r w:rsidR="001261B1" w:rsidRPr="00F957A8">
              <w:rPr>
                <w:rFonts w:ascii="Times New Roman" w:eastAsiaTheme="minorEastAsia" w:hAnsi="Times New Roman" w:cs="Times New Roman"/>
                <w:sz w:val="28"/>
                <w:szCs w:val="28"/>
              </w:rPr>
              <w:t xml:space="preserve"> </w:t>
            </w:r>
            <w:r w:rsidR="001261B1">
              <w:rPr>
                <w:rFonts w:ascii="Times New Roman" w:eastAsiaTheme="minorEastAsia" w:hAnsi="Times New Roman" w:cs="Times New Roman"/>
                <w:sz w:val="28"/>
                <w:szCs w:val="28"/>
              </w:rPr>
              <w:t>≥ 1</w:t>
            </w:r>
          </w:p>
        </w:tc>
        <w:tc>
          <w:tcPr>
            <w:tcW w:w="2387" w:type="dxa"/>
          </w:tcPr>
          <w:p w:rsidR="001261B1" w:rsidRDefault="001261B1" w:rsidP="001A25D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POTENSIAL</w:t>
            </w:r>
          </w:p>
        </w:tc>
        <w:tc>
          <w:tcPr>
            <w:tcW w:w="2432" w:type="dxa"/>
          </w:tcPr>
          <w:p w:rsidR="001261B1" w:rsidRDefault="001261B1" w:rsidP="001A25D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TERBELAKANG</w:t>
            </w:r>
          </w:p>
        </w:tc>
      </w:tr>
    </w:tbl>
    <w:p w:rsidR="00D514BF" w:rsidRPr="006A15AC" w:rsidRDefault="001261B1" w:rsidP="006A15AC">
      <w:pPr>
        <w:spacing w:after="0" w:line="240" w:lineRule="auto"/>
        <w:ind w:firstLine="720"/>
        <w:jc w:val="both"/>
        <w:rPr>
          <w:rFonts w:ascii="Times New Roman" w:hAnsi="Times New Roman" w:cs="Times New Roman"/>
          <w:i/>
          <w:sz w:val="20"/>
          <w:szCs w:val="20"/>
        </w:rPr>
      </w:pPr>
      <w:r w:rsidRPr="00E6742C">
        <w:rPr>
          <w:rFonts w:ascii="Times New Roman" w:hAnsi="Times New Roman" w:cs="Times New Roman"/>
          <w:i/>
          <w:sz w:val="20"/>
          <w:szCs w:val="20"/>
        </w:rPr>
        <w:t>Sumber: Mahmudi, 2015</w:t>
      </w:r>
    </w:p>
    <w:sectPr w:rsidR="00D514BF" w:rsidRPr="006A15AC" w:rsidSect="009371B6">
      <w:headerReference w:type="even" r:id="rId7"/>
      <w:headerReference w:type="default" r:id="rId8"/>
      <w:footerReference w:type="default" r:id="rId9"/>
      <w:footerReference w:type="first" r:id="rId10"/>
      <w:pgSz w:w="11906" w:h="16838" w:code="9"/>
      <w:pgMar w:top="2268" w:right="1701" w:bottom="1701" w:left="2268" w:header="709" w:footer="709" w:gutter="0"/>
      <w:pgNumType w:start="1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5FA3" w:rsidRDefault="00545FA3" w:rsidP="00CC6DD4">
      <w:pPr>
        <w:spacing w:after="0" w:line="240" w:lineRule="auto"/>
      </w:pPr>
      <w:r>
        <w:separator/>
      </w:r>
    </w:p>
  </w:endnote>
  <w:endnote w:type="continuationSeparator" w:id="0">
    <w:p w:rsidR="00545FA3" w:rsidRDefault="00545FA3" w:rsidP="00CC6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4CD" w:rsidRDefault="006034CD">
    <w:pPr>
      <w:pStyle w:val="Footer"/>
      <w:jc w:val="center"/>
    </w:pPr>
  </w:p>
  <w:p w:rsidR="006034CD" w:rsidRDefault="006034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472644"/>
      <w:docPartObj>
        <w:docPartGallery w:val="Page Numbers (Bottom of Page)"/>
        <w:docPartUnique/>
      </w:docPartObj>
    </w:sdtPr>
    <w:sdtEndPr>
      <w:rPr>
        <w:rFonts w:ascii="Times New Roman" w:hAnsi="Times New Roman" w:cs="Times New Roman"/>
        <w:noProof/>
        <w:sz w:val="24"/>
        <w:szCs w:val="24"/>
      </w:rPr>
    </w:sdtEndPr>
    <w:sdtContent>
      <w:p w:rsidR="006034CD" w:rsidRPr="0083501F" w:rsidRDefault="006034CD">
        <w:pPr>
          <w:pStyle w:val="Footer"/>
          <w:jc w:val="center"/>
          <w:rPr>
            <w:rFonts w:ascii="Times New Roman" w:hAnsi="Times New Roman" w:cs="Times New Roman"/>
            <w:sz w:val="24"/>
            <w:szCs w:val="24"/>
          </w:rPr>
        </w:pPr>
        <w:r w:rsidRPr="0083501F">
          <w:rPr>
            <w:rFonts w:ascii="Times New Roman" w:hAnsi="Times New Roman" w:cs="Times New Roman"/>
            <w:sz w:val="24"/>
            <w:szCs w:val="24"/>
          </w:rPr>
          <w:fldChar w:fldCharType="begin"/>
        </w:r>
        <w:r w:rsidRPr="0083501F">
          <w:rPr>
            <w:rFonts w:ascii="Times New Roman" w:hAnsi="Times New Roman" w:cs="Times New Roman"/>
            <w:sz w:val="24"/>
            <w:szCs w:val="24"/>
          </w:rPr>
          <w:instrText xml:space="preserve"> PAGE   \* MERGEFORMAT </w:instrText>
        </w:r>
        <w:r w:rsidRPr="0083501F">
          <w:rPr>
            <w:rFonts w:ascii="Times New Roman" w:hAnsi="Times New Roman" w:cs="Times New Roman"/>
            <w:sz w:val="24"/>
            <w:szCs w:val="24"/>
          </w:rPr>
          <w:fldChar w:fldCharType="separate"/>
        </w:r>
        <w:r w:rsidRPr="0083501F">
          <w:rPr>
            <w:rFonts w:ascii="Times New Roman" w:hAnsi="Times New Roman" w:cs="Times New Roman"/>
            <w:noProof/>
            <w:sz w:val="24"/>
            <w:szCs w:val="24"/>
          </w:rPr>
          <w:t>2</w:t>
        </w:r>
        <w:r w:rsidRPr="0083501F">
          <w:rPr>
            <w:rFonts w:ascii="Times New Roman" w:hAnsi="Times New Roman" w:cs="Times New Roman"/>
            <w:noProof/>
            <w:sz w:val="24"/>
            <w:szCs w:val="24"/>
          </w:rPr>
          <w:fldChar w:fldCharType="end"/>
        </w:r>
      </w:p>
    </w:sdtContent>
  </w:sdt>
  <w:p w:rsidR="006034CD" w:rsidRDefault="00603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5FA3" w:rsidRDefault="00545FA3" w:rsidP="00CC6DD4">
      <w:pPr>
        <w:spacing w:after="0" w:line="240" w:lineRule="auto"/>
      </w:pPr>
      <w:r>
        <w:separator/>
      </w:r>
    </w:p>
  </w:footnote>
  <w:footnote w:type="continuationSeparator" w:id="0">
    <w:p w:rsidR="00545FA3" w:rsidRDefault="00545FA3" w:rsidP="00CC6D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6762528"/>
      <w:docPartObj>
        <w:docPartGallery w:val="Page Numbers (Top of Page)"/>
        <w:docPartUnique/>
      </w:docPartObj>
    </w:sdtPr>
    <w:sdtEndPr>
      <w:rPr>
        <w:rFonts w:ascii="Times New Roman" w:hAnsi="Times New Roman" w:cs="Times New Roman"/>
        <w:noProof/>
        <w:sz w:val="24"/>
        <w:szCs w:val="24"/>
      </w:rPr>
    </w:sdtEndPr>
    <w:sdtContent>
      <w:p w:rsidR="006034CD" w:rsidRPr="0083501F" w:rsidRDefault="006034CD">
        <w:pPr>
          <w:pStyle w:val="Header"/>
          <w:jc w:val="right"/>
          <w:rPr>
            <w:rFonts w:ascii="Times New Roman" w:hAnsi="Times New Roman" w:cs="Times New Roman"/>
            <w:sz w:val="24"/>
            <w:szCs w:val="24"/>
          </w:rPr>
        </w:pPr>
        <w:r w:rsidRPr="0083501F">
          <w:rPr>
            <w:rFonts w:ascii="Times New Roman" w:hAnsi="Times New Roman" w:cs="Times New Roman"/>
            <w:sz w:val="24"/>
            <w:szCs w:val="24"/>
          </w:rPr>
          <w:fldChar w:fldCharType="begin"/>
        </w:r>
        <w:r w:rsidRPr="0083501F">
          <w:rPr>
            <w:rFonts w:ascii="Times New Roman" w:hAnsi="Times New Roman" w:cs="Times New Roman"/>
            <w:sz w:val="24"/>
            <w:szCs w:val="24"/>
          </w:rPr>
          <w:instrText xml:space="preserve"> PAGE   \* MERGEFORMAT </w:instrText>
        </w:r>
        <w:r w:rsidRPr="0083501F">
          <w:rPr>
            <w:rFonts w:ascii="Times New Roman" w:hAnsi="Times New Roman" w:cs="Times New Roman"/>
            <w:sz w:val="24"/>
            <w:szCs w:val="24"/>
          </w:rPr>
          <w:fldChar w:fldCharType="separate"/>
        </w:r>
        <w:r w:rsidRPr="0083501F">
          <w:rPr>
            <w:rFonts w:ascii="Times New Roman" w:hAnsi="Times New Roman" w:cs="Times New Roman"/>
            <w:noProof/>
            <w:sz w:val="24"/>
            <w:szCs w:val="24"/>
          </w:rPr>
          <w:t>2</w:t>
        </w:r>
        <w:r w:rsidRPr="0083501F">
          <w:rPr>
            <w:rFonts w:ascii="Times New Roman" w:hAnsi="Times New Roman" w:cs="Times New Roman"/>
            <w:noProof/>
            <w:sz w:val="24"/>
            <w:szCs w:val="24"/>
          </w:rPr>
          <w:fldChar w:fldCharType="end"/>
        </w:r>
      </w:p>
    </w:sdtContent>
  </w:sdt>
  <w:p w:rsidR="006034CD" w:rsidRDefault="006034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4838866"/>
      <w:docPartObj>
        <w:docPartGallery w:val="Page Numbers (Top of Page)"/>
        <w:docPartUnique/>
      </w:docPartObj>
    </w:sdtPr>
    <w:sdtEndPr>
      <w:rPr>
        <w:rFonts w:ascii="Times New Roman" w:hAnsi="Times New Roman" w:cs="Times New Roman"/>
        <w:noProof/>
        <w:sz w:val="24"/>
        <w:szCs w:val="24"/>
      </w:rPr>
    </w:sdtEndPr>
    <w:sdtContent>
      <w:p w:rsidR="006034CD" w:rsidRPr="0083501F" w:rsidRDefault="006034CD">
        <w:pPr>
          <w:pStyle w:val="Header"/>
          <w:jc w:val="right"/>
          <w:rPr>
            <w:rFonts w:ascii="Times New Roman" w:hAnsi="Times New Roman" w:cs="Times New Roman"/>
            <w:sz w:val="24"/>
            <w:szCs w:val="24"/>
          </w:rPr>
        </w:pPr>
        <w:r w:rsidRPr="0083501F">
          <w:rPr>
            <w:rFonts w:ascii="Times New Roman" w:hAnsi="Times New Roman" w:cs="Times New Roman"/>
            <w:sz w:val="24"/>
            <w:szCs w:val="24"/>
          </w:rPr>
          <w:fldChar w:fldCharType="begin"/>
        </w:r>
        <w:r w:rsidRPr="0083501F">
          <w:rPr>
            <w:rFonts w:ascii="Times New Roman" w:hAnsi="Times New Roman" w:cs="Times New Roman"/>
            <w:sz w:val="24"/>
            <w:szCs w:val="24"/>
          </w:rPr>
          <w:instrText xml:space="preserve"> PAGE   \* MERGEFORMAT </w:instrText>
        </w:r>
        <w:r w:rsidRPr="0083501F">
          <w:rPr>
            <w:rFonts w:ascii="Times New Roman" w:hAnsi="Times New Roman" w:cs="Times New Roman"/>
            <w:sz w:val="24"/>
            <w:szCs w:val="24"/>
          </w:rPr>
          <w:fldChar w:fldCharType="separate"/>
        </w:r>
        <w:r w:rsidRPr="0083501F">
          <w:rPr>
            <w:rFonts w:ascii="Times New Roman" w:hAnsi="Times New Roman" w:cs="Times New Roman"/>
            <w:noProof/>
            <w:sz w:val="24"/>
            <w:szCs w:val="24"/>
          </w:rPr>
          <w:t>2</w:t>
        </w:r>
        <w:r w:rsidRPr="0083501F">
          <w:rPr>
            <w:rFonts w:ascii="Times New Roman" w:hAnsi="Times New Roman" w:cs="Times New Roman"/>
            <w:noProof/>
            <w:sz w:val="24"/>
            <w:szCs w:val="24"/>
          </w:rPr>
          <w:fldChar w:fldCharType="end"/>
        </w:r>
      </w:p>
    </w:sdtContent>
  </w:sdt>
  <w:p w:rsidR="006034CD" w:rsidRDefault="006034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6400"/>
    <w:multiLevelType w:val="hybridMultilevel"/>
    <w:tmpl w:val="3B9669CE"/>
    <w:lvl w:ilvl="0" w:tplc="04210019">
      <w:start w:val="1"/>
      <w:numFmt w:val="lowerLetter"/>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 w15:restartNumberingAfterBreak="0">
    <w:nsid w:val="021A3F29"/>
    <w:multiLevelType w:val="hybridMultilevel"/>
    <w:tmpl w:val="8028F4F8"/>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15:restartNumberingAfterBreak="0">
    <w:nsid w:val="059D02AC"/>
    <w:multiLevelType w:val="hybridMultilevel"/>
    <w:tmpl w:val="3C444F10"/>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15:restartNumberingAfterBreak="0">
    <w:nsid w:val="05FE1720"/>
    <w:multiLevelType w:val="hybridMultilevel"/>
    <w:tmpl w:val="60B8F8D6"/>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15:restartNumberingAfterBreak="0">
    <w:nsid w:val="0A5170DE"/>
    <w:multiLevelType w:val="hybridMultilevel"/>
    <w:tmpl w:val="0CFECB14"/>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 w15:restartNumberingAfterBreak="0">
    <w:nsid w:val="0B44505C"/>
    <w:multiLevelType w:val="hybridMultilevel"/>
    <w:tmpl w:val="6A469412"/>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15:restartNumberingAfterBreak="0">
    <w:nsid w:val="10A13217"/>
    <w:multiLevelType w:val="hybridMultilevel"/>
    <w:tmpl w:val="8F6244AA"/>
    <w:lvl w:ilvl="0" w:tplc="E902777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2AE48C3"/>
    <w:multiLevelType w:val="hybridMultilevel"/>
    <w:tmpl w:val="3A0A15D6"/>
    <w:lvl w:ilvl="0" w:tplc="8E92FFB4">
      <w:start w:val="2"/>
      <w:numFmt w:val="lowerLetter"/>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79F59E9"/>
    <w:multiLevelType w:val="hybridMultilevel"/>
    <w:tmpl w:val="1EFE5F0C"/>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9" w15:restartNumberingAfterBreak="0">
    <w:nsid w:val="18D60542"/>
    <w:multiLevelType w:val="hybridMultilevel"/>
    <w:tmpl w:val="EB94198A"/>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0" w15:restartNumberingAfterBreak="0">
    <w:nsid w:val="18F06D22"/>
    <w:multiLevelType w:val="hybridMultilevel"/>
    <w:tmpl w:val="2070B1A0"/>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1" w15:restartNumberingAfterBreak="0">
    <w:nsid w:val="1C407DA8"/>
    <w:multiLevelType w:val="hybridMultilevel"/>
    <w:tmpl w:val="19FE9A06"/>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2" w15:restartNumberingAfterBreak="0">
    <w:nsid w:val="1F2C1480"/>
    <w:multiLevelType w:val="hybridMultilevel"/>
    <w:tmpl w:val="E5B6012C"/>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3" w15:restartNumberingAfterBreak="0">
    <w:nsid w:val="21C64EB7"/>
    <w:multiLevelType w:val="hybridMultilevel"/>
    <w:tmpl w:val="0958B9C6"/>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4" w15:restartNumberingAfterBreak="0">
    <w:nsid w:val="2B8C6671"/>
    <w:multiLevelType w:val="hybridMultilevel"/>
    <w:tmpl w:val="7090B838"/>
    <w:lvl w:ilvl="0" w:tplc="ACFEF7D4">
      <w:start w:val="1"/>
      <w:numFmt w:val="lowerLetter"/>
      <w:lvlText w:val="%1."/>
      <w:lvlJc w:val="left"/>
      <w:pPr>
        <w:ind w:left="2880" w:hanging="360"/>
      </w:pPr>
      <w:rPr>
        <w:i w:val="0"/>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5" w15:restartNumberingAfterBreak="0">
    <w:nsid w:val="2F1C00DE"/>
    <w:multiLevelType w:val="hybridMultilevel"/>
    <w:tmpl w:val="5EC628E6"/>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6" w15:restartNumberingAfterBreak="0">
    <w:nsid w:val="2F7F5D04"/>
    <w:multiLevelType w:val="hybridMultilevel"/>
    <w:tmpl w:val="010228B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15:restartNumberingAfterBreak="0">
    <w:nsid w:val="33D1212A"/>
    <w:multiLevelType w:val="hybridMultilevel"/>
    <w:tmpl w:val="FB1CED0C"/>
    <w:lvl w:ilvl="0" w:tplc="04210019">
      <w:start w:val="1"/>
      <w:numFmt w:val="lowerLetter"/>
      <w:lvlText w:val="%1."/>
      <w:lvlJc w:val="left"/>
      <w:pPr>
        <w:ind w:left="1485" w:hanging="360"/>
      </w:pPr>
    </w:lvl>
    <w:lvl w:ilvl="1" w:tplc="04210019" w:tentative="1">
      <w:start w:val="1"/>
      <w:numFmt w:val="lowerLetter"/>
      <w:lvlText w:val="%2."/>
      <w:lvlJc w:val="left"/>
      <w:pPr>
        <w:ind w:left="2205" w:hanging="360"/>
      </w:pPr>
    </w:lvl>
    <w:lvl w:ilvl="2" w:tplc="0421001B" w:tentative="1">
      <w:start w:val="1"/>
      <w:numFmt w:val="lowerRoman"/>
      <w:lvlText w:val="%3."/>
      <w:lvlJc w:val="right"/>
      <w:pPr>
        <w:ind w:left="2925" w:hanging="180"/>
      </w:pPr>
    </w:lvl>
    <w:lvl w:ilvl="3" w:tplc="0421000F" w:tentative="1">
      <w:start w:val="1"/>
      <w:numFmt w:val="decimal"/>
      <w:lvlText w:val="%4."/>
      <w:lvlJc w:val="left"/>
      <w:pPr>
        <w:ind w:left="3645" w:hanging="360"/>
      </w:pPr>
    </w:lvl>
    <w:lvl w:ilvl="4" w:tplc="04210019" w:tentative="1">
      <w:start w:val="1"/>
      <w:numFmt w:val="lowerLetter"/>
      <w:lvlText w:val="%5."/>
      <w:lvlJc w:val="left"/>
      <w:pPr>
        <w:ind w:left="4365" w:hanging="360"/>
      </w:pPr>
    </w:lvl>
    <w:lvl w:ilvl="5" w:tplc="0421001B" w:tentative="1">
      <w:start w:val="1"/>
      <w:numFmt w:val="lowerRoman"/>
      <w:lvlText w:val="%6."/>
      <w:lvlJc w:val="right"/>
      <w:pPr>
        <w:ind w:left="5085" w:hanging="180"/>
      </w:pPr>
    </w:lvl>
    <w:lvl w:ilvl="6" w:tplc="0421000F" w:tentative="1">
      <w:start w:val="1"/>
      <w:numFmt w:val="decimal"/>
      <w:lvlText w:val="%7."/>
      <w:lvlJc w:val="left"/>
      <w:pPr>
        <w:ind w:left="5805" w:hanging="360"/>
      </w:pPr>
    </w:lvl>
    <w:lvl w:ilvl="7" w:tplc="04210019" w:tentative="1">
      <w:start w:val="1"/>
      <w:numFmt w:val="lowerLetter"/>
      <w:lvlText w:val="%8."/>
      <w:lvlJc w:val="left"/>
      <w:pPr>
        <w:ind w:left="6525" w:hanging="360"/>
      </w:pPr>
    </w:lvl>
    <w:lvl w:ilvl="8" w:tplc="0421001B" w:tentative="1">
      <w:start w:val="1"/>
      <w:numFmt w:val="lowerRoman"/>
      <w:lvlText w:val="%9."/>
      <w:lvlJc w:val="right"/>
      <w:pPr>
        <w:ind w:left="7245" w:hanging="180"/>
      </w:pPr>
    </w:lvl>
  </w:abstractNum>
  <w:abstractNum w:abstractNumId="18" w15:restartNumberingAfterBreak="0">
    <w:nsid w:val="396805C7"/>
    <w:multiLevelType w:val="hybridMultilevel"/>
    <w:tmpl w:val="0CFECB14"/>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9" w15:restartNumberingAfterBreak="0">
    <w:nsid w:val="3A662C31"/>
    <w:multiLevelType w:val="hybridMultilevel"/>
    <w:tmpl w:val="7BB681F8"/>
    <w:lvl w:ilvl="0" w:tplc="04210019">
      <w:start w:val="1"/>
      <w:numFmt w:val="lowerLetter"/>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20" w15:restartNumberingAfterBreak="0">
    <w:nsid w:val="42A44D26"/>
    <w:multiLevelType w:val="hybridMultilevel"/>
    <w:tmpl w:val="E8FCC2DC"/>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1" w15:restartNumberingAfterBreak="0">
    <w:nsid w:val="43EA3A70"/>
    <w:multiLevelType w:val="multilevel"/>
    <w:tmpl w:val="F2182D56"/>
    <w:lvl w:ilvl="0">
      <w:start w:val="1"/>
      <w:numFmt w:val="decimal"/>
      <w:lvlText w:val="%1."/>
      <w:lvlJc w:val="left"/>
      <w:pPr>
        <w:ind w:left="1429" w:hanging="360"/>
      </w:pPr>
    </w:lvl>
    <w:lvl w:ilvl="1">
      <w:start w:val="4"/>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2" w15:restartNumberingAfterBreak="0">
    <w:nsid w:val="4C563DAE"/>
    <w:multiLevelType w:val="hybridMultilevel"/>
    <w:tmpl w:val="1CA68326"/>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3" w15:restartNumberingAfterBreak="0">
    <w:nsid w:val="52C76EB0"/>
    <w:multiLevelType w:val="hybridMultilevel"/>
    <w:tmpl w:val="55540340"/>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4" w15:restartNumberingAfterBreak="0">
    <w:nsid w:val="53622B5C"/>
    <w:multiLevelType w:val="hybridMultilevel"/>
    <w:tmpl w:val="7BB681F8"/>
    <w:lvl w:ilvl="0" w:tplc="04210019">
      <w:start w:val="1"/>
      <w:numFmt w:val="lowerLetter"/>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25" w15:restartNumberingAfterBreak="0">
    <w:nsid w:val="553B7E54"/>
    <w:multiLevelType w:val="hybridMultilevel"/>
    <w:tmpl w:val="D92A978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6" w15:restartNumberingAfterBreak="0">
    <w:nsid w:val="61141A42"/>
    <w:multiLevelType w:val="hybridMultilevel"/>
    <w:tmpl w:val="37AC45A2"/>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7" w15:restartNumberingAfterBreak="0">
    <w:nsid w:val="615F409E"/>
    <w:multiLevelType w:val="multilevel"/>
    <w:tmpl w:val="9D928AE8"/>
    <w:lvl w:ilvl="0">
      <w:start w:val="1"/>
      <w:numFmt w:val="decimal"/>
      <w:lvlText w:val="%1."/>
      <w:lvlJc w:val="left"/>
      <w:pPr>
        <w:ind w:left="1429" w:hanging="360"/>
      </w:pPr>
    </w:lvl>
    <w:lvl w:ilvl="1">
      <w:start w:val="3"/>
      <w:numFmt w:val="decimal"/>
      <w:isLgl/>
      <w:lvlText w:val="%1.%2"/>
      <w:lvlJc w:val="left"/>
      <w:pPr>
        <w:ind w:left="1549" w:hanging="480"/>
      </w:pPr>
      <w:rPr>
        <w:rFonts w:hint="default"/>
      </w:rPr>
    </w:lvl>
    <w:lvl w:ilvl="2">
      <w:start w:val="3"/>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8" w15:restartNumberingAfterBreak="0">
    <w:nsid w:val="62A23A19"/>
    <w:multiLevelType w:val="hybridMultilevel"/>
    <w:tmpl w:val="B9AA48DE"/>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9" w15:restartNumberingAfterBreak="0">
    <w:nsid w:val="63767E05"/>
    <w:multiLevelType w:val="hybridMultilevel"/>
    <w:tmpl w:val="6964A336"/>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0" w15:restartNumberingAfterBreak="0">
    <w:nsid w:val="659D7D7C"/>
    <w:multiLevelType w:val="hybridMultilevel"/>
    <w:tmpl w:val="6EA894C4"/>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1" w15:restartNumberingAfterBreak="0">
    <w:nsid w:val="698730D1"/>
    <w:multiLevelType w:val="hybridMultilevel"/>
    <w:tmpl w:val="023E4DA8"/>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2" w15:restartNumberingAfterBreak="0">
    <w:nsid w:val="69D030F8"/>
    <w:multiLevelType w:val="hybridMultilevel"/>
    <w:tmpl w:val="D92A978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3" w15:restartNumberingAfterBreak="0">
    <w:nsid w:val="6D2D2281"/>
    <w:multiLevelType w:val="hybridMultilevel"/>
    <w:tmpl w:val="F32A4BC0"/>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4" w15:restartNumberingAfterBreak="0">
    <w:nsid w:val="719704CF"/>
    <w:multiLevelType w:val="hybridMultilevel"/>
    <w:tmpl w:val="2FC859A0"/>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5" w15:restartNumberingAfterBreak="0">
    <w:nsid w:val="74390861"/>
    <w:multiLevelType w:val="hybridMultilevel"/>
    <w:tmpl w:val="444433B8"/>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6" w15:restartNumberingAfterBreak="0">
    <w:nsid w:val="7EBB1C5B"/>
    <w:multiLevelType w:val="hybridMultilevel"/>
    <w:tmpl w:val="E786A18C"/>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31"/>
  </w:num>
  <w:num w:numId="2">
    <w:abstractNumId w:val="6"/>
  </w:num>
  <w:num w:numId="3">
    <w:abstractNumId w:val="0"/>
  </w:num>
  <w:num w:numId="4">
    <w:abstractNumId w:val="15"/>
  </w:num>
  <w:num w:numId="5">
    <w:abstractNumId w:val="29"/>
  </w:num>
  <w:num w:numId="6">
    <w:abstractNumId w:val="35"/>
  </w:num>
  <w:num w:numId="7">
    <w:abstractNumId w:val="3"/>
  </w:num>
  <w:num w:numId="8">
    <w:abstractNumId w:val="26"/>
  </w:num>
  <w:num w:numId="9">
    <w:abstractNumId w:val="20"/>
  </w:num>
  <w:num w:numId="10">
    <w:abstractNumId w:val="11"/>
  </w:num>
  <w:num w:numId="11">
    <w:abstractNumId w:val="34"/>
  </w:num>
  <w:num w:numId="12">
    <w:abstractNumId w:val="17"/>
  </w:num>
  <w:num w:numId="13">
    <w:abstractNumId w:val="24"/>
  </w:num>
  <w:num w:numId="14">
    <w:abstractNumId w:val="32"/>
  </w:num>
  <w:num w:numId="15">
    <w:abstractNumId w:val="1"/>
  </w:num>
  <w:num w:numId="16">
    <w:abstractNumId w:val="23"/>
  </w:num>
  <w:num w:numId="17">
    <w:abstractNumId w:val="36"/>
  </w:num>
  <w:num w:numId="18">
    <w:abstractNumId w:val="25"/>
  </w:num>
  <w:num w:numId="19">
    <w:abstractNumId w:val="30"/>
  </w:num>
  <w:num w:numId="20">
    <w:abstractNumId w:val="14"/>
  </w:num>
  <w:num w:numId="21">
    <w:abstractNumId w:val="13"/>
  </w:num>
  <w:num w:numId="22">
    <w:abstractNumId w:val="8"/>
  </w:num>
  <w:num w:numId="23">
    <w:abstractNumId w:val="7"/>
  </w:num>
  <w:num w:numId="24">
    <w:abstractNumId w:val="22"/>
  </w:num>
  <w:num w:numId="25">
    <w:abstractNumId w:val="5"/>
  </w:num>
  <w:num w:numId="26">
    <w:abstractNumId w:val="12"/>
  </w:num>
  <w:num w:numId="27">
    <w:abstractNumId w:val="27"/>
  </w:num>
  <w:num w:numId="28">
    <w:abstractNumId w:val="21"/>
  </w:num>
  <w:num w:numId="29">
    <w:abstractNumId w:val="2"/>
  </w:num>
  <w:num w:numId="30">
    <w:abstractNumId w:val="9"/>
  </w:num>
  <w:num w:numId="31">
    <w:abstractNumId w:val="16"/>
  </w:num>
  <w:num w:numId="32">
    <w:abstractNumId w:val="4"/>
  </w:num>
  <w:num w:numId="33">
    <w:abstractNumId w:val="28"/>
  </w:num>
  <w:num w:numId="34">
    <w:abstractNumId w:val="33"/>
  </w:num>
  <w:num w:numId="35">
    <w:abstractNumId w:val="19"/>
  </w:num>
  <w:num w:numId="36">
    <w:abstractNumId w:val="18"/>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90B"/>
    <w:rsid w:val="00005783"/>
    <w:rsid w:val="000071ED"/>
    <w:rsid w:val="00013783"/>
    <w:rsid w:val="00020D21"/>
    <w:rsid w:val="00022FAD"/>
    <w:rsid w:val="00032ADC"/>
    <w:rsid w:val="0003415B"/>
    <w:rsid w:val="000905CF"/>
    <w:rsid w:val="000E399E"/>
    <w:rsid w:val="000F15B1"/>
    <w:rsid w:val="00101FCF"/>
    <w:rsid w:val="00105541"/>
    <w:rsid w:val="00111C51"/>
    <w:rsid w:val="00117B73"/>
    <w:rsid w:val="001261B1"/>
    <w:rsid w:val="00127D12"/>
    <w:rsid w:val="00140DC6"/>
    <w:rsid w:val="001538AB"/>
    <w:rsid w:val="00160B6F"/>
    <w:rsid w:val="00166CCB"/>
    <w:rsid w:val="001A25D9"/>
    <w:rsid w:val="001A4C55"/>
    <w:rsid w:val="001C55DA"/>
    <w:rsid w:val="001C5BFD"/>
    <w:rsid w:val="001E098C"/>
    <w:rsid w:val="001E24D3"/>
    <w:rsid w:val="00224A9C"/>
    <w:rsid w:val="0023608A"/>
    <w:rsid w:val="002400CA"/>
    <w:rsid w:val="00247CEB"/>
    <w:rsid w:val="0025147A"/>
    <w:rsid w:val="00257B96"/>
    <w:rsid w:val="0026001C"/>
    <w:rsid w:val="0027033E"/>
    <w:rsid w:val="00287450"/>
    <w:rsid w:val="002A3074"/>
    <w:rsid w:val="002B27C9"/>
    <w:rsid w:val="002C0176"/>
    <w:rsid w:val="002C75BA"/>
    <w:rsid w:val="002E3F92"/>
    <w:rsid w:val="002F2B18"/>
    <w:rsid w:val="00324722"/>
    <w:rsid w:val="00340E3A"/>
    <w:rsid w:val="00341012"/>
    <w:rsid w:val="0034533B"/>
    <w:rsid w:val="00354648"/>
    <w:rsid w:val="00374432"/>
    <w:rsid w:val="00396084"/>
    <w:rsid w:val="003A4C93"/>
    <w:rsid w:val="003B59BA"/>
    <w:rsid w:val="003B73CF"/>
    <w:rsid w:val="003B7DF1"/>
    <w:rsid w:val="003C7451"/>
    <w:rsid w:val="003E2F77"/>
    <w:rsid w:val="003E6F83"/>
    <w:rsid w:val="003F0DBC"/>
    <w:rsid w:val="003F4CC7"/>
    <w:rsid w:val="003F712F"/>
    <w:rsid w:val="004058CA"/>
    <w:rsid w:val="00406D0F"/>
    <w:rsid w:val="00411BDF"/>
    <w:rsid w:val="00444652"/>
    <w:rsid w:val="004743BB"/>
    <w:rsid w:val="004778D3"/>
    <w:rsid w:val="004862E5"/>
    <w:rsid w:val="004B2111"/>
    <w:rsid w:val="005449CC"/>
    <w:rsid w:val="005453EF"/>
    <w:rsid w:val="00545FA3"/>
    <w:rsid w:val="005849D9"/>
    <w:rsid w:val="005861F8"/>
    <w:rsid w:val="005C5EA2"/>
    <w:rsid w:val="005D3D15"/>
    <w:rsid w:val="00600214"/>
    <w:rsid w:val="006034CD"/>
    <w:rsid w:val="00625090"/>
    <w:rsid w:val="00631D12"/>
    <w:rsid w:val="0065085E"/>
    <w:rsid w:val="00651B69"/>
    <w:rsid w:val="00656848"/>
    <w:rsid w:val="00657B85"/>
    <w:rsid w:val="00664CD0"/>
    <w:rsid w:val="00697AA7"/>
    <w:rsid w:val="006A15AC"/>
    <w:rsid w:val="006D758C"/>
    <w:rsid w:val="00711CFD"/>
    <w:rsid w:val="00714971"/>
    <w:rsid w:val="007161E8"/>
    <w:rsid w:val="00721525"/>
    <w:rsid w:val="00726168"/>
    <w:rsid w:val="00762031"/>
    <w:rsid w:val="007879CD"/>
    <w:rsid w:val="007977A7"/>
    <w:rsid w:val="007B080D"/>
    <w:rsid w:val="007C5EB3"/>
    <w:rsid w:val="007D1AC2"/>
    <w:rsid w:val="007E058D"/>
    <w:rsid w:val="007E4017"/>
    <w:rsid w:val="007E5E98"/>
    <w:rsid w:val="007F2B8E"/>
    <w:rsid w:val="00800627"/>
    <w:rsid w:val="008215AF"/>
    <w:rsid w:val="0083501F"/>
    <w:rsid w:val="00837699"/>
    <w:rsid w:val="00841638"/>
    <w:rsid w:val="0088218A"/>
    <w:rsid w:val="008B1A14"/>
    <w:rsid w:val="008B1C41"/>
    <w:rsid w:val="008D3F50"/>
    <w:rsid w:val="008E0228"/>
    <w:rsid w:val="008E2CE7"/>
    <w:rsid w:val="00913F8F"/>
    <w:rsid w:val="009145D8"/>
    <w:rsid w:val="00915744"/>
    <w:rsid w:val="00916199"/>
    <w:rsid w:val="00924342"/>
    <w:rsid w:val="009324E3"/>
    <w:rsid w:val="00933627"/>
    <w:rsid w:val="0093368F"/>
    <w:rsid w:val="009371B6"/>
    <w:rsid w:val="009575CA"/>
    <w:rsid w:val="00963F79"/>
    <w:rsid w:val="00964198"/>
    <w:rsid w:val="0096663D"/>
    <w:rsid w:val="009B5CB0"/>
    <w:rsid w:val="009B77CE"/>
    <w:rsid w:val="009D0038"/>
    <w:rsid w:val="009D1764"/>
    <w:rsid w:val="009D307C"/>
    <w:rsid w:val="009F590B"/>
    <w:rsid w:val="00A144F5"/>
    <w:rsid w:val="00A23B64"/>
    <w:rsid w:val="00A34DDB"/>
    <w:rsid w:val="00A37934"/>
    <w:rsid w:val="00A4403D"/>
    <w:rsid w:val="00A53795"/>
    <w:rsid w:val="00A53CEE"/>
    <w:rsid w:val="00A54873"/>
    <w:rsid w:val="00A56755"/>
    <w:rsid w:val="00A56F84"/>
    <w:rsid w:val="00A64BA0"/>
    <w:rsid w:val="00A71579"/>
    <w:rsid w:val="00A75D5E"/>
    <w:rsid w:val="00A801BC"/>
    <w:rsid w:val="00AA5384"/>
    <w:rsid w:val="00AB3F78"/>
    <w:rsid w:val="00AB54CC"/>
    <w:rsid w:val="00AE32C5"/>
    <w:rsid w:val="00AF31D7"/>
    <w:rsid w:val="00B231B1"/>
    <w:rsid w:val="00B30DCA"/>
    <w:rsid w:val="00B32CFE"/>
    <w:rsid w:val="00B33871"/>
    <w:rsid w:val="00B35DC8"/>
    <w:rsid w:val="00B5066A"/>
    <w:rsid w:val="00B52ABA"/>
    <w:rsid w:val="00B677B4"/>
    <w:rsid w:val="00B71592"/>
    <w:rsid w:val="00B7175B"/>
    <w:rsid w:val="00B7235B"/>
    <w:rsid w:val="00B904EC"/>
    <w:rsid w:val="00BB4449"/>
    <w:rsid w:val="00BB51FC"/>
    <w:rsid w:val="00BF58D3"/>
    <w:rsid w:val="00C11B6F"/>
    <w:rsid w:val="00C1761D"/>
    <w:rsid w:val="00C30FBE"/>
    <w:rsid w:val="00C37956"/>
    <w:rsid w:val="00C577A3"/>
    <w:rsid w:val="00C6428D"/>
    <w:rsid w:val="00C72033"/>
    <w:rsid w:val="00C72B90"/>
    <w:rsid w:val="00C825C3"/>
    <w:rsid w:val="00CB44A8"/>
    <w:rsid w:val="00CC511C"/>
    <w:rsid w:val="00CC6DD4"/>
    <w:rsid w:val="00CD3FA9"/>
    <w:rsid w:val="00CE12C8"/>
    <w:rsid w:val="00CF6065"/>
    <w:rsid w:val="00CF693D"/>
    <w:rsid w:val="00D10A98"/>
    <w:rsid w:val="00D35120"/>
    <w:rsid w:val="00D3605D"/>
    <w:rsid w:val="00D434AE"/>
    <w:rsid w:val="00D514BF"/>
    <w:rsid w:val="00D53599"/>
    <w:rsid w:val="00D6507D"/>
    <w:rsid w:val="00D66C64"/>
    <w:rsid w:val="00D72CFA"/>
    <w:rsid w:val="00D75859"/>
    <w:rsid w:val="00D876DA"/>
    <w:rsid w:val="00D95AF0"/>
    <w:rsid w:val="00D97060"/>
    <w:rsid w:val="00DA7BA9"/>
    <w:rsid w:val="00DB2958"/>
    <w:rsid w:val="00DC0D06"/>
    <w:rsid w:val="00DD6616"/>
    <w:rsid w:val="00DE5F31"/>
    <w:rsid w:val="00DF7F52"/>
    <w:rsid w:val="00E00F72"/>
    <w:rsid w:val="00E2045B"/>
    <w:rsid w:val="00E6742C"/>
    <w:rsid w:val="00E70A36"/>
    <w:rsid w:val="00E85663"/>
    <w:rsid w:val="00EC66F8"/>
    <w:rsid w:val="00EE1591"/>
    <w:rsid w:val="00EE1B87"/>
    <w:rsid w:val="00EF367C"/>
    <w:rsid w:val="00F013B0"/>
    <w:rsid w:val="00F01A21"/>
    <w:rsid w:val="00F0227C"/>
    <w:rsid w:val="00F10877"/>
    <w:rsid w:val="00F153A9"/>
    <w:rsid w:val="00F204CC"/>
    <w:rsid w:val="00F4503F"/>
    <w:rsid w:val="00F75F61"/>
    <w:rsid w:val="00F90324"/>
    <w:rsid w:val="00F914B7"/>
    <w:rsid w:val="00F963A8"/>
    <w:rsid w:val="00FB48E7"/>
    <w:rsid w:val="00FB7F6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574D7"/>
  <w15:chartTrackingRefBased/>
  <w15:docId w15:val="{33C27567-4D09-4E67-B948-99010CD45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90B"/>
    <w:pPr>
      <w:ind w:left="720"/>
      <w:contextualSpacing/>
    </w:pPr>
  </w:style>
  <w:style w:type="character" w:customStyle="1" w:styleId="apple-style-span">
    <w:name w:val="apple-style-span"/>
    <w:basedOn w:val="DefaultParagraphFont"/>
    <w:rsid w:val="00600214"/>
  </w:style>
  <w:style w:type="paragraph" w:styleId="Header">
    <w:name w:val="header"/>
    <w:basedOn w:val="Normal"/>
    <w:link w:val="HeaderChar"/>
    <w:uiPriority w:val="99"/>
    <w:unhideWhenUsed/>
    <w:rsid w:val="00CC6D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6DD4"/>
  </w:style>
  <w:style w:type="paragraph" w:styleId="Footer">
    <w:name w:val="footer"/>
    <w:basedOn w:val="Normal"/>
    <w:link w:val="FooterChar"/>
    <w:uiPriority w:val="99"/>
    <w:unhideWhenUsed/>
    <w:rsid w:val="00CC6D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6DD4"/>
  </w:style>
  <w:style w:type="table" w:styleId="TableGrid">
    <w:name w:val="Table Grid"/>
    <w:basedOn w:val="TableNormal"/>
    <w:uiPriority w:val="39"/>
    <w:rsid w:val="00101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16199"/>
  </w:style>
  <w:style w:type="character" w:styleId="PlaceholderText">
    <w:name w:val="Placeholder Text"/>
    <w:basedOn w:val="DefaultParagraphFont"/>
    <w:uiPriority w:val="99"/>
    <w:semiHidden/>
    <w:rsid w:val="0023608A"/>
    <w:rPr>
      <w:color w:val="808080"/>
    </w:rPr>
  </w:style>
  <w:style w:type="character" w:styleId="Hyperlink">
    <w:name w:val="Hyperlink"/>
    <w:basedOn w:val="DefaultParagraphFont"/>
    <w:uiPriority w:val="99"/>
    <w:semiHidden/>
    <w:unhideWhenUsed/>
    <w:rsid w:val="00EE1B87"/>
    <w:rPr>
      <w:color w:val="0000FF"/>
      <w:u w:val="single"/>
    </w:rPr>
  </w:style>
  <w:style w:type="paragraph" w:styleId="BalloonText">
    <w:name w:val="Balloon Text"/>
    <w:basedOn w:val="Normal"/>
    <w:link w:val="BalloonTextChar"/>
    <w:uiPriority w:val="99"/>
    <w:semiHidden/>
    <w:unhideWhenUsed/>
    <w:rsid w:val="009157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7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4319</Words>
  <Characters>24624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Herlis Melfilina</dc:creator>
  <cp:keywords/>
  <dc:description/>
  <cp:lastModifiedBy>Herlis Melfilina</cp:lastModifiedBy>
  <cp:revision>4</cp:revision>
  <cp:lastPrinted>2018-08-01T00:38:00Z</cp:lastPrinted>
  <dcterms:created xsi:type="dcterms:W3CDTF">2018-07-31T14:23:00Z</dcterms:created>
  <dcterms:modified xsi:type="dcterms:W3CDTF">2018-08-01T00:40:00Z</dcterms:modified>
</cp:coreProperties>
</file>