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B6" w:rsidRDefault="002639B6" w:rsidP="006A43C2">
      <w:pPr>
        <w:snapToGrid w:val="0"/>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BAB V</w:t>
      </w:r>
    </w:p>
    <w:p w:rsidR="002639B6" w:rsidRDefault="002639B6" w:rsidP="006A43C2">
      <w:pPr>
        <w:snapToGrid w:val="0"/>
        <w:spacing w:after="0" w:line="360" w:lineRule="auto"/>
        <w:contextualSpacing/>
        <w:jc w:val="center"/>
        <w:rPr>
          <w:rFonts w:ascii="Times New Roman" w:hAnsi="Times New Roman" w:cs="Times New Roman"/>
          <w:sz w:val="24"/>
          <w:szCs w:val="24"/>
        </w:rPr>
      </w:pPr>
      <w:r>
        <w:rPr>
          <w:rFonts w:ascii="Times New Roman" w:hAnsi="Times New Roman" w:cs="Times New Roman"/>
          <w:b/>
          <w:sz w:val="24"/>
          <w:szCs w:val="24"/>
        </w:rPr>
        <w:t>KESIMPULAN DAN SARAN</w:t>
      </w:r>
    </w:p>
    <w:p w:rsidR="002639B6" w:rsidRDefault="002639B6" w:rsidP="006A43C2">
      <w:pPr>
        <w:snapToGrid w:val="0"/>
        <w:spacing w:after="0" w:line="360" w:lineRule="auto"/>
        <w:contextualSpacing/>
        <w:jc w:val="center"/>
        <w:rPr>
          <w:rFonts w:ascii="Times New Roman" w:hAnsi="Times New Roman" w:cs="Times New Roman"/>
          <w:sz w:val="24"/>
          <w:szCs w:val="24"/>
        </w:rPr>
      </w:pPr>
    </w:p>
    <w:p w:rsidR="002639B6" w:rsidRDefault="002639B6" w:rsidP="006A43C2">
      <w:pPr>
        <w:snapToGrid w:val="0"/>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5.1</w:t>
      </w:r>
      <w:r>
        <w:rPr>
          <w:rFonts w:ascii="Times New Roman" w:hAnsi="Times New Roman" w:cs="Times New Roman"/>
          <w:b/>
          <w:sz w:val="24"/>
          <w:szCs w:val="24"/>
        </w:rPr>
        <w:tab/>
        <w:t>Kesimpulan</w:t>
      </w:r>
    </w:p>
    <w:p w:rsidR="00D54B4B" w:rsidRPr="006032AD" w:rsidRDefault="00D54B4B" w:rsidP="006A43C2">
      <w:pPr>
        <w:snapToGri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pengujian dan pembahasan yang teah dilakukan mengenai analisis penerapan sistem akuntansi keuangan daerah, pengendalian intern, dan gaya kepemimpinan terhadap akuntabilitas kinerja pengelola keuangan daerah provinsi Sumatera Selatann maka dapat diambil kesimpulan sebagai berikut:</w:t>
      </w:r>
    </w:p>
    <w:p w:rsidR="00D54B4B" w:rsidRDefault="00FB11B5" w:rsidP="00282757">
      <w:pPr>
        <w:pStyle w:val="ListParagraph"/>
        <w:numPr>
          <w:ilvl w:val="0"/>
          <w:numId w:val="3"/>
        </w:numPr>
        <w:snapToGrid w:val="0"/>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Berdasarkan Hasil Uji-t </w:t>
      </w:r>
      <w:r w:rsidR="00D54B4B">
        <w:rPr>
          <w:rFonts w:ascii="Times New Roman" w:hAnsi="Times New Roman" w:cs="Times New Roman"/>
          <w:sz w:val="24"/>
          <w:szCs w:val="24"/>
        </w:rPr>
        <w:t>Penerapan Sistem Akuntansi Keuangan Daerah</w:t>
      </w:r>
      <w:r>
        <w:rPr>
          <w:rFonts w:ascii="Times New Roman" w:hAnsi="Times New Roman" w:cs="Times New Roman"/>
          <w:sz w:val="24"/>
          <w:szCs w:val="24"/>
        </w:rPr>
        <w:t xml:space="preserve"> </w:t>
      </w:r>
      <w:r w:rsidR="00D54B4B">
        <w:rPr>
          <w:rFonts w:ascii="Times New Roman" w:hAnsi="Times New Roman" w:cs="Times New Roman"/>
          <w:sz w:val="24"/>
          <w:szCs w:val="24"/>
        </w:rPr>
        <w:t xml:space="preserve"> secara parsial berpengaruh positif dan signifikan terhadap </w:t>
      </w:r>
      <w:r w:rsidR="001E77EE">
        <w:rPr>
          <w:rFonts w:ascii="Times New Roman" w:hAnsi="Times New Roman" w:cs="Times New Roman"/>
          <w:sz w:val="24"/>
          <w:szCs w:val="24"/>
        </w:rPr>
        <w:t>akuntabilitas kinerja</w:t>
      </w:r>
      <w:r>
        <w:rPr>
          <w:rFonts w:ascii="Times New Roman" w:hAnsi="Times New Roman" w:cs="Times New Roman"/>
          <w:sz w:val="24"/>
          <w:szCs w:val="24"/>
        </w:rPr>
        <w:t xml:space="preserve"> dengan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2,751 dan nilai sig sebesar 0,00. De</w:t>
      </w:r>
      <w:r w:rsidR="00D54B4B">
        <w:rPr>
          <w:rFonts w:ascii="Times New Roman" w:hAnsi="Times New Roman" w:cs="Times New Roman"/>
          <w:sz w:val="24"/>
          <w:szCs w:val="24"/>
        </w:rPr>
        <w:t xml:space="preserve">ngan demikian dapat diartikan bahwa semakin baik </w:t>
      </w:r>
      <w:r w:rsidR="001E77EE">
        <w:rPr>
          <w:rFonts w:ascii="Times New Roman" w:hAnsi="Times New Roman" w:cs="Times New Roman"/>
          <w:sz w:val="24"/>
          <w:szCs w:val="24"/>
        </w:rPr>
        <w:t>penerapan Sistem Akuntansi Keuangan Daerah</w:t>
      </w:r>
      <w:r w:rsidR="00D54B4B">
        <w:rPr>
          <w:rFonts w:ascii="Times New Roman" w:hAnsi="Times New Roman" w:cs="Times New Roman"/>
          <w:sz w:val="24"/>
          <w:szCs w:val="24"/>
        </w:rPr>
        <w:t xml:space="preserve"> yang digunakan maka </w:t>
      </w:r>
      <w:r w:rsidR="001E77EE">
        <w:rPr>
          <w:rFonts w:ascii="Times New Roman" w:hAnsi="Times New Roman" w:cs="Times New Roman"/>
          <w:sz w:val="24"/>
          <w:szCs w:val="24"/>
        </w:rPr>
        <w:t>Akuntabilias Kinerja Pengelola Keuangan Daerah</w:t>
      </w:r>
      <w:r w:rsidR="00D54B4B">
        <w:rPr>
          <w:rFonts w:ascii="Times New Roman" w:hAnsi="Times New Roman" w:cs="Times New Roman"/>
          <w:sz w:val="24"/>
          <w:szCs w:val="24"/>
        </w:rPr>
        <w:t xml:space="preserve"> akan meningkat.</w:t>
      </w:r>
    </w:p>
    <w:p w:rsidR="00D54B4B" w:rsidRDefault="00FB11B5" w:rsidP="00282757">
      <w:pPr>
        <w:pStyle w:val="ListParagraph"/>
        <w:numPr>
          <w:ilvl w:val="0"/>
          <w:numId w:val="3"/>
        </w:numPr>
        <w:snapToGrid w:val="0"/>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Berdasarkan hasil Uji-t </w:t>
      </w:r>
      <w:r w:rsidR="001E77EE">
        <w:rPr>
          <w:rFonts w:ascii="Times New Roman" w:hAnsi="Times New Roman" w:cs="Times New Roman"/>
          <w:sz w:val="24"/>
          <w:szCs w:val="24"/>
        </w:rPr>
        <w:t>Pengendalian Intern</w:t>
      </w:r>
      <w:r w:rsidR="00D54B4B">
        <w:rPr>
          <w:rFonts w:ascii="Times New Roman" w:hAnsi="Times New Roman" w:cs="Times New Roman"/>
          <w:sz w:val="24"/>
          <w:szCs w:val="24"/>
        </w:rPr>
        <w:t xml:space="preserve"> secara parsial berpengaruh positif dan signifikan terhadap </w:t>
      </w:r>
      <w:r>
        <w:rPr>
          <w:rFonts w:ascii="Times New Roman" w:hAnsi="Times New Roman" w:cs="Times New Roman"/>
          <w:sz w:val="24"/>
          <w:szCs w:val="24"/>
        </w:rPr>
        <w:t>akuntabilitas kinerja dengan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2,763 dan nilai sig sebesar 0,007. D</w:t>
      </w:r>
      <w:r w:rsidR="00D54B4B">
        <w:rPr>
          <w:rFonts w:ascii="Times New Roman" w:hAnsi="Times New Roman" w:cs="Times New Roman"/>
          <w:sz w:val="24"/>
          <w:szCs w:val="24"/>
        </w:rPr>
        <w:t xml:space="preserve">engan demikian dapat diartikan bahwa semakin baik </w:t>
      </w:r>
      <w:r w:rsidR="001E77EE">
        <w:rPr>
          <w:rFonts w:ascii="Times New Roman" w:hAnsi="Times New Roman" w:cs="Times New Roman"/>
          <w:sz w:val="24"/>
          <w:szCs w:val="24"/>
        </w:rPr>
        <w:t>pengendalian intern</w:t>
      </w:r>
      <w:r w:rsidR="00D54B4B">
        <w:rPr>
          <w:rFonts w:ascii="Times New Roman" w:hAnsi="Times New Roman" w:cs="Times New Roman"/>
          <w:sz w:val="24"/>
          <w:szCs w:val="24"/>
        </w:rPr>
        <w:t xml:space="preserve"> yang digunakan maka </w:t>
      </w:r>
      <w:r w:rsidR="001E77EE">
        <w:rPr>
          <w:rFonts w:ascii="Times New Roman" w:hAnsi="Times New Roman" w:cs="Times New Roman"/>
          <w:sz w:val="24"/>
          <w:szCs w:val="24"/>
        </w:rPr>
        <w:t>Akuntabilias Kinerja Pengelola Keuangan Daerah akan meningkat</w:t>
      </w:r>
      <w:r w:rsidR="00D54B4B">
        <w:rPr>
          <w:rFonts w:ascii="Times New Roman" w:hAnsi="Times New Roman" w:cs="Times New Roman"/>
          <w:sz w:val="24"/>
          <w:szCs w:val="24"/>
        </w:rPr>
        <w:t>.</w:t>
      </w:r>
    </w:p>
    <w:p w:rsidR="005E4664" w:rsidRPr="00282757" w:rsidRDefault="00FB11B5" w:rsidP="00282757">
      <w:pPr>
        <w:pStyle w:val="ListParagraph"/>
        <w:numPr>
          <w:ilvl w:val="0"/>
          <w:numId w:val="3"/>
        </w:numPr>
        <w:snapToGrid w:val="0"/>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Berdasarkan hasil Uji-t </w:t>
      </w:r>
      <w:r w:rsidR="001E77EE">
        <w:rPr>
          <w:rFonts w:ascii="Times New Roman" w:hAnsi="Times New Roman" w:cs="Times New Roman"/>
          <w:sz w:val="24"/>
          <w:szCs w:val="24"/>
        </w:rPr>
        <w:t>Gaya kepemimpinan</w:t>
      </w:r>
      <w:r w:rsidR="00D54B4B">
        <w:rPr>
          <w:rFonts w:ascii="Times New Roman" w:hAnsi="Times New Roman" w:cs="Times New Roman"/>
          <w:sz w:val="24"/>
          <w:szCs w:val="24"/>
        </w:rPr>
        <w:t xml:space="preserve"> berpengaruh positif dan signifikan terhadap </w:t>
      </w:r>
      <w:r>
        <w:rPr>
          <w:rFonts w:ascii="Times New Roman" w:hAnsi="Times New Roman" w:cs="Times New Roman"/>
          <w:sz w:val="24"/>
          <w:szCs w:val="24"/>
        </w:rPr>
        <w:t>akuntabilitas kinerja dengan nilai t</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5,348 dan nilai sig sebesar 0,000. D</w:t>
      </w:r>
      <w:r w:rsidR="00D54B4B">
        <w:rPr>
          <w:rFonts w:ascii="Times New Roman" w:hAnsi="Times New Roman" w:cs="Times New Roman"/>
          <w:sz w:val="24"/>
          <w:szCs w:val="24"/>
        </w:rPr>
        <w:t xml:space="preserve">engan demikian dapat diartikan bahwa semakin </w:t>
      </w:r>
      <w:r w:rsidR="001E77EE">
        <w:rPr>
          <w:rFonts w:ascii="Times New Roman" w:hAnsi="Times New Roman" w:cs="Times New Roman"/>
          <w:sz w:val="24"/>
          <w:szCs w:val="24"/>
        </w:rPr>
        <w:t xml:space="preserve">baik Gaya Kepemimpinan yang digunakan </w:t>
      </w:r>
      <w:r w:rsidR="00D54B4B">
        <w:rPr>
          <w:rFonts w:ascii="Times New Roman" w:hAnsi="Times New Roman" w:cs="Times New Roman"/>
          <w:sz w:val="24"/>
          <w:szCs w:val="24"/>
        </w:rPr>
        <w:t xml:space="preserve">kompeten sumber daya manusia yang ada </w:t>
      </w:r>
      <w:r w:rsidR="001E77EE">
        <w:rPr>
          <w:rFonts w:ascii="Times New Roman" w:hAnsi="Times New Roman" w:cs="Times New Roman"/>
          <w:sz w:val="24"/>
          <w:szCs w:val="24"/>
        </w:rPr>
        <w:t>maka Akuntabilias Kinerja Pengelola Keuangan Daerah akan meningkat</w:t>
      </w:r>
      <w:r w:rsidR="005E4664">
        <w:rPr>
          <w:rFonts w:ascii="Times New Roman" w:hAnsi="Times New Roman" w:cs="Times New Roman"/>
          <w:sz w:val="24"/>
          <w:szCs w:val="24"/>
        </w:rPr>
        <w:t>.</w:t>
      </w:r>
    </w:p>
    <w:p w:rsidR="00EA2F5A" w:rsidRDefault="00FB11B5" w:rsidP="00282757">
      <w:pPr>
        <w:pStyle w:val="ListParagraph"/>
        <w:numPr>
          <w:ilvl w:val="0"/>
          <w:numId w:val="3"/>
        </w:numPr>
        <w:snapToGrid w:val="0"/>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Berdasarkan hasil Uji F </w:t>
      </w:r>
      <w:r w:rsidR="005E4664">
        <w:rPr>
          <w:rFonts w:ascii="Times New Roman" w:hAnsi="Times New Roman" w:cs="Times New Roman"/>
          <w:sz w:val="24"/>
          <w:szCs w:val="24"/>
        </w:rPr>
        <w:t>Penerapan</w:t>
      </w:r>
      <w:r w:rsidR="00D54B4B" w:rsidRPr="005E4664">
        <w:rPr>
          <w:rFonts w:ascii="Times New Roman" w:hAnsi="Times New Roman" w:cs="Times New Roman"/>
          <w:sz w:val="24"/>
          <w:szCs w:val="24"/>
        </w:rPr>
        <w:t xml:space="preserve"> sistem akuntansi keuangan daerah, </w:t>
      </w:r>
      <w:r w:rsidR="005E4664">
        <w:rPr>
          <w:rFonts w:ascii="Times New Roman" w:hAnsi="Times New Roman" w:cs="Times New Roman"/>
          <w:sz w:val="24"/>
          <w:szCs w:val="24"/>
        </w:rPr>
        <w:t xml:space="preserve">pengendalian intern, dan gaya kepemimpinan </w:t>
      </w:r>
      <w:r w:rsidR="00D54B4B" w:rsidRPr="005E4664">
        <w:rPr>
          <w:rFonts w:ascii="Times New Roman" w:hAnsi="Times New Roman" w:cs="Times New Roman"/>
          <w:sz w:val="24"/>
          <w:szCs w:val="24"/>
        </w:rPr>
        <w:t xml:space="preserve">secara simultan atau bersama-sama berpengaruh positif dan signifikan terhadap </w:t>
      </w:r>
      <w:r w:rsidR="005E4664">
        <w:rPr>
          <w:rFonts w:ascii="Times New Roman" w:hAnsi="Times New Roman" w:cs="Times New Roman"/>
          <w:sz w:val="24"/>
          <w:szCs w:val="24"/>
        </w:rPr>
        <w:t xml:space="preserve">Akuntabilitas Kinerja </w:t>
      </w:r>
      <w:r>
        <w:rPr>
          <w:rFonts w:ascii="Times New Roman" w:hAnsi="Times New Roman" w:cs="Times New Roman"/>
          <w:sz w:val="24"/>
          <w:szCs w:val="24"/>
        </w:rPr>
        <w:t>dengan nilai F</w:t>
      </w:r>
      <w:r>
        <w:rPr>
          <w:rFonts w:ascii="Times New Roman" w:hAnsi="Times New Roman" w:cs="Times New Roman"/>
          <w:sz w:val="24"/>
          <w:szCs w:val="24"/>
          <w:vertAlign w:val="subscript"/>
        </w:rPr>
        <w:t>hitung</w:t>
      </w:r>
      <w:r>
        <w:rPr>
          <w:rFonts w:ascii="Times New Roman" w:hAnsi="Times New Roman" w:cs="Times New Roman"/>
          <w:sz w:val="24"/>
          <w:szCs w:val="24"/>
        </w:rPr>
        <w:t xml:space="preserve"> sebesar 32,377 dan nilai sig sebesar 0,000. D</w:t>
      </w:r>
      <w:r w:rsidR="00D54B4B" w:rsidRPr="005E4664">
        <w:rPr>
          <w:rFonts w:ascii="Times New Roman" w:hAnsi="Times New Roman" w:cs="Times New Roman"/>
          <w:sz w:val="24"/>
          <w:szCs w:val="24"/>
        </w:rPr>
        <w:t>engan demikian dapat di</w:t>
      </w:r>
      <w:r w:rsidR="005E4664">
        <w:rPr>
          <w:rFonts w:ascii="Times New Roman" w:hAnsi="Times New Roman" w:cs="Times New Roman"/>
          <w:sz w:val="24"/>
          <w:szCs w:val="24"/>
        </w:rPr>
        <w:t xml:space="preserve">artikan bahwa semakin baik </w:t>
      </w:r>
      <w:r w:rsidR="00D54B4B" w:rsidRPr="005E4664">
        <w:rPr>
          <w:rFonts w:ascii="Times New Roman" w:hAnsi="Times New Roman" w:cs="Times New Roman"/>
          <w:sz w:val="24"/>
          <w:szCs w:val="24"/>
        </w:rPr>
        <w:t xml:space="preserve">penerapan sistem </w:t>
      </w:r>
      <w:r w:rsidR="00D54B4B" w:rsidRPr="005E4664">
        <w:rPr>
          <w:rFonts w:ascii="Times New Roman" w:hAnsi="Times New Roman" w:cs="Times New Roman"/>
          <w:sz w:val="24"/>
          <w:szCs w:val="24"/>
        </w:rPr>
        <w:lastRenderedPageBreak/>
        <w:t>akuntansi keuangan daerah,</w:t>
      </w:r>
      <w:r w:rsidR="005E4664">
        <w:rPr>
          <w:rFonts w:ascii="Times New Roman" w:hAnsi="Times New Roman" w:cs="Times New Roman"/>
          <w:sz w:val="24"/>
          <w:szCs w:val="24"/>
        </w:rPr>
        <w:t xml:space="preserve"> pengendalian intern, dan gaya kepemimpinan</w:t>
      </w:r>
      <w:r w:rsidR="00D54B4B" w:rsidRPr="005E4664">
        <w:rPr>
          <w:rFonts w:ascii="Times New Roman" w:hAnsi="Times New Roman" w:cs="Times New Roman"/>
          <w:sz w:val="24"/>
          <w:szCs w:val="24"/>
        </w:rPr>
        <w:t xml:space="preserve"> yang ada maka </w:t>
      </w:r>
      <w:r w:rsidR="005E4664">
        <w:rPr>
          <w:rFonts w:ascii="Times New Roman" w:hAnsi="Times New Roman" w:cs="Times New Roman"/>
          <w:sz w:val="24"/>
          <w:szCs w:val="24"/>
        </w:rPr>
        <w:t>Akuntabilitas Kinerja Pengelola Keuangan D</w:t>
      </w:r>
      <w:r w:rsidR="00D54B4B" w:rsidRPr="005E4664">
        <w:rPr>
          <w:rFonts w:ascii="Times New Roman" w:hAnsi="Times New Roman" w:cs="Times New Roman"/>
          <w:sz w:val="24"/>
          <w:szCs w:val="24"/>
        </w:rPr>
        <w:t>aerah akan meningkat.</w:t>
      </w:r>
    </w:p>
    <w:p w:rsidR="00FB11B5" w:rsidRPr="00282757" w:rsidRDefault="00FB11B5" w:rsidP="00FB11B5">
      <w:pPr>
        <w:pStyle w:val="ListParagraph"/>
        <w:snapToGrid w:val="0"/>
        <w:spacing w:after="0" w:line="360" w:lineRule="auto"/>
        <w:ind w:left="709"/>
        <w:jc w:val="both"/>
        <w:rPr>
          <w:rFonts w:ascii="Times New Roman" w:hAnsi="Times New Roman" w:cs="Times New Roman"/>
          <w:sz w:val="24"/>
          <w:szCs w:val="24"/>
        </w:rPr>
      </w:pPr>
    </w:p>
    <w:p w:rsidR="00D54B4B" w:rsidRDefault="00D54B4B" w:rsidP="006A43C2">
      <w:pPr>
        <w:snapToGrid w:val="0"/>
        <w:spacing w:after="0" w:line="360" w:lineRule="auto"/>
        <w:rPr>
          <w:rFonts w:ascii="Times New Roman" w:hAnsi="Times New Roman" w:cs="Times New Roman"/>
          <w:b/>
          <w:sz w:val="24"/>
          <w:szCs w:val="24"/>
        </w:rPr>
      </w:pPr>
      <w:r>
        <w:rPr>
          <w:rFonts w:ascii="Times New Roman" w:hAnsi="Times New Roman" w:cs="Times New Roman"/>
          <w:b/>
          <w:sz w:val="24"/>
          <w:szCs w:val="24"/>
        </w:rPr>
        <w:t>5.2</w:t>
      </w:r>
      <w:r>
        <w:rPr>
          <w:rFonts w:ascii="Times New Roman" w:hAnsi="Times New Roman" w:cs="Times New Roman"/>
          <w:b/>
          <w:sz w:val="24"/>
          <w:szCs w:val="24"/>
        </w:rPr>
        <w:tab/>
        <w:t>Saran</w:t>
      </w:r>
    </w:p>
    <w:p w:rsidR="00D54B4B" w:rsidRPr="00C51B9F" w:rsidRDefault="00D54B4B" w:rsidP="006A43C2">
      <w:pPr>
        <w:snapToGri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Bagi Pemerintah </w:t>
      </w:r>
      <w:r w:rsidR="005E4664">
        <w:rPr>
          <w:rFonts w:ascii="Times New Roman" w:hAnsi="Times New Roman" w:cs="Times New Roman"/>
          <w:sz w:val="24"/>
          <w:szCs w:val="24"/>
        </w:rPr>
        <w:t>Provinsi Sumatera Selatan</w:t>
      </w:r>
      <w:r>
        <w:rPr>
          <w:rFonts w:ascii="Times New Roman" w:hAnsi="Times New Roman" w:cs="Times New Roman"/>
          <w:sz w:val="24"/>
          <w:szCs w:val="24"/>
        </w:rPr>
        <w:t>, penelitian ini dapat digunakan sebagai bahan evaluasi</w:t>
      </w:r>
      <w:r w:rsidR="005E4664">
        <w:rPr>
          <w:rFonts w:ascii="Times New Roman" w:hAnsi="Times New Roman" w:cs="Times New Roman"/>
          <w:sz w:val="24"/>
          <w:szCs w:val="24"/>
        </w:rPr>
        <w:t xml:space="preserve"> dalam penyusunan L</w:t>
      </w:r>
      <w:r>
        <w:rPr>
          <w:rFonts w:ascii="Times New Roman" w:hAnsi="Times New Roman" w:cs="Times New Roman"/>
          <w:sz w:val="24"/>
          <w:szCs w:val="24"/>
        </w:rPr>
        <w:t xml:space="preserve">aporan </w:t>
      </w:r>
      <w:r w:rsidR="005E4664">
        <w:rPr>
          <w:rFonts w:ascii="Times New Roman" w:hAnsi="Times New Roman" w:cs="Times New Roman"/>
          <w:sz w:val="24"/>
          <w:szCs w:val="24"/>
        </w:rPr>
        <w:t>Akuntabilitas Kinerja Instansi Pemerintah</w:t>
      </w:r>
      <w:r>
        <w:rPr>
          <w:rFonts w:ascii="Times New Roman" w:hAnsi="Times New Roman" w:cs="Times New Roman"/>
          <w:sz w:val="24"/>
          <w:szCs w:val="24"/>
        </w:rPr>
        <w:t xml:space="preserve">. Untuk meningkatkan </w:t>
      </w:r>
      <w:r w:rsidR="005E4664">
        <w:rPr>
          <w:rFonts w:ascii="Times New Roman" w:hAnsi="Times New Roman" w:cs="Times New Roman"/>
          <w:sz w:val="24"/>
          <w:szCs w:val="24"/>
        </w:rPr>
        <w:t>Akuntabilitas Kinerja Pengelola Keuangan Daerah Provinsi Sumatera Selatan</w:t>
      </w:r>
      <w:r>
        <w:rPr>
          <w:rFonts w:ascii="Times New Roman" w:hAnsi="Times New Roman" w:cs="Times New Roman"/>
          <w:sz w:val="24"/>
          <w:szCs w:val="24"/>
        </w:rPr>
        <w:t>, dapat ditempuh langkah-langkah sebagi berikut:</w:t>
      </w:r>
    </w:p>
    <w:p w:rsidR="001D44EF" w:rsidRDefault="00D54B4B" w:rsidP="00FB11B5">
      <w:pPr>
        <w:pStyle w:val="ListParagraph"/>
        <w:numPr>
          <w:ilvl w:val="0"/>
          <w:numId w:val="5"/>
        </w:numPr>
        <w:snapToGrid w:val="0"/>
        <w:spacing w:after="0" w:line="360" w:lineRule="auto"/>
        <w:ind w:left="709" w:hanging="567"/>
        <w:jc w:val="both"/>
        <w:rPr>
          <w:rFonts w:ascii="Times New Roman" w:hAnsi="Times New Roman" w:cs="Times New Roman"/>
          <w:sz w:val="24"/>
          <w:szCs w:val="24"/>
        </w:rPr>
      </w:pPr>
      <w:r w:rsidRPr="001D44EF">
        <w:rPr>
          <w:rFonts w:ascii="Times New Roman" w:hAnsi="Times New Roman" w:cs="Times New Roman"/>
          <w:sz w:val="24"/>
          <w:szCs w:val="24"/>
        </w:rPr>
        <w:t>Meningkatkan penerapan sistem akuntansi keuangan daera</w:t>
      </w:r>
      <w:r w:rsidR="005E4664" w:rsidRPr="001D44EF">
        <w:rPr>
          <w:rFonts w:ascii="Times New Roman" w:hAnsi="Times New Roman" w:cs="Times New Roman"/>
          <w:sz w:val="24"/>
          <w:szCs w:val="24"/>
        </w:rPr>
        <w:t xml:space="preserve">h </w:t>
      </w:r>
      <w:r w:rsidR="001D44EF" w:rsidRPr="001D44EF">
        <w:rPr>
          <w:rFonts w:ascii="Times New Roman" w:hAnsi="Times New Roman" w:cs="Times New Roman"/>
          <w:sz w:val="24"/>
        </w:rPr>
        <w:t>dengan cara mengadakan sosialisasi, pelatihan dan seminar terkait aturan terbaru tentang sistem akuntansi keuangan daerah, penempatan pegawai sesuai dengan kompetensi di bidangnya yaitu</w:t>
      </w:r>
      <w:r w:rsidR="001D44EF">
        <w:rPr>
          <w:rFonts w:ascii="Times New Roman" w:hAnsi="Times New Roman" w:cs="Times New Roman"/>
          <w:sz w:val="24"/>
        </w:rPr>
        <w:t xml:space="preserve"> bidang yang berhubungan dengan akuntansi / keuangan</w:t>
      </w:r>
      <w:r w:rsidR="001D44EF" w:rsidRPr="001D44EF">
        <w:rPr>
          <w:rFonts w:ascii="Times New Roman" w:hAnsi="Times New Roman" w:cs="Times New Roman"/>
          <w:sz w:val="24"/>
        </w:rPr>
        <w:t xml:space="preserve">, dan </w:t>
      </w:r>
      <w:r w:rsidR="001D44EF">
        <w:rPr>
          <w:rFonts w:ascii="Times New Roman" w:hAnsi="Times New Roman" w:cs="Times New Roman"/>
          <w:sz w:val="24"/>
        </w:rPr>
        <w:t>memberikan</w:t>
      </w:r>
      <w:r w:rsidR="001D44EF" w:rsidRPr="001D44EF">
        <w:rPr>
          <w:rFonts w:ascii="Times New Roman" w:hAnsi="Times New Roman" w:cs="Times New Roman"/>
          <w:sz w:val="24"/>
        </w:rPr>
        <w:t xml:space="preserve"> pendidikan berkelanjutan untuk pegawai yang masih memiliki jenjang pendidikan</w:t>
      </w:r>
      <w:r w:rsidR="001D44EF" w:rsidRPr="001D44EF">
        <w:rPr>
          <w:rFonts w:ascii="Times New Roman" w:hAnsi="Times New Roman" w:cs="Times New Roman"/>
          <w:spacing w:val="-4"/>
          <w:sz w:val="24"/>
        </w:rPr>
        <w:t xml:space="preserve"> </w:t>
      </w:r>
      <w:r w:rsidR="001D44EF">
        <w:rPr>
          <w:rFonts w:ascii="Times New Roman" w:hAnsi="Times New Roman" w:cs="Times New Roman"/>
          <w:spacing w:val="-4"/>
          <w:sz w:val="24"/>
        </w:rPr>
        <w:t xml:space="preserve">SMA / </w:t>
      </w:r>
      <w:r w:rsidR="001D44EF" w:rsidRPr="001D44EF">
        <w:rPr>
          <w:rFonts w:ascii="Times New Roman" w:hAnsi="Times New Roman" w:cs="Times New Roman"/>
          <w:sz w:val="24"/>
        </w:rPr>
        <w:t>diploma.</w:t>
      </w:r>
    </w:p>
    <w:p w:rsidR="005E4664" w:rsidRPr="001D44EF" w:rsidRDefault="005E4664" w:rsidP="00FB11B5">
      <w:pPr>
        <w:pStyle w:val="ListParagraph"/>
        <w:numPr>
          <w:ilvl w:val="0"/>
          <w:numId w:val="5"/>
        </w:numPr>
        <w:snapToGrid w:val="0"/>
        <w:spacing w:after="0" w:line="360" w:lineRule="auto"/>
        <w:ind w:left="709" w:hanging="567"/>
        <w:jc w:val="both"/>
        <w:rPr>
          <w:rFonts w:ascii="Times New Roman" w:hAnsi="Times New Roman" w:cs="Times New Roman"/>
          <w:sz w:val="24"/>
          <w:szCs w:val="24"/>
        </w:rPr>
      </w:pPr>
      <w:r w:rsidRPr="001D44EF">
        <w:rPr>
          <w:rFonts w:ascii="Times New Roman" w:hAnsi="Times New Roman" w:cs="Times New Roman"/>
          <w:sz w:val="24"/>
          <w:szCs w:val="24"/>
        </w:rPr>
        <w:t>Meningkatkan pelaksanaan</w:t>
      </w:r>
      <w:r w:rsidR="00EA2F5A" w:rsidRPr="001D44EF">
        <w:rPr>
          <w:rFonts w:ascii="Times New Roman" w:hAnsi="Times New Roman" w:cs="Times New Roman"/>
          <w:sz w:val="24"/>
          <w:szCs w:val="24"/>
        </w:rPr>
        <w:t xml:space="preserve"> pengendalian intern dengan </w:t>
      </w:r>
      <w:r w:rsidR="00DC18A5">
        <w:rPr>
          <w:rFonts w:ascii="Times New Roman" w:hAnsi="Times New Roman" w:cs="Times New Roman"/>
          <w:sz w:val="24"/>
          <w:szCs w:val="24"/>
        </w:rPr>
        <w:t xml:space="preserve">cara </w:t>
      </w:r>
      <w:r w:rsidR="00EA2F5A" w:rsidRPr="001D44EF">
        <w:rPr>
          <w:rFonts w:ascii="Times New Roman" w:hAnsi="Times New Roman" w:cs="Times New Roman"/>
          <w:sz w:val="24"/>
          <w:szCs w:val="24"/>
        </w:rPr>
        <w:t>melakukan pemantauan / monitoring</w:t>
      </w:r>
      <w:r w:rsidR="00DC18A5">
        <w:rPr>
          <w:rFonts w:ascii="Times New Roman" w:hAnsi="Times New Roman" w:cs="Times New Roman"/>
          <w:sz w:val="24"/>
          <w:szCs w:val="24"/>
        </w:rPr>
        <w:t xml:space="preserve"> secara terus menerus berdasarkan</w:t>
      </w:r>
      <w:r w:rsidR="00EA2F5A" w:rsidRPr="001D44EF">
        <w:rPr>
          <w:rFonts w:ascii="Times New Roman" w:hAnsi="Times New Roman" w:cs="Times New Roman"/>
          <w:sz w:val="24"/>
          <w:szCs w:val="24"/>
        </w:rPr>
        <w:t xml:space="preserve"> pada aturan yang berlaku</w:t>
      </w:r>
      <w:r w:rsidR="00DC18A5">
        <w:rPr>
          <w:rFonts w:ascii="Times New Roman" w:hAnsi="Times New Roman" w:cs="Times New Roman"/>
          <w:sz w:val="24"/>
          <w:szCs w:val="24"/>
        </w:rPr>
        <w:t xml:space="preserve"> serta memberikan fasilitas berupa pemenuhan kebutuhan pekerjaan pegawai </w:t>
      </w:r>
      <w:r w:rsidR="00282757">
        <w:rPr>
          <w:rFonts w:ascii="Times New Roman" w:hAnsi="Times New Roman" w:cs="Times New Roman"/>
          <w:sz w:val="24"/>
          <w:szCs w:val="24"/>
        </w:rPr>
        <w:t>sehingga pegawai dapat menjalankan pekerjaan dengan baik.</w:t>
      </w:r>
    </w:p>
    <w:p w:rsidR="00D54B4B" w:rsidRDefault="00EA2F5A" w:rsidP="00FB11B5">
      <w:pPr>
        <w:pStyle w:val="ListParagraph"/>
        <w:numPr>
          <w:ilvl w:val="0"/>
          <w:numId w:val="5"/>
        </w:numPr>
        <w:snapToGrid w:val="0"/>
        <w:spacing w:after="0" w:line="36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Meningkatkan gaya kepemimpian dengan </w:t>
      </w:r>
      <w:r w:rsidR="00282757">
        <w:rPr>
          <w:rFonts w:ascii="Times New Roman" w:hAnsi="Times New Roman" w:cs="Times New Roman"/>
          <w:sz w:val="24"/>
          <w:szCs w:val="24"/>
        </w:rPr>
        <w:t>cara</w:t>
      </w:r>
      <w:r>
        <w:rPr>
          <w:rFonts w:ascii="Times New Roman" w:hAnsi="Times New Roman" w:cs="Times New Roman"/>
          <w:sz w:val="24"/>
          <w:szCs w:val="24"/>
        </w:rPr>
        <w:t xml:space="preserve"> memberikan motivasi antar </w:t>
      </w:r>
      <w:r w:rsidR="00282757">
        <w:rPr>
          <w:rFonts w:ascii="Times New Roman" w:hAnsi="Times New Roman" w:cs="Times New Roman"/>
          <w:sz w:val="24"/>
          <w:szCs w:val="24"/>
        </w:rPr>
        <w:t>pegawai</w:t>
      </w:r>
      <w:r>
        <w:rPr>
          <w:rFonts w:ascii="Times New Roman" w:hAnsi="Times New Roman" w:cs="Times New Roman"/>
          <w:sz w:val="24"/>
          <w:szCs w:val="24"/>
        </w:rPr>
        <w:t xml:space="preserve">, saling membangun kepercayaan serta memberikan insipirasi kepada sesama </w:t>
      </w:r>
      <w:r w:rsidR="00282757">
        <w:rPr>
          <w:rFonts w:ascii="Times New Roman" w:hAnsi="Times New Roman" w:cs="Times New Roman"/>
          <w:sz w:val="24"/>
          <w:szCs w:val="24"/>
        </w:rPr>
        <w:t>pegawai</w:t>
      </w:r>
      <w:r>
        <w:rPr>
          <w:rFonts w:ascii="Times New Roman" w:hAnsi="Times New Roman" w:cs="Times New Roman"/>
          <w:sz w:val="24"/>
          <w:szCs w:val="24"/>
        </w:rPr>
        <w:t>.</w:t>
      </w:r>
      <w:r w:rsidR="00282757">
        <w:rPr>
          <w:rFonts w:ascii="Times New Roman" w:hAnsi="Times New Roman" w:cs="Times New Roman"/>
          <w:sz w:val="24"/>
          <w:szCs w:val="24"/>
        </w:rPr>
        <w:t xml:space="preserve"> </w:t>
      </w:r>
    </w:p>
    <w:p w:rsidR="00A7401A" w:rsidRPr="006A43C2" w:rsidRDefault="00777CE6" w:rsidP="00777CE6">
      <w:pPr>
        <w:pStyle w:val="ListParagraph"/>
        <w:snapToGrid w:val="0"/>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Kemudian b</w:t>
      </w:r>
      <w:r w:rsidR="002639B6" w:rsidRPr="00EA2F5A">
        <w:rPr>
          <w:rFonts w:ascii="Times New Roman" w:hAnsi="Times New Roman" w:cs="Times New Roman"/>
          <w:sz w:val="24"/>
          <w:szCs w:val="24"/>
        </w:rPr>
        <w:t xml:space="preserve">agi peneliti selanjutnya yang tertarik untuk meneliti masalah yang sama, dianjurkan untuk meneliti pada tempat/wilayah yang berbeda seperti Instansi Pemerintah Kabupaten/Kota, juga disarankan menambah jumlah sampel, atau variabel yang  yang diteliti seperti kejelasan sasaran anggara, anggaran berbasis kinerja, komitmen organisasi, dll. Dengan demikian, diharapkan tingkat generalisasi dari analisis akan semakin baik. </w:t>
      </w:r>
    </w:p>
    <w:sectPr w:rsidR="00A7401A" w:rsidRPr="006A43C2" w:rsidSect="007815CA">
      <w:headerReference w:type="default" r:id="rId7"/>
      <w:footerReference w:type="first" r:id="rId8"/>
      <w:pgSz w:w="11906" w:h="16838"/>
      <w:pgMar w:top="2268" w:right="1701" w:bottom="1701" w:left="2268" w:header="708" w:footer="708" w:gutter="0"/>
      <w:pgNumType w:start="7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66E" w:rsidRDefault="0083166E" w:rsidP="00A86B1E">
      <w:pPr>
        <w:spacing w:after="0" w:line="240" w:lineRule="auto"/>
      </w:pPr>
      <w:r>
        <w:separator/>
      </w:r>
    </w:p>
  </w:endnote>
  <w:endnote w:type="continuationSeparator" w:id="0">
    <w:p w:rsidR="0083166E" w:rsidRDefault="0083166E" w:rsidP="00A86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297144"/>
      <w:docPartObj>
        <w:docPartGallery w:val="Page Numbers (Bottom of Page)"/>
        <w:docPartUnique/>
      </w:docPartObj>
    </w:sdtPr>
    <w:sdtContent>
      <w:p w:rsidR="00B84B6A" w:rsidRDefault="005858DF">
        <w:pPr>
          <w:pStyle w:val="Footer"/>
          <w:jc w:val="center"/>
        </w:pPr>
        <w:r>
          <w:fldChar w:fldCharType="begin"/>
        </w:r>
        <w:r w:rsidR="002639B6">
          <w:instrText xml:space="preserve"> PAGE   \* MERGEFORMAT </w:instrText>
        </w:r>
        <w:r>
          <w:fldChar w:fldCharType="separate"/>
        </w:r>
        <w:r w:rsidR="00FB11B5">
          <w:rPr>
            <w:noProof/>
          </w:rPr>
          <w:t>70</w:t>
        </w:r>
        <w:r>
          <w:fldChar w:fldCharType="end"/>
        </w:r>
      </w:p>
    </w:sdtContent>
  </w:sdt>
  <w:p w:rsidR="00B84B6A" w:rsidRDefault="008316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66E" w:rsidRDefault="0083166E" w:rsidP="00A86B1E">
      <w:pPr>
        <w:spacing w:after="0" w:line="240" w:lineRule="auto"/>
      </w:pPr>
      <w:r>
        <w:separator/>
      </w:r>
    </w:p>
  </w:footnote>
  <w:footnote w:type="continuationSeparator" w:id="0">
    <w:p w:rsidR="0083166E" w:rsidRDefault="0083166E" w:rsidP="00A86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297142"/>
      <w:docPartObj>
        <w:docPartGallery w:val="Page Numbers (Top of Page)"/>
        <w:docPartUnique/>
      </w:docPartObj>
    </w:sdtPr>
    <w:sdtContent>
      <w:p w:rsidR="00B84B6A" w:rsidRDefault="005858DF">
        <w:pPr>
          <w:pStyle w:val="Header"/>
          <w:jc w:val="right"/>
        </w:pPr>
        <w:r>
          <w:fldChar w:fldCharType="begin"/>
        </w:r>
        <w:r w:rsidR="002639B6">
          <w:instrText xml:space="preserve"> PAGE   \* MERGEFORMAT </w:instrText>
        </w:r>
        <w:r>
          <w:fldChar w:fldCharType="separate"/>
        </w:r>
        <w:r w:rsidR="00FB11B5">
          <w:rPr>
            <w:noProof/>
          </w:rPr>
          <w:t>71</w:t>
        </w:r>
        <w:r>
          <w:fldChar w:fldCharType="end"/>
        </w:r>
      </w:p>
    </w:sdtContent>
  </w:sdt>
  <w:p w:rsidR="00B84B6A" w:rsidRDefault="008316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1D1E"/>
    <w:multiLevelType w:val="hybridMultilevel"/>
    <w:tmpl w:val="9D86A4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59F4222"/>
    <w:multiLevelType w:val="hybridMultilevel"/>
    <w:tmpl w:val="9BEC5710"/>
    <w:lvl w:ilvl="0" w:tplc="93D6072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43235CD2"/>
    <w:multiLevelType w:val="hybridMultilevel"/>
    <w:tmpl w:val="CA1C0EA8"/>
    <w:lvl w:ilvl="0" w:tplc="DD1617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5D293C80"/>
    <w:multiLevelType w:val="hybridMultilevel"/>
    <w:tmpl w:val="A9E666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2121948"/>
    <w:multiLevelType w:val="hybridMultilevel"/>
    <w:tmpl w:val="CA1C0EA8"/>
    <w:lvl w:ilvl="0" w:tplc="DD1617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2639B6"/>
    <w:rsid w:val="000C53AF"/>
    <w:rsid w:val="000D78D2"/>
    <w:rsid w:val="00130BCE"/>
    <w:rsid w:val="00182EAE"/>
    <w:rsid w:val="001D44EF"/>
    <w:rsid w:val="001E77EE"/>
    <w:rsid w:val="00217992"/>
    <w:rsid w:val="002639B6"/>
    <w:rsid w:val="00282757"/>
    <w:rsid w:val="005858DF"/>
    <w:rsid w:val="005E4664"/>
    <w:rsid w:val="006A43C2"/>
    <w:rsid w:val="00777CE6"/>
    <w:rsid w:val="007815CA"/>
    <w:rsid w:val="0083166E"/>
    <w:rsid w:val="00A34CE4"/>
    <w:rsid w:val="00A36926"/>
    <w:rsid w:val="00A7401A"/>
    <w:rsid w:val="00A86B1E"/>
    <w:rsid w:val="00B16613"/>
    <w:rsid w:val="00D54B4B"/>
    <w:rsid w:val="00DC18A5"/>
    <w:rsid w:val="00DF5AE7"/>
    <w:rsid w:val="00E73CE8"/>
    <w:rsid w:val="00EA1E65"/>
    <w:rsid w:val="00EA2F5A"/>
    <w:rsid w:val="00EF41D5"/>
    <w:rsid w:val="00FB11B5"/>
    <w:rsid w:val="00FB5347"/>
    <w:rsid w:val="00FC7318"/>
    <w:rsid w:val="00FE5643"/>
  </w:rsids>
  <m:mathPr>
    <m:mathFont m:val="Cambria Math"/>
    <m:brkBin m:val="before"/>
    <m:brkBinSub m:val="--"/>
    <m:smallFrac m:val="off"/>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9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9B6"/>
    <w:pPr>
      <w:ind w:left="720"/>
      <w:contextualSpacing/>
    </w:pPr>
  </w:style>
  <w:style w:type="paragraph" w:customStyle="1" w:styleId="Default">
    <w:name w:val="Default"/>
    <w:rsid w:val="002639B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63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9B6"/>
  </w:style>
  <w:style w:type="paragraph" w:styleId="Footer">
    <w:name w:val="footer"/>
    <w:basedOn w:val="Normal"/>
    <w:link w:val="FooterChar"/>
    <w:uiPriority w:val="99"/>
    <w:unhideWhenUsed/>
    <w:rsid w:val="002639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9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2018-07-01T21:55:00Z</cp:lastPrinted>
  <dcterms:created xsi:type="dcterms:W3CDTF">2018-07-23T05:07:00Z</dcterms:created>
  <dcterms:modified xsi:type="dcterms:W3CDTF">2018-07-23T05:07:00Z</dcterms:modified>
</cp:coreProperties>
</file>