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B27" w:rsidRPr="00307312" w:rsidRDefault="00307312" w:rsidP="001B5E61">
      <w:pPr>
        <w:spacing w:after="0" w:line="360" w:lineRule="auto"/>
        <w:jc w:val="center"/>
        <w:rPr>
          <w:rFonts w:ascii="Times New Roman" w:hAnsi="Times New Roman"/>
          <w:b/>
          <w:sz w:val="24"/>
          <w:szCs w:val="24"/>
          <w:lang w:val="id-ID"/>
        </w:rPr>
      </w:pPr>
      <w:r>
        <w:rPr>
          <w:rFonts w:ascii="Times New Roman" w:hAnsi="Times New Roman"/>
          <w:b/>
          <w:sz w:val="24"/>
          <w:szCs w:val="24"/>
        </w:rPr>
        <w:t xml:space="preserve">BAB </w:t>
      </w:r>
      <w:r>
        <w:rPr>
          <w:rFonts w:ascii="Times New Roman" w:hAnsi="Times New Roman"/>
          <w:b/>
          <w:sz w:val="24"/>
          <w:szCs w:val="24"/>
          <w:lang w:val="id-ID"/>
        </w:rPr>
        <w:t>V</w:t>
      </w:r>
    </w:p>
    <w:p w:rsidR="00835B27" w:rsidRDefault="00307312" w:rsidP="00307312">
      <w:pPr>
        <w:spacing w:after="0" w:line="360" w:lineRule="auto"/>
        <w:jc w:val="center"/>
        <w:rPr>
          <w:rFonts w:ascii="Times New Roman" w:hAnsi="Times New Roman"/>
          <w:b/>
          <w:sz w:val="24"/>
          <w:szCs w:val="24"/>
          <w:lang w:val="id-ID"/>
        </w:rPr>
      </w:pPr>
      <w:r>
        <w:rPr>
          <w:rFonts w:ascii="Times New Roman" w:hAnsi="Times New Roman"/>
          <w:b/>
          <w:sz w:val="24"/>
          <w:szCs w:val="24"/>
          <w:lang w:val="id-ID"/>
        </w:rPr>
        <w:t>SIMPULAN DAN SARAN</w:t>
      </w:r>
    </w:p>
    <w:p w:rsidR="00C902A4" w:rsidRDefault="00C902A4" w:rsidP="00307312">
      <w:pPr>
        <w:spacing w:after="0" w:line="360" w:lineRule="auto"/>
        <w:jc w:val="center"/>
        <w:rPr>
          <w:rFonts w:ascii="Times New Roman" w:hAnsi="Times New Roman"/>
          <w:b/>
          <w:sz w:val="24"/>
          <w:szCs w:val="24"/>
          <w:lang w:val="id-ID"/>
        </w:rPr>
      </w:pPr>
    </w:p>
    <w:p w:rsidR="00C902A4" w:rsidRDefault="00C902A4" w:rsidP="00C902A4">
      <w:pPr>
        <w:tabs>
          <w:tab w:val="left" w:pos="567"/>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Berdasarkan analisis dan pembahasan yang telah dilakukan penulis pada Bab IV, maka pada Bab V ini penulis akan menarik kesimpulan atas analisis dari pembahasan tersebut dan penulis juga akan memberikan saran yang mungkin akan berguna bagi perusahaan. Adapun simpulan dan saran yang penulis sajikan sabagai ber</w:t>
      </w:r>
      <w:bookmarkStart w:id="0" w:name="_GoBack"/>
      <w:bookmarkEnd w:id="0"/>
      <w:r>
        <w:rPr>
          <w:rFonts w:ascii="Times New Roman" w:hAnsi="Times New Roman"/>
          <w:sz w:val="24"/>
          <w:szCs w:val="24"/>
          <w:lang w:val="id-ID"/>
        </w:rPr>
        <w:t>ikut.</w:t>
      </w:r>
    </w:p>
    <w:p w:rsidR="00C902A4" w:rsidRPr="00BB6889" w:rsidRDefault="00C902A4" w:rsidP="00C902A4">
      <w:pPr>
        <w:tabs>
          <w:tab w:val="left" w:pos="567"/>
        </w:tabs>
        <w:spacing w:after="0" w:line="360" w:lineRule="auto"/>
        <w:jc w:val="both"/>
        <w:rPr>
          <w:rFonts w:ascii="Times New Roman" w:hAnsi="Times New Roman"/>
          <w:sz w:val="10"/>
          <w:szCs w:val="10"/>
          <w:lang w:val="id-ID"/>
        </w:rPr>
      </w:pPr>
    </w:p>
    <w:p w:rsidR="00C902A4" w:rsidRDefault="00C902A4" w:rsidP="00C902A4">
      <w:pPr>
        <w:numPr>
          <w:ilvl w:val="0"/>
          <w:numId w:val="5"/>
        </w:numPr>
        <w:tabs>
          <w:tab w:val="left" w:pos="567"/>
        </w:tabs>
        <w:spacing w:after="0" w:line="360" w:lineRule="auto"/>
        <w:ind w:left="426" w:hanging="426"/>
        <w:jc w:val="both"/>
        <w:rPr>
          <w:rFonts w:ascii="Times New Roman" w:hAnsi="Times New Roman"/>
          <w:b/>
          <w:sz w:val="24"/>
          <w:szCs w:val="24"/>
          <w:lang w:val="id-ID"/>
        </w:rPr>
      </w:pPr>
      <w:r w:rsidRPr="00C902A4">
        <w:rPr>
          <w:rFonts w:ascii="Times New Roman" w:hAnsi="Times New Roman"/>
          <w:b/>
          <w:sz w:val="24"/>
          <w:szCs w:val="24"/>
          <w:lang w:val="id-ID"/>
        </w:rPr>
        <w:t xml:space="preserve">Simpulan </w:t>
      </w:r>
    </w:p>
    <w:p w:rsidR="00C902A4" w:rsidRDefault="00B30EE0" w:rsidP="00A16528">
      <w:pPr>
        <w:tabs>
          <w:tab w:val="left" w:pos="0"/>
          <w:tab w:val="left" w:pos="567"/>
        </w:tabs>
        <w:spacing w:after="0" w:line="360" w:lineRule="auto"/>
        <w:jc w:val="both"/>
        <w:rPr>
          <w:rFonts w:ascii="Times New Roman" w:hAnsi="Times New Roman"/>
          <w:sz w:val="24"/>
          <w:szCs w:val="24"/>
          <w:lang w:val="id-ID"/>
        </w:rPr>
      </w:pPr>
      <w:r>
        <w:rPr>
          <w:rFonts w:ascii="Times New Roman" w:hAnsi="Times New Roman"/>
          <w:sz w:val="24"/>
          <w:szCs w:val="24"/>
          <w:lang w:val="id-ID"/>
        </w:rPr>
        <w:tab/>
        <w:t>S</w:t>
      </w:r>
      <w:r w:rsidR="00C902A4">
        <w:rPr>
          <w:rFonts w:ascii="Times New Roman" w:hAnsi="Times New Roman"/>
          <w:sz w:val="24"/>
          <w:szCs w:val="24"/>
          <w:lang w:val="id-ID"/>
        </w:rPr>
        <w:t>etelah melakukan analisis terhadap analisis laporan keuanga CV</w:t>
      </w:r>
      <w:r w:rsidR="00A16528">
        <w:rPr>
          <w:rFonts w:ascii="Times New Roman" w:hAnsi="Times New Roman"/>
          <w:sz w:val="24"/>
          <w:szCs w:val="24"/>
          <w:lang w:val="id-ID"/>
        </w:rPr>
        <w:t xml:space="preserve"> Mitra Pratama abadi Palembang, </w:t>
      </w:r>
      <w:r w:rsidR="00C902A4">
        <w:rPr>
          <w:rFonts w:ascii="Times New Roman" w:hAnsi="Times New Roman"/>
          <w:sz w:val="24"/>
          <w:szCs w:val="24"/>
          <w:lang w:val="id-ID"/>
        </w:rPr>
        <w:t>maka penulis dapat menyimpulkan:</w:t>
      </w:r>
    </w:p>
    <w:p w:rsidR="00C902A4" w:rsidRDefault="00506D53" w:rsidP="00A16528">
      <w:pPr>
        <w:numPr>
          <w:ilvl w:val="0"/>
          <w:numId w:val="6"/>
        </w:numPr>
        <w:tabs>
          <w:tab w:val="left" w:pos="0"/>
        </w:tabs>
        <w:spacing w:after="0" w:line="36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Perusahaan mampu </w:t>
      </w:r>
      <w:r w:rsidR="00CF7C72">
        <w:rPr>
          <w:rFonts w:ascii="Times New Roman" w:hAnsi="Times New Roman"/>
          <w:sz w:val="24"/>
          <w:szCs w:val="24"/>
          <w:lang w:val="id-ID"/>
        </w:rPr>
        <w:t>membayar hutang jangka pendeknya</w:t>
      </w:r>
      <w:r w:rsidR="00C902A4">
        <w:rPr>
          <w:rFonts w:ascii="Times New Roman" w:hAnsi="Times New Roman"/>
          <w:sz w:val="24"/>
          <w:szCs w:val="24"/>
          <w:lang w:val="id-ID"/>
        </w:rPr>
        <w:t xml:space="preserve"> </w:t>
      </w:r>
      <w:r w:rsidR="00865355">
        <w:rPr>
          <w:rFonts w:ascii="Times New Roman" w:hAnsi="Times New Roman"/>
          <w:sz w:val="24"/>
          <w:szCs w:val="24"/>
          <w:lang w:val="id-ID"/>
        </w:rPr>
        <w:t>hal ini dapat dilihat dari rasio lancar</w:t>
      </w:r>
      <w:r w:rsidR="007B68EE">
        <w:rPr>
          <w:rFonts w:ascii="Times New Roman" w:hAnsi="Times New Roman"/>
          <w:sz w:val="24"/>
          <w:szCs w:val="24"/>
          <w:lang w:val="id-ID"/>
        </w:rPr>
        <w:t xml:space="preserve"> </w:t>
      </w:r>
      <w:r w:rsidR="007B68EE">
        <w:rPr>
          <w:rFonts w:ascii="Times New Roman" w:hAnsi="Times New Roman"/>
          <w:i/>
          <w:sz w:val="24"/>
          <w:szCs w:val="24"/>
          <w:lang w:val="id-ID"/>
        </w:rPr>
        <w:t>c</w:t>
      </w:r>
      <w:proofErr w:type="spellStart"/>
      <w:r w:rsidR="007B68EE">
        <w:rPr>
          <w:rFonts w:ascii="Times New Roman" w:hAnsi="Times New Roman"/>
          <w:i/>
          <w:sz w:val="24"/>
          <w:szCs w:val="24"/>
        </w:rPr>
        <w:t>urrent</w:t>
      </w:r>
      <w:proofErr w:type="spellEnd"/>
      <w:r w:rsidR="007B68EE">
        <w:rPr>
          <w:rFonts w:ascii="Times New Roman" w:hAnsi="Times New Roman"/>
          <w:i/>
          <w:sz w:val="24"/>
          <w:szCs w:val="24"/>
        </w:rPr>
        <w:t xml:space="preserve"> </w:t>
      </w:r>
      <w:r w:rsidR="007B68EE">
        <w:rPr>
          <w:rFonts w:ascii="Times New Roman" w:hAnsi="Times New Roman"/>
          <w:i/>
          <w:sz w:val="24"/>
          <w:szCs w:val="24"/>
          <w:lang w:val="id-ID"/>
        </w:rPr>
        <w:t>r</w:t>
      </w:r>
      <w:proofErr w:type="spellStart"/>
      <w:r w:rsidR="007B68EE" w:rsidRPr="000B5DA9">
        <w:rPr>
          <w:rFonts w:ascii="Times New Roman" w:hAnsi="Times New Roman"/>
          <w:i/>
          <w:sz w:val="24"/>
          <w:szCs w:val="24"/>
        </w:rPr>
        <w:t>atio</w:t>
      </w:r>
      <w:proofErr w:type="spellEnd"/>
      <w:r w:rsidR="007B68EE" w:rsidRPr="000B5DA9">
        <w:rPr>
          <w:rFonts w:ascii="Times New Roman" w:hAnsi="Times New Roman"/>
          <w:i/>
          <w:sz w:val="24"/>
          <w:szCs w:val="24"/>
        </w:rPr>
        <w:t xml:space="preserve"> </w:t>
      </w:r>
      <w:r w:rsidR="007B68EE">
        <w:rPr>
          <w:rFonts w:ascii="Times New Roman" w:hAnsi="Times New Roman"/>
          <w:sz w:val="24"/>
          <w:szCs w:val="24"/>
        </w:rPr>
        <w:t>(</w:t>
      </w:r>
      <w:r w:rsidR="007B68EE">
        <w:rPr>
          <w:rFonts w:ascii="Times New Roman" w:hAnsi="Times New Roman"/>
          <w:sz w:val="24"/>
          <w:szCs w:val="24"/>
          <w:lang w:val="id-ID"/>
        </w:rPr>
        <w:t>r</w:t>
      </w:r>
      <w:proofErr w:type="spellStart"/>
      <w:r w:rsidR="007B68EE">
        <w:rPr>
          <w:rFonts w:ascii="Times New Roman" w:hAnsi="Times New Roman"/>
          <w:sz w:val="24"/>
          <w:szCs w:val="24"/>
        </w:rPr>
        <w:t>asio</w:t>
      </w:r>
      <w:proofErr w:type="spellEnd"/>
      <w:r w:rsidR="007B68EE">
        <w:rPr>
          <w:rFonts w:ascii="Times New Roman" w:hAnsi="Times New Roman"/>
          <w:sz w:val="24"/>
          <w:szCs w:val="24"/>
        </w:rPr>
        <w:t xml:space="preserve"> </w:t>
      </w:r>
      <w:r w:rsidR="007B68EE">
        <w:rPr>
          <w:rFonts w:ascii="Times New Roman" w:hAnsi="Times New Roman"/>
          <w:sz w:val="24"/>
          <w:szCs w:val="24"/>
          <w:lang w:val="id-ID"/>
        </w:rPr>
        <w:t>l</w:t>
      </w:r>
      <w:proofErr w:type="spellStart"/>
      <w:r w:rsidR="007B68EE" w:rsidRPr="000B5DA9">
        <w:rPr>
          <w:rFonts w:ascii="Times New Roman" w:hAnsi="Times New Roman"/>
          <w:sz w:val="24"/>
          <w:szCs w:val="24"/>
        </w:rPr>
        <w:t>ancar</w:t>
      </w:r>
      <w:proofErr w:type="spellEnd"/>
      <w:r w:rsidR="007B68EE" w:rsidRPr="000B5DA9">
        <w:rPr>
          <w:rFonts w:ascii="Times New Roman" w:hAnsi="Times New Roman"/>
          <w:sz w:val="24"/>
          <w:szCs w:val="24"/>
        </w:rPr>
        <w:t>)</w:t>
      </w:r>
      <w:r w:rsidR="00CF7C72">
        <w:rPr>
          <w:rFonts w:ascii="Times New Roman" w:hAnsi="Times New Roman"/>
          <w:sz w:val="24"/>
          <w:szCs w:val="24"/>
          <w:lang w:val="id-ID"/>
        </w:rPr>
        <w:t xml:space="preserve"> tahun 2016 sebesar 1,98 kali</w:t>
      </w:r>
      <w:r w:rsidR="007B68EE">
        <w:rPr>
          <w:rFonts w:ascii="Times New Roman" w:hAnsi="Times New Roman"/>
          <w:sz w:val="24"/>
          <w:szCs w:val="24"/>
          <w:lang w:val="id-ID"/>
        </w:rPr>
        <w:t xml:space="preserve">, </w:t>
      </w:r>
      <w:r w:rsidR="00FC0814">
        <w:rPr>
          <w:rFonts w:ascii="Times New Roman" w:hAnsi="Times New Roman"/>
          <w:i/>
          <w:sz w:val="24"/>
          <w:szCs w:val="24"/>
          <w:lang w:val="id-ID"/>
        </w:rPr>
        <w:t>q</w:t>
      </w:r>
      <w:proofErr w:type="spellStart"/>
      <w:r w:rsidR="00FC0814">
        <w:rPr>
          <w:rFonts w:ascii="Times New Roman" w:hAnsi="Times New Roman"/>
          <w:i/>
          <w:sz w:val="24"/>
          <w:szCs w:val="24"/>
        </w:rPr>
        <w:t>uick</w:t>
      </w:r>
      <w:proofErr w:type="spellEnd"/>
      <w:r w:rsidR="00FC0814">
        <w:rPr>
          <w:rFonts w:ascii="Times New Roman" w:hAnsi="Times New Roman"/>
          <w:i/>
          <w:sz w:val="24"/>
          <w:szCs w:val="24"/>
        </w:rPr>
        <w:t xml:space="preserve"> </w:t>
      </w:r>
      <w:r w:rsidR="00FC0814">
        <w:rPr>
          <w:rFonts w:ascii="Times New Roman" w:hAnsi="Times New Roman"/>
          <w:i/>
          <w:sz w:val="24"/>
          <w:szCs w:val="24"/>
          <w:lang w:val="id-ID"/>
        </w:rPr>
        <w:t>r</w:t>
      </w:r>
      <w:proofErr w:type="spellStart"/>
      <w:r w:rsidR="00FC0814" w:rsidRPr="000B5DA9">
        <w:rPr>
          <w:rFonts w:ascii="Times New Roman" w:hAnsi="Times New Roman"/>
          <w:i/>
          <w:sz w:val="24"/>
          <w:szCs w:val="24"/>
        </w:rPr>
        <w:t>atio</w:t>
      </w:r>
      <w:proofErr w:type="spellEnd"/>
      <w:r w:rsidR="00FC0814" w:rsidRPr="000B5DA9">
        <w:rPr>
          <w:rFonts w:ascii="Times New Roman" w:hAnsi="Times New Roman"/>
          <w:i/>
          <w:sz w:val="24"/>
          <w:szCs w:val="24"/>
        </w:rPr>
        <w:t xml:space="preserve"> </w:t>
      </w:r>
      <w:r w:rsidR="00FC0814">
        <w:rPr>
          <w:rFonts w:ascii="Times New Roman" w:hAnsi="Times New Roman"/>
          <w:sz w:val="24"/>
          <w:szCs w:val="24"/>
        </w:rPr>
        <w:t>(</w:t>
      </w:r>
      <w:r w:rsidR="00FC0814">
        <w:rPr>
          <w:rFonts w:ascii="Times New Roman" w:hAnsi="Times New Roman"/>
          <w:sz w:val="24"/>
          <w:szCs w:val="24"/>
          <w:lang w:val="id-ID"/>
        </w:rPr>
        <w:t>r</w:t>
      </w:r>
      <w:proofErr w:type="spellStart"/>
      <w:r w:rsidR="00FC0814">
        <w:rPr>
          <w:rFonts w:ascii="Times New Roman" w:hAnsi="Times New Roman"/>
          <w:sz w:val="24"/>
          <w:szCs w:val="24"/>
        </w:rPr>
        <w:t>asio</w:t>
      </w:r>
      <w:proofErr w:type="spellEnd"/>
      <w:r w:rsidR="00FC0814">
        <w:rPr>
          <w:rFonts w:ascii="Times New Roman" w:hAnsi="Times New Roman"/>
          <w:sz w:val="24"/>
          <w:szCs w:val="24"/>
        </w:rPr>
        <w:t xml:space="preserve"> </w:t>
      </w:r>
      <w:r w:rsidR="00FC0814">
        <w:rPr>
          <w:rFonts w:ascii="Times New Roman" w:hAnsi="Times New Roman"/>
          <w:sz w:val="24"/>
          <w:szCs w:val="24"/>
          <w:lang w:val="id-ID"/>
        </w:rPr>
        <w:t>c</w:t>
      </w:r>
      <w:proofErr w:type="spellStart"/>
      <w:r w:rsidR="00FC0814" w:rsidRPr="000B5DA9">
        <w:rPr>
          <w:rFonts w:ascii="Times New Roman" w:hAnsi="Times New Roman"/>
          <w:sz w:val="24"/>
          <w:szCs w:val="24"/>
        </w:rPr>
        <w:t>epat</w:t>
      </w:r>
      <w:proofErr w:type="spellEnd"/>
      <w:r w:rsidR="00FC0814" w:rsidRPr="000B5DA9">
        <w:rPr>
          <w:rFonts w:ascii="Times New Roman" w:hAnsi="Times New Roman"/>
          <w:sz w:val="24"/>
          <w:szCs w:val="24"/>
        </w:rPr>
        <w:t>)</w:t>
      </w:r>
      <w:r w:rsidR="00CF7C72">
        <w:rPr>
          <w:rFonts w:ascii="Times New Roman" w:hAnsi="Times New Roman"/>
          <w:sz w:val="24"/>
          <w:szCs w:val="24"/>
          <w:lang w:val="id-ID"/>
        </w:rPr>
        <w:t xml:space="preserve"> tahun 2016 sebesar 1,845 kali</w:t>
      </w:r>
      <w:r w:rsidR="00FC0814" w:rsidRPr="000B5DA9">
        <w:rPr>
          <w:rFonts w:ascii="Times New Roman" w:hAnsi="Times New Roman"/>
          <w:sz w:val="24"/>
          <w:szCs w:val="24"/>
          <w:lang w:val="id-ID"/>
        </w:rPr>
        <w:t xml:space="preserve">, </w:t>
      </w:r>
      <w:r w:rsidR="00FC0814">
        <w:rPr>
          <w:rFonts w:ascii="Times New Roman" w:hAnsi="Times New Roman"/>
          <w:i/>
          <w:sz w:val="24"/>
          <w:szCs w:val="24"/>
          <w:lang w:val="id-ID"/>
        </w:rPr>
        <w:t>c</w:t>
      </w:r>
      <w:r w:rsidR="00FC0814">
        <w:rPr>
          <w:rFonts w:ascii="Times New Roman" w:hAnsi="Times New Roman"/>
          <w:i/>
          <w:sz w:val="24"/>
          <w:szCs w:val="24"/>
        </w:rPr>
        <w:t xml:space="preserve">ash </w:t>
      </w:r>
      <w:r w:rsidR="00FC0814">
        <w:rPr>
          <w:rFonts w:ascii="Times New Roman" w:hAnsi="Times New Roman"/>
          <w:i/>
          <w:sz w:val="24"/>
          <w:szCs w:val="24"/>
          <w:lang w:val="id-ID"/>
        </w:rPr>
        <w:t>r</w:t>
      </w:r>
      <w:proofErr w:type="spellStart"/>
      <w:r w:rsidR="00FC0814" w:rsidRPr="000B5DA9">
        <w:rPr>
          <w:rFonts w:ascii="Times New Roman" w:hAnsi="Times New Roman"/>
          <w:i/>
          <w:sz w:val="24"/>
          <w:szCs w:val="24"/>
        </w:rPr>
        <w:t>atio</w:t>
      </w:r>
      <w:proofErr w:type="spellEnd"/>
      <w:r w:rsidR="00FC0814" w:rsidRPr="000B5DA9">
        <w:rPr>
          <w:rFonts w:ascii="Times New Roman" w:hAnsi="Times New Roman"/>
          <w:i/>
          <w:sz w:val="24"/>
          <w:szCs w:val="24"/>
        </w:rPr>
        <w:t xml:space="preserve"> </w:t>
      </w:r>
      <w:r w:rsidR="00FC0814">
        <w:rPr>
          <w:rFonts w:ascii="Times New Roman" w:hAnsi="Times New Roman"/>
          <w:sz w:val="24"/>
          <w:szCs w:val="24"/>
        </w:rPr>
        <w:t>(</w:t>
      </w:r>
      <w:r w:rsidR="00FC0814">
        <w:rPr>
          <w:rFonts w:ascii="Times New Roman" w:hAnsi="Times New Roman"/>
          <w:sz w:val="24"/>
          <w:szCs w:val="24"/>
          <w:lang w:val="id-ID"/>
        </w:rPr>
        <w:t>r</w:t>
      </w:r>
      <w:proofErr w:type="spellStart"/>
      <w:r w:rsidR="00FC0814">
        <w:rPr>
          <w:rFonts w:ascii="Times New Roman" w:hAnsi="Times New Roman"/>
          <w:sz w:val="24"/>
          <w:szCs w:val="24"/>
        </w:rPr>
        <w:t>asio</w:t>
      </w:r>
      <w:proofErr w:type="spellEnd"/>
      <w:r w:rsidR="00FC0814">
        <w:rPr>
          <w:rFonts w:ascii="Times New Roman" w:hAnsi="Times New Roman"/>
          <w:sz w:val="24"/>
          <w:szCs w:val="24"/>
        </w:rPr>
        <w:t xml:space="preserve"> </w:t>
      </w:r>
      <w:r w:rsidR="00FC0814">
        <w:rPr>
          <w:rFonts w:ascii="Times New Roman" w:hAnsi="Times New Roman"/>
          <w:sz w:val="24"/>
          <w:szCs w:val="24"/>
          <w:lang w:val="id-ID"/>
        </w:rPr>
        <w:t>k</w:t>
      </w:r>
      <w:r w:rsidR="00FC0814" w:rsidRPr="000B5DA9">
        <w:rPr>
          <w:rFonts w:ascii="Times New Roman" w:hAnsi="Times New Roman"/>
          <w:sz w:val="24"/>
          <w:szCs w:val="24"/>
        </w:rPr>
        <w:t>as)</w:t>
      </w:r>
      <w:r w:rsidR="00CF7C72">
        <w:rPr>
          <w:rFonts w:ascii="Times New Roman" w:hAnsi="Times New Roman"/>
          <w:sz w:val="24"/>
          <w:szCs w:val="24"/>
          <w:lang w:val="id-ID"/>
        </w:rPr>
        <w:t xml:space="preserve"> tahun 2016 sebesar 3,482 kali</w:t>
      </w:r>
      <w:r w:rsidR="00FC0814" w:rsidRPr="000B5DA9">
        <w:rPr>
          <w:rFonts w:ascii="Times New Roman" w:hAnsi="Times New Roman"/>
          <w:sz w:val="24"/>
          <w:szCs w:val="24"/>
          <w:lang w:val="id-ID"/>
        </w:rPr>
        <w:t xml:space="preserve">, </w:t>
      </w:r>
      <w:r w:rsidR="00FC0814">
        <w:rPr>
          <w:rFonts w:ascii="Times New Roman" w:hAnsi="Times New Roman"/>
          <w:i/>
          <w:sz w:val="24"/>
          <w:szCs w:val="24"/>
          <w:lang w:val="id-ID"/>
        </w:rPr>
        <w:t>c</w:t>
      </w:r>
      <w:r w:rsidR="00FC0814">
        <w:rPr>
          <w:rFonts w:ascii="Times New Roman" w:hAnsi="Times New Roman"/>
          <w:i/>
          <w:sz w:val="24"/>
          <w:szCs w:val="24"/>
        </w:rPr>
        <w:t xml:space="preserve">ash </w:t>
      </w:r>
      <w:r w:rsidR="00FC0814">
        <w:rPr>
          <w:rFonts w:ascii="Times New Roman" w:hAnsi="Times New Roman"/>
          <w:i/>
          <w:sz w:val="24"/>
          <w:szCs w:val="24"/>
          <w:lang w:val="id-ID"/>
        </w:rPr>
        <w:t>t</w:t>
      </w:r>
      <w:proofErr w:type="spellStart"/>
      <w:r w:rsidR="00FC0814" w:rsidRPr="000B5DA9">
        <w:rPr>
          <w:rFonts w:ascii="Times New Roman" w:hAnsi="Times New Roman"/>
          <w:i/>
          <w:sz w:val="24"/>
          <w:szCs w:val="24"/>
        </w:rPr>
        <w:t>urnover</w:t>
      </w:r>
      <w:proofErr w:type="spellEnd"/>
      <w:r w:rsidR="00FC0814" w:rsidRPr="000B5DA9">
        <w:rPr>
          <w:rFonts w:ascii="Times New Roman" w:hAnsi="Times New Roman"/>
          <w:i/>
          <w:sz w:val="24"/>
          <w:szCs w:val="24"/>
        </w:rPr>
        <w:t xml:space="preserve"> </w:t>
      </w:r>
      <w:r w:rsidR="00FC0814">
        <w:rPr>
          <w:rFonts w:ascii="Times New Roman" w:hAnsi="Times New Roman"/>
          <w:sz w:val="24"/>
          <w:szCs w:val="24"/>
        </w:rPr>
        <w:t>(</w:t>
      </w:r>
      <w:r w:rsidR="00FC0814">
        <w:rPr>
          <w:rFonts w:ascii="Times New Roman" w:hAnsi="Times New Roman"/>
          <w:sz w:val="24"/>
          <w:szCs w:val="24"/>
          <w:lang w:val="id-ID"/>
        </w:rPr>
        <w:t>p</w:t>
      </w:r>
      <w:proofErr w:type="spellStart"/>
      <w:r w:rsidR="00FC0814">
        <w:rPr>
          <w:rFonts w:ascii="Times New Roman" w:hAnsi="Times New Roman"/>
          <w:sz w:val="24"/>
          <w:szCs w:val="24"/>
        </w:rPr>
        <w:t>erputaran</w:t>
      </w:r>
      <w:proofErr w:type="spellEnd"/>
      <w:r w:rsidR="00FC0814">
        <w:rPr>
          <w:rFonts w:ascii="Times New Roman" w:hAnsi="Times New Roman"/>
          <w:sz w:val="24"/>
          <w:szCs w:val="24"/>
        </w:rPr>
        <w:t xml:space="preserve"> </w:t>
      </w:r>
      <w:r w:rsidR="00FC0814">
        <w:rPr>
          <w:rFonts w:ascii="Times New Roman" w:hAnsi="Times New Roman"/>
          <w:sz w:val="24"/>
          <w:szCs w:val="24"/>
          <w:lang w:val="id-ID"/>
        </w:rPr>
        <w:t>k</w:t>
      </w:r>
      <w:r w:rsidR="00FC0814" w:rsidRPr="000B5DA9">
        <w:rPr>
          <w:rFonts w:ascii="Times New Roman" w:hAnsi="Times New Roman"/>
          <w:sz w:val="24"/>
          <w:szCs w:val="24"/>
        </w:rPr>
        <w:t>as)</w:t>
      </w:r>
      <w:r w:rsidR="00CF7C72">
        <w:rPr>
          <w:rFonts w:ascii="Times New Roman" w:hAnsi="Times New Roman"/>
          <w:sz w:val="24"/>
          <w:szCs w:val="24"/>
          <w:lang w:val="id-ID"/>
        </w:rPr>
        <w:t xml:space="preserve"> tahun 2014 sebesar 2,679 kali tahun 2015 sebesar 4,061 kali tahun 2016 sebesar 1,595 kali dan tahun 2017 sebesar 1,238 kali. Perusahaan mampu membayar hutang jangka pendeknya</w:t>
      </w:r>
      <w:r w:rsidR="007F0435">
        <w:rPr>
          <w:rFonts w:ascii="Times New Roman" w:hAnsi="Times New Roman"/>
          <w:sz w:val="24"/>
          <w:szCs w:val="24"/>
          <w:lang w:val="id-ID"/>
        </w:rPr>
        <w:t xml:space="preserve"> dengan baik.</w:t>
      </w:r>
    </w:p>
    <w:p w:rsidR="000B71E2" w:rsidRPr="00C21F67" w:rsidRDefault="00865355" w:rsidP="00A16528">
      <w:pPr>
        <w:numPr>
          <w:ilvl w:val="0"/>
          <w:numId w:val="6"/>
        </w:numPr>
        <w:tabs>
          <w:tab w:val="left" w:pos="0"/>
        </w:tabs>
        <w:spacing w:after="0" w:line="360" w:lineRule="auto"/>
        <w:ind w:left="851" w:hanging="284"/>
        <w:jc w:val="both"/>
        <w:rPr>
          <w:rFonts w:ascii="Times New Roman" w:hAnsi="Times New Roman"/>
          <w:sz w:val="24"/>
          <w:szCs w:val="24"/>
          <w:lang w:val="id-ID"/>
        </w:rPr>
      </w:pPr>
      <w:r>
        <w:rPr>
          <w:rFonts w:ascii="Times New Roman" w:hAnsi="Times New Roman"/>
          <w:sz w:val="24"/>
          <w:szCs w:val="24"/>
          <w:lang w:val="id-ID"/>
        </w:rPr>
        <w:t>Rasio Solvabilitas</w:t>
      </w:r>
      <w:r w:rsidR="00FE3E6E">
        <w:rPr>
          <w:rFonts w:ascii="Times New Roman" w:hAnsi="Times New Roman"/>
          <w:sz w:val="24"/>
          <w:szCs w:val="24"/>
          <w:lang w:val="id-ID"/>
        </w:rPr>
        <w:t xml:space="preserve"> perusahaan dapat dikatakan mampu dalam membayar utang dari keseluruhan baik hutang jan</w:t>
      </w:r>
      <w:r w:rsidR="00163D92">
        <w:rPr>
          <w:rFonts w:ascii="Times New Roman" w:hAnsi="Times New Roman"/>
          <w:sz w:val="24"/>
          <w:szCs w:val="24"/>
          <w:lang w:val="id-ID"/>
        </w:rPr>
        <w:t xml:space="preserve">gka pendek maupun hutang jangka </w:t>
      </w:r>
      <w:r w:rsidR="00FE3E6E">
        <w:rPr>
          <w:rFonts w:ascii="Times New Roman" w:hAnsi="Times New Roman"/>
          <w:sz w:val="24"/>
          <w:szCs w:val="24"/>
          <w:lang w:val="id-ID"/>
        </w:rPr>
        <w:t xml:space="preserve">panjangnya. Dari perhitungan rasio </w:t>
      </w:r>
      <w:r w:rsidR="00FE3E6E">
        <w:rPr>
          <w:rFonts w:ascii="Times New Roman" w:hAnsi="Times New Roman"/>
          <w:i/>
          <w:sz w:val="24"/>
          <w:szCs w:val="24"/>
          <w:lang w:val="id-ID"/>
        </w:rPr>
        <w:t>d</w:t>
      </w:r>
      <w:proofErr w:type="spellStart"/>
      <w:r w:rsidR="00FE3E6E">
        <w:rPr>
          <w:rFonts w:ascii="Times New Roman" w:hAnsi="Times New Roman"/>
          <w:i/>
          <w:sz w:val="24"/>
          <w:szCs w:val="24"/>
        </w:rPr>
        <w:t>ebt</w:t>
      </w:r>
      <w:proofErr w:type="spellEnd"/>
      <w:r w:rsidR="00FE3E6E">
        <w:rPr>
          <w:rFonts w:ascii="Times New Roman" w:hAnsi="Times New Roman"/>
          <w:i/>
          <w:sz w:val="24"/>
          <w:szCs w:val="24"/>
        </w:rPr>
        <w:t xml:space="preserve"> to </w:t>
      </w:r>
      <w:r w:rsidR="00FE3E6E">
        <w:rPr>
          <w:rFonts w:ascii="Times New Roman" w:hAnsi="Times New Roman"/>
          <w:i/>
          <w:sz w:val="24"/>
          <w:szCs w:val="24"/>
          <w:lang w:val="id-ID"/>
        </w:rPr>
        <w:t>a</w:t>
      </w:r>
      <w:proofErr w:type="spellStart"/>
      <w:r w:rsidR="00FE3E6E">
        <w:rPr>
          <w:rFonts w:ascii="Times New Roman" w:hAnsi="Times New Roman"/>
          <w:i/>
          <w:sz w:val="24"/>
          <w:szCs w:val="24"/>
        </w:rPr>
        <w:t>ssets</w:t>
      </w:r>
      <w:proofErr w:type="spellEnd"/>
      <w:r w:rsidR="00FE3E6E">
        <w:rPr>
          <w:rFonts w:ascii="Times New Roman" w:hAnsi="Times New Roman"/>
          <w:i/>
          <w:sz w:val="24"/>
          <w:szCs w:val="24"/>
        </w:rPr>
        <w:t xml:space="preserve"> </w:t>
      </w:r>
      <w:r w:rsidR="00FE3E6E">
        <w:rPr>
          <w:rFonts w:ascii="Times New Roman" w:hAnsi="Times New Roman"/>
          <w:i/>
          <w:sz w:val="24"/>
          <w:szCs w:val="24"/>
          <w:lang w:val="id-ID"/>
        </w:rPr>
        <w:t>r</w:t>
      </w:r>
      <w:proofErr w:type="spellStart"/>
      <w:r w:rsidR="00FE3E6E" w:rsidRPr="000B5DA9">
        <w:rPr>
          <w:rFonts w:ascii="Times New Roman" w:hAnsi="Times New Roman"/>
          <w:i/>
          <w:sz w:val="24"/>
          <w:szCs w:val="24"/>
        </w:rPr>
        <w:t>atio</w:t>
      </w:r>
      <w:proofErr w:type="spellEnd"/>
      <w:r w:rsidR="00FE3E6E" w:rsidRPr="000B5DA9">
        <w:rPr>
          <w:rFonts w:ascii="Times New Roman" w:hAnsi="Times New Roman"/>
          <w:i/>
          <w:sz w:val="24"/>
          <w:szCs w:val="24"/>
          <w:lang w:val="id-ID"/>
        </w:rPr>
        <w:t xml:space="preserve"> </w:t>
      </w:r>
      <w:r w:rsidR="00FE3E6E">
        <w:rPr>
          <w:rFonts w:ascii="Times New Roman" w:hAnsi="Times New Roman"/>
          <w:sz w:val="24"/>
          <w:szCs w:val="24"/>
          <w:lang w:val="id-ID"/>
        </w:rPr>
        <w:t>(debt ratio)</w:t>
      </w:r>
      <w:r w:rsidR="007F0435">
        <w:rPr>
          <w:rFonts w:ascii="Times New Roman" w:hAnsi="Times New Roman"/>
          <w:sz w:val="24"/>
          <w:szCs w:val="24"/>
          <w:lang w:val="id-ID"/>
        </w:rPr>
        <w:t xml:space="preserve"> tahun 2016 sebesar 2,70 </w:t>
      </w:r>
      <w:r w:rsidR="00FE3E6E" w:rsidRPr="000B5DA9">
        <w:rPr>
          <w:rFonts w:ascii="Times New Roman" w:hAnsi="Times New Roman"/>
          <w:sz w:val="24"/>
          <w:szCs w:val="24"/>
          <w:lang w:val="id-ID"/>
        </w:rPr>
        <w:t xml:space="preserve">dan </w:t>
      </w:r>
      <w:r w:rsidR="00FE3E6E">
        <w:rPr>
          <w:rFonts w:ascii="Times New Roman" w:hAnsi="Times New Roman"/>
          <w:i/>
          <w:sz w:val="24"/>
          <w:szCs w:val="24"/>
          <w:lang w:val="id-ID"/>
        </w:rPr>
        <w:t>d</w:t>
      </w:r>
      <w:proofErr w:type="spellStart"/>
      <w:r w:rsidR="00FE3E6E">
        <w:rPr>
          <w:rFonts w:ascii="Times New Roman" w:hAnsi="Times New Roman"/>
          <w:i/>
          <w:sz w:val="24"/>
          <w:szCs w:val="24"/>
        </w:rPr>
        <w:t>ebt</w:t>
      </w:r>
      <w:proofErr w:type="spellEnd"/>
      <w:r w:rsidR="00FE3E6E">
        <w:rPr>
          <w:rFonts w:ascii="Times New Roman" w:hAnsi="Times New Roman"/>
          <w:i/>
          <w:sz w:val="24"/>
          <w:szCs w:val="24"/>
        </w:rPr>
        <w:t xml:space="preserve"> to </w:t>
      </w:r>
      <w:r w:rsidR="00FE3E6E">
        <w:rPr>
          <w:rFonts w:ascii="Times New Roman" w:hAnsi="Times New Roman"/>
          <w:i/>
          <w:sz w:val="24"/>
          <w:szCs w:val="24"/>
          <w:lang w:val="id-ID"/>
        </w:rPr>
        <w:t>e</w:t>
      </w:r>
      <w:proofErr w:type="spellStart"/>
      <w:r w:rsidR="00FE3E6E">
        <w:rPr>
          <w:rFonts w:ascii="Times New Roman" w:hAnsi="Times New Roman"/>
          <w:i/>
          <w:sz w:val="24"/>
          <w:szCs w:val="24"/>
        </w:rPr>
        <w:t>quity</w:t>
      </w:r>
      <w:proofErr w:type="spellEnd"/>
      <w:r w:rsidR="00FE3E6E">
        <w:rPr>
          <w:rFonts w:ascii="Times New Roman" w:hAnsi="Times New Roman"/>
          <w:i/>
          <w:sz w:val="24"/>
          <w:szCs w:val="24"/>
        </w:rPr>
        <w:t xml:space="preserve"> </w:t>
      </w:r>
      <w:r w:rsidR="00FE3E6E">
        <w:rPr>
          <w:rFonts w:ascii="Times New Roman" w:hAnsi="Times New Roman"/>
          <w:i/>
          <w:sz w:val="24"/>
          <w:szCs w:val="24"/>
          <w:lang w:val="id-ID"/>
        </w:rPr>
        <w:t>r</w:t>
      </w:r>
      <w:proofErr w:type="spellStart"/>
      <w:r w:rsidR="00FE3E6E" w:rsidRPr="000B5DA9">
        <w:rPr>
          <w:rFonts w:ascii="Times New Roman" w:hAnsi="Times New Roman"/>
          <w:i/>
          <w:sz w:val="24"/>
          <w:szCs w:val="24"/>
        </w:rPr>
        <w:t>atio</w:t>
      </w:r>
      <w:proofErr w:type="spellEnd"/>
      <w:r w:rsidR="007F0435">
        <w:rPr>
          <w:rFonts w:ascii="Times New Roman" w:hAnsi="Times New Roman"/>
          <w:sz w:val="24"/>
          <w:szCs w:val="24"/>
          <w:lang w:val="id-ID"/>
        </w:rPr>
        <w:t xml:space="preserve"> taun 2016 sebesar 2,70.</w:t>
      </w:r>
    </w:p>
    <w:p w:rsidR="00FE3E6E" w:rsidRPr="00C21F67" w:rsidRDefault="00865355" w:rsidP="00A16528">
      <w:pPr>
        <w:numPr>
          <w:ilvl w:val="0"/>
          <w:numId w:val="6"/>
        </w:numPr>
        <w:tabs>
          <w:tab w:val="left" w:pos="0"/>
        </w:tabs>
        <w:spacing w:after="0" w:line="360" w:lineRule="auto"/>
        <w:ind w:left="851" w:hanging="284"/>
        <w:jc w:val="both"/>
        <w:rPr>
          <w:rFonts w:ascii="Times New Roman" w:hAnsi="Times New Roman"/>
          <w:sz w:val="24"/>
          <w:szCs w:val="24"/>
          <w:lang w:val="id-ID"/>
        </w:rPr>
      </w:pPr>
      <w:r>
        <w:rPr>
          <w:rFonts w:ascii="Times New Roman" w:hAnsi="Times New Roman"/>
          <w:sz w:val="24"/>
          <w:szCs w:val="24"/>
          <w:lang w:val="id-ID"/>
        </w:rPr>
        <w:t>Rasio Aktivitas</w:t>
      </w:r>
      <w:r w:rsidR="000B71E2">
        <w:rPr>
          <w:rFonts w:ascii="Times New Roman" w:hAnsi="Times New Roman"/>
          <w:sz w:val="24"/>
          <w:szCs w:val="24"/>
          <w:lang w:val="id-ID"/>
        </w:rPr>
        <w:t xml:space="preserve"> perusahaan </w:t>
      </w:r>
      <w:r w:rsidR="00C21F67">
        <w:rPr>
          <w:rFonts w:ascii="Times New Roman" w:hAnsi="Times New Roman"/>
          <w:sz w:val="24"/>
          <w:szCs w:val="24"/>
          <w:lang w:val="id-ID"/>
        </w:rPr>
        <w:t>dilihat dari rasio perputaran piutang, rasio perputaran modal kerja dan rasio perputaran aktiva tetap dari tahun 2014 sampai dengan 2017 masih kurang baik ini dikarnakan dari tahun ke tahun piutang selalu bertamabah dan kurang efisiennya penggunaan aktiva tetap oleh perusahaan sehingga dikatakan kurang baik. Sementara itu untuk perputaran total aset perusahaan dikatakan baik dari tahun ke tahun mengalami peningkatan.</w:t>
      </w:r>
    </w:p>
    <w:p w:rsidR="00C902A4" w:rsidRDefault="00736FEE" w:rsidP="00A16528">
      <w:pPr>
        <w:numPr>
          <w:ilvl w:val="0"/>
          <w:numId w:val="6"/>
        </w:numPr>
        <w:tabs>
          <w:tab w:val="left" w:pos="0"/>
        </w:tabs>
        <w:spacing w:after="0" w:line="36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Perusahaan belum mampu memaksimalkan laba dapat dilihat dari perhitungan rasio profitabilitas yang masih dibawah standar rata-rata </w:t>
      </w:r>
      <w:r>
        <w:rPr>
          <w:rFonts w:ascii="Times New Roman" w:hAnsi="Times New Roman"/>
          <w:sz w:val="24"/>
          <w:szCs w:val="24"/>
          <w:lang w:val="id-ID"/>
        </w:rPr>
        <w:lastRenderedPageBreak/>
        <w:t>industri pada tahun 2014 sampai dengan tahun 2017.</w:t>
      </w:r>
      <w:r w:rsidR="00506D53">
        <w:rPr>
          <w:rFonts w:ascii="Times New Roman" w:hAnsi="Times New Roman"/>
          <w:sz w:val="24"/>
          <w:szCs w:val="24"/>
          <w:lang w:val="id-ID"/>
        </w:rPr>
        <w:t xml:space="preserve"> </w:t>
      </w:r>
      <w:r w:rsidR="00B47A28">
        <w:rPr>
          <w:rFonts w:ascii="Times New Roman" w:hAnsi="Times New Roman"/>
          <w:sz w:val="24"/>
          <w:szCs w:val="24"/>
          <w:lang w:val="id-ID"/>
        </w:rPr>
        <w:t>Dalam kondisi seperti ini perusahaan belum maksimal dalam menghasilkan laba yang diharapkan.</w:t>
      </w:r>
    </w:p>
    <w:p w:rsidR="00865355" w:rsidRPr="00BB6889" w:rsidRDefault="00865355" w:rsidP="00865355">
      <w:pPr>
        <w:tabs>
          <w:tab w:val="left" w:pos="0"/>
          <w:tab w:val="left" w:pos="567"/>
        </w:tabs>
        <w:spacing w:after="0" w:line="360" w:lineRule="auto"/>
        <w:ind w:left="851"/>
        <w:jc w:val="both"/>
        <w:rPr>
          <w:rFonts w:ascii="Times New Roman" w:hAnsi="Times New Roman"/>
          <w:sz w:val="10"/>
          <w:szCs w:val="10"/>
          <w:lang w:val="id-ID"/>
        </w:rPr>
      </w:pPr>
    </w:p>
    <w:p w:rsidR="00C902A4" w:rsidRDefault="00C902A4" w:rsidP="00C902A4">
      <w:pPr>
        <w:numPr>
          <w:ilvl w:val="0"/>
          <w:numId w:val="5"/>
        </w:numPr>
        <w:tabs>
          <w:tab w:val="left" w:pos="567"/>
        </w:tabs>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Saran</w:t>
      </w:r>
    </w:p>
    <w:p w:rsidR="00B47A28" w:rsidRPr="00B47A28" w:rsidRDefault="00B30EE0" w:rsidP="00B47A28">
      <w:pPr>
        <w:tabs>
          <w:tab w:val="left" w:pos="0"/>
          <w:tab w:val="left" w:pos="567"/>
        </w:tabs>
        <w:spacing w:after="0" w:line="360" w:lineRule="auto"/>
        <w:jc w:val="both"/>
        <w:rPr>
          <w:rFonts w:ascii="Times New Roman" w:hAnsi="Times New Roman"/>
          <w:sz w:val="24"/>
          <w:szCs w:val="24"/>
          <w:lang w:val="id-ID"/>
        </w:rPr>
      </w:pPr>
      <w:r>
        <w:rPr>
          <w:rFonts w:ascii="Times New Roman" w:hAnsi="Times New Roman"/>
          <w:sz w:val="24"/>
          <w:szCs w:val="24"/>
          <w:lang w:val="id-ID"/>
        </w:rPr>
        <w:tab/>
        <w:t>B</w:t>
      </w:r>
      <w:r w:rsidR="00B47A28">
        <w:rPr>
          <w:rFonts w:ascii="Times New Roman" w:hAnsi="Times New Roman"/>
          <w:sz w:val="24"/>
          <w:szCs w:val="24"/>
          <w:lang w:val="id-ID"/>
        </w:rPr>
        <w:t xml:space="preserve">erdasarkan dari simpulan dari poin 5.1 maka penulis meberikan saran yang mungkin dapat berguna bagi perusahaan. Berikut ini saran yang diberikan oleh penulis: </w:t>
      </w:r>
    </w:p>
    <w:p w:rsidR="00832907" w:rsidRPr="00984131" w:rsidRDefault="00865355" w:rsidP="00A16528">
      <w:pPr>
        <w:numPr>
          <w:ilvl w:val="0"/>
          <w:numId w:val="7"/>
        </w:numPr>
        <w:spacing w:after="0" w:line="360" w:lineRule="auto"/>
        <w:ind w:left="851" w:hanging="284"/>
        <w:jc w:val="both"/>
        <w:rPr>
          <w:rFonts w:ascii="Times New Roman" w:hAnsi="Times New Roman"/>
          <w:b/>
          <w:sz w:val="24"/>
          <w:szCs w:val="24"/>
          <w:lang w:val="id-ID"/>
        </w:rPr>
      </w:pPr>
      <w:r w:rsidRPr="00832907">
        <w:rPr>
          <w:rFonts w:ascii="Times New Roman" w:hAnsi="Times New Roman"/>
          <w:sz w:val="24"/>
          <w:szCs w:val="24"/>
          <w:lang w:val="id-ID"/>
        </w:rPr>
        <w:t>Sebaiknya perusahaan</w:t>
      </w:r>
      <w:r w:rsidR="008B7BAF" w:rsidRPr="00832907">
        <w:rPr>
          <w:rFonts w:ascii="Times New Roman" w:hAnsi="Times New Roman"/>
          <w:sz w:val="24"/>
          <w:szCs w:val="24"/>
          <w:lang w:val="id-ID"/>
        </w:rPr>
        <w:t xml:space="preserve"> meningkatkan</w:t>
      </w:r>
      <w:r w:rsidR="007F0435">
        <w:rPr>
          <w:rFonts w:ascii="Times New Roman" w:hAnsi="Times New Roman"/>
          <w:sz w:val="24"/>
          <w:szCs w:val="24"/>
          <w:lang w:val="id-ID"/>
        </w:rPr>
        <w:t xml:space="preserve"> </w:t>
      </w:r>
      <w:r w:rsidR="00832907" w:rsidRPr="00832907">
        <w:rPr>
          <w:rFonts w:ascii="Times New Roman" w:hAnsi="Times New Roman"/>
          <w:sz w:val="24"/>
          <w:szCs w:val="24"/>
          <w:lang w:val="id-ID"/>
        </w:rPr>
        <w:t>Penagihan</w:t>
      </w:r>
      <w:r w:rsidR="007C38E4">
        <w:rPr>
          <w:rFonts w:ascii="Times New Roman" w:hAnsi="Times New Roman"/>
          <w:sz w:val="24"/>
          <w:szCs w:val="24"/>
          <w:lang w:val="id-ID"/>
        </w:rPr>
        <w:t xml:space="preserve"> piutang kepada pelanggan </w:t>
      </w:r>
      <w:r w:rsidR="00832907" w:rsidRPr="00832907">
        <w:rPr>
          <w:rFonts w:ascii="Times New Roman" w:hAnsi="Times New Roman"/>
          <w:sz w:val="24"/>
          <w:szCs w:val="24"/>
          <w:lang w:val="id-ID"/>
        </w:rPr>
        <w:t>dilakukan apabila jatuh tempo telah habis perusahaan memberikan sanksi agar piutang dapat dilunasi pelanggan tepat pada waktunya.</w:t>
      </w:r>
      <w:r w:rsidR="00832907">
        <w:rPr>
          <w:rFonts w:ascii="Times New Roman" w:hAnsi="Times New Roman"/>
          <w:sz w:val="24"/>
          <w:szCs w:val="24"/>
          <w:lang w:val="id-ID"/>
        </w:rPr>
        <w:t xml:space="preserve"> Sehingga perusahaan dapat berop</w:t>
      </w:r>
      <w:r w:rsidR="007F0435">
        <w:rPr>
          <w:rFonts w:ascii="Times New Roman" w:hAnsi="Times New Roman"/>
          <w:sz w:val="24"/>
          <w:szCs w:val="24"/>
          <w:lang w:val="id-ID"/>
        </w:rPr>
        <w:t>e</w:t>
      </w:r>
      <w:r w:rsidR="00832907">
        <w:rPr>
          <w:rFonts w:ascii="Times New Roman" w:hAnsi="Times New Roman"/>
          <w:sz w:val="24"/>
          <w:szCs w:val="24"/>
          <w:lang w:val="id-ID"/>
        </w:rPr>
        <w:t>rasi dengan baik dan meningkatkan penjualan yang lebih besar</w:t>
      </w:r>
      <w:r w:rsidR="007F0435">
        <w:rPr>
          <w:rFonts w:ascii="Times New Roman" w:hAnsi="Times New Roman"/>
          <w:sz w:val="24"/>
          <w:szCs w:val="24"/>
          <w:lang w:val="id-ID"/>
        </w:rPr>
        <w:t xml:space="preserve"> lagi</w:t>
      </w:r>
      <w:r w:rsidR="00832907">
        <w:rPr>
          <w:rFonts w:ascii="Times New Roman" w:hAnsi="Times New Roman"/>
          <w:sz w:val="24"/>
          <w:szCs w:val="24"/>
          <w:lang w:val="id-ID"/>
        </w:rPr>
        <w:t>.</w:t>
      </w:r>
      <w:r w:rsidR="00832907" w:rsidRPr="00832907">
        <w:rPr>
          <w:rFonts w:ascii="Times New Roman" w:hAnsi="Times New Roman"/>
          <w:sz w:val="24"/>
          <w:szCs w:val="24"/>
          <w:lang w:val="id-ID"/>
        </w:rPr>
        <w:t xml:space="preserve"> </w:t>
      </w:r>
    </w:p>
    <w:p w:rsidR="00984131" w:rsidRPr="00832907" w:rsidRDefault="00984131" w:rsidP="00A16528">
      <w:pPr>
        <w:numPr>
          <w:ilvl w:val="0"/>
          <w:numId w:val="7"/>
        </w:numPr>
        <w:spacing w:after="0" w:line="360" w:lineRule="auto"/>
        <w:ind w:left="851" w:hanging="284"/>
        <w:jc w:val="both"/>
        <w:rPr>
          <w:rFonts w:ascii="Times New Roman" w:hAnsi="Times New Roman"/>
          <w:b/>
          <w:sz w:val="24"/>
          <w:szCs w:val="24"/>
          <w:lang w:val="id-ID"/>
        </w:rPr>
      </w:pPr>
      <w:r>
        <w:rPr>
          <w:rFonts w:ascii="Times New Roman" w:hAnsi="Times New Roman"/>
          <w:sz w:val="24"/>
          <w:szCs w:val="24"/>
          <w:lang w:val="id-ID"/>
        </w:rPr>
        <w:t>Sebaiknya perusahaan menjalan</w:t>
      </w:r>
      <w:r w:rsidR="008D5EDB">
        <w:rPr>
          <w:rFonts w:ascii="Times New Roman" w:hAnsi="Times New Roman"/>
          <w:sz w:val="24"/>
          <w:szCs w:val="24"/>
          <w:lang w:val="id-ID"/>
        </w:rPr>
        <w:t xml:space="preserve">kan usaha dengan modal sendiri dengan cara ini perusahaan dapat berdiri tanpa adanya utang perusahaan tidak perlu membayar bunga pinjaman setiap bulannya. Pihak perusahaan akan lebih baik lagi apabila berdiri tanpa adanya utang. </w:t>
      </w:r>
      <w:r>
        <w:rPr>
          <w:rFonts w:ascii="Times New Roman" w:hAnsi="Times New Roman"/>
          <w:sz w:val="24"/>
          <w:szCs w:val="24"/>
          <w:lang w:val="id-ID"/>
        </w:rPr>
        <w:t xml:space="preserve"> </w:t>
      </w:r>
    </w:p>
    <w:p w:rsidR="00B47A28" w:rsidRPr="00832907" w:rsidRDefault="00865355" w:rsidP="00A16528">
      <w:pPr>
        <w:numPr>
          <w:ilvl w:val="0"/>
          <w:numId w:val="7"/>
        </w:numPr>
        <w:spacing w:after="0" w:line="360" w:lineRule="auto"/>
        <w:ind w:left="851" w:hanging="284"/>
        <w:jc w:val="both"/>
        <w:rPr>
          <w:rFonts w:ascii="Times New Roman" w:hAnsi="Times New Roman"/>
          <w:b/>
          <w:sz w:val="24"/>
          <w:szCs w:val="24"/>
          <w:lang w:val="id-ID"/>
        </w:rPr>
      </w:pPr>
      <w:r w:rsidRPr="00832907">
        <w:rPr>
          <w:rFonts w:ascii="Times New Roman" w:hAnsi="Times New Roman"/>
          <w:sz w:val="24"/>
          <w:szCs w:val="24"/>
          <w:lang w:val="id-ID"/>
        </w:rPr>
        <w:t>Sebaiknya perusahaan</w:t>
      </w:r>
      <w:r w:rsidR="00832907">
        <w:rPr>
          <w:rFonts w:ascii="Times New Roman" w:hAnsi="Times New Roman"/>
          <w:sz w:val="24"/>
          <w:szCs w:val="24"/>
          <w:lang w:val="id-ID"/>
        </w:rPr>
        <w:t xml:space="preserve"> lebih memaksimalkan sumber daya yang tersedia</w:t>
      </w:r>
      <w:r w:rsidR="00984131">
        <w:rPr>
          <w:rFonts w:ascii="Times New Roman" w:hAnsi="Times New Roman"/>
          <w:sz w:val="24"/>
          <w:szCs w:val="24"/>
          <w:lang w:val="id-ID"/>
        </w:rPr>
        <w:t xml:space="preserve"> total aset dengan efektif dan efisien dalam menjalankan oprasinya agar dapat menghasilkan pendapatan uasah dengan cara menyususn manajemen yang baik. Dengan memanajemn keuangan yang baik, maka diharapkan kegiatan perusahaan dapat berjalan dengan baik berupa biaya waktu dan kualitas yang dapat dipercaya oleh para pelanggan.</w:t>
      </w:r>
      <w:r w:rsidR="008B7BAF" w:rsidRPr="00832907">
        <w:rPr>
          <w:rFonts w:ascii="Times New Roman" w:hAnsi="Times New Roman"/>
          <w:sz w:val="24"/>
          <w:szCs w:val="24"/>
          <w:lang w:val="id-ID"/>
        </w:rPr>
        <w:t xml:space="preserve">  </w:t>
      </w:r>
    </w:p>
    <w:p w:rsidR="00865355" w:rsidRPr="00307312" w:rsidRDefault="00865355" w:rsidP="00A16528">
      <w:pPr>
        <w:numPr>
          <w:ilvl w:val="0"/>
          <w:numId w:val="7"/>
        </w:numPr>
        <w:spacing w:after="0" w:line="360" w:lineRule="auto"/>
        <w:ind w:left="851" w:hanging="284"/>
        <w:jc w:val="both"/>
        <w:rPr>
          <w:rFonts w:ascii="Times New Roman" w:hAnsi="Times New Roman"/>
          <w:b/>
          <w:sz w:val="24"/>
          <w:szCs w:val="24"/>
          <w:lang w:val="id-ID"/>
        </w:rPr>
      </w:pPr>
      <w:r>
        <w:rPr>
          <w:rFonts w:ascii="Times New Roman" w:hAnsi="Times New Roman"/>
          <w:sz w:val="24"/>
          <w:szCs w:val="24"/>
          <w:lang w:val="id-ID"/>
        </w:rPr>
        <w:t>Sebaiknya perusahaan</w:t>
      </w:r>
      <w:r w:rsidR="008B7BAF">
        <w:rPr>
          <w:rFonts w:ascii="Times New Roman" w:hAnsi="Times New Roman"/>
          <w:sz w:val="24"/>
          <w:szCs w:val="24"/>
          <w:lang w:val="id-ID"/>
        </w:rPr>
        <w:t xml:space="preserve"> </w:t>
      </w:r>
      <w:r w:rsidR="00984131">
        <w:rPr>
          <w:rFonts w:ascii="Times New Roman" w:hAnsi="Times New Roman"/>
          <w:sz w:val="24"/>
          <w:szCs w:val="24"/>
          <w:lang w:val="id-ID"/>
        </w:rPr>
        <w:t>melakukan prom</w:t>
      </w:r>
      <w:r w:rsidR="007C38E4">
        <w:rPr>
          <w:rFonts w:ascii="Times New Roman" w:hAnsi="Times New Roman"/>
          <w:sz w:val="24"/>
          <w:szCs w:val="24"/>
          <w:lang w:val="id-ID"/>
        </w:rPr>
        <w:t xml:space="preserve">osi dan menyusun strategi agar penjualan </w:t>
      </w:r>
      <w:r w:rsidR="00984131">
        <w:rPr>
          <w:rFonts w:ascii="Times New Roman" w:hAnsi="Times New Roman"/>
          <w:sz w:val="24"/>
          <w:szCs w:val="24"/>
          <w:lang w:val="id-ID"/>
        </w:rPr>
        <w:t>dapa</w:t>
      </w:r>
      <w:r w:rsidR="007C38E4">
        <w:rPr>
          <w:rFonts w:ascii="Times New Roman" w:hAnsi="Times New Roman"/>
          <w:sz w:val="24"/>
          <w:szCs w:val="24"/>
          <w:lang w:val="id-ID"/>
        </w:rPr>
        <w:t>t memberikan keuntungan yang lebih besar. D</w:t>
      </w:r>
      <w:r w:rsidR="00984131">
        <w:rPr>
          <w:rFonts w:ascii="Times New Roman" w:hAnsi="Times New Roman"/>
          <w:sz w:val="24"/>
          <w:szCs w:val="24"/>
          <w:lang w:val="id-ID"/>
        </w:rPr>
        <w:t xml:space="preserve">alam menghadapi persaingan di dunia bisnis. Dengan cara itu pelanggan </w:t>
      </w:r>
      <w:r w:rsidR="007C38E4">
        <w:rPr>
          <w:rFonts w:ascii="Times New Roman" w:hAnsi="Times New Roman"/>
          <w:sz w:val="24"/>
          <w:szCs w:val="24"/>
          <w:lang w:val="id-ID"/>
        </w:rPr>
        <w:t>tertarik untuk membeli</w:t>
      </w:r>
      <w:r w:rsidR="00984131">
        <w:rPr>
          <w:rFonts w:ascii="Times New Roman" w:hAnsi="Times New Roman"/>
          <w:sz w:val="24"/>
          <w:szCs w:val="24"/>
          <w:lang w:val="id-ID"/>
        </w:rPr>
        <w:t xml:space="preserve"> sehingga perusahaan mendapatkan pendapatan yang lebih besar dan laba perusahaan akan terus meningkat sesuai dengan target yang akan dicapai.</w:t>
      </w:r>
    </w:p>
    <w:sectPr w:rsidR="00865355" w:rsidRPr="00307312" w:rsidSect="004727C8">
      <w:headerReference w:type="default" r:id="rId8"/>
      <w:footerReference w:type="first" r:id="rId9"/>
      <w:pgSz w:w="11907" w:h="16839"/>
      <w:pgMar w:top="2268" w:right="1701" w:bottom="1701" w:left="2268"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FD" w:rsidRDefault="006D1CFD">
      <w:pPr>
        <w:spacing w:after="0" w:line="240" w:lineRule="auto"/>
      </w:pPr>
      <w:r>
        <w:separator/>
      </w:r>
    </w:p>
  </w:endnote>
  <w:endnote w:type="continuationSeparator" w:id="0">
    <w:p w:rsidR="006D1CFD" w:rsidRDefault="006D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61" w:rsidRPr="00D256BE" w:rsidRDefault="001B5E61">
    <w:pPr>
      <w:pStyle w:val="Footer"/>
      <w:jc w:val="center"/>
      <w:rPr>
        <w:rFonts w:ascii="Times New Roman" w:hAnsi="Times New Roman"/>
        <w:sz w:val="22"/>
        <w:szCs w:val="22"/>
      </w:rPr>
    </w:pPr>
    <w:r w:rsidRPr="00D256BE">
      <w:rPr>
        <w:rFonts w:ascii="Times New Roman" w:hAnsi="Times New Roman"/>
        <w:sz w:val="22"/>
        <w:szCs w:val="22"/>
      </w:rPr>
      <w:fldChar w:fldCharType="begin"/>
    </w:r>
    <w:r w:rsidRPr="00D256BE">
      <w:rPr>
        <w:rFonts w:ascii="Times New Roman" w:hAnsi="Times New Roman"/>
        <w:sz w:val="22"/>
        <w:szCs w:val="22"/>
      </w:rPr>
      <w:instrText xml:space="preserve"> PAGE   \* MERGEFORMAT </w:instrText>
    </w:r>
    <w:r w:rsidRPr="00D256BE">
      <w:rPr>
        <w:rFonts w:ascii="Times New Roman" w:hAnsi="Times New Roman"/>
        <w:sz w:val="22"/>
        <w:szCs w:val="22"/>
      </w:rPr>
      <w:fldChar w:fldCharType="separate"/>
    </w:r>
    <w:r w:rsidR="00A16528" w:rsidRPr="00A16528">
      <w:rPr>
        <w:rFonts w:ascii="Times New Roman" w:hAnsi="Times New Roman"/>
        <w:noProof/>
        <w:sz w:val="22"/>
        <w:szCs w:val="22"/>
        <w:lang w:val="id-ID" w:eastAsia="id-ID"/>
      </w:rPr>
      <w:t>59</w:t>
    </w:r>
    <w:r w:rsidRPr="00D256BE">
      <w:rPr>
        <w:rFonts w:ascii="Times New Roman" w:hAnsi="Times New Roman"/>
        <w:sz w:val="22"/>
        <w:szCs w:val="22"/>
      </w:rPr>
      <w:fldChar w:fldCharType="end"/>
    </w:r>
  </w:p>
  <w:p w:rsidR="001B5E61" w:rsidRPr="00D256BE" w:rsidRDefault="001B5E61">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FD" w:rsidRDefault="006D1CFD">
      <w:pPr>
        <w:spacing w:after="0" w:line="240" w:lineRule="auto"/>
      </w:pPr>
      <w:r>
        <w:separator/>
      </w:r>
    </w:p>
  </w:footnote>
  <w:footnote w:type="continuationSeparator" w:id="0">
    <w:p w:rsidR="006D1CFD" w:rsidRDefault="006D1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61" w:rsidRPr="00D256BE" w:rsidRDefault="001B5E61">
    <w:pPr>
      <w:pStyle w:val="Header"/>
      <w:jc w:val="right"/>
      <w:rPr>
        <w:rFonts w:ascii="Times New Roman" w:hAnsi="Times New Roman"/>
        <w:sz w:val="22"/>
        <w:szCs w:val="22"/>
        <w:lang w:val="id-ID"/>
      </w:rPr>
    </w:pPr>
    <w:r w:rsidRPr="00D256BE">
      <w:rPr>
        <w:rFonts w:ascii="Times New Roman" w:hAnsi="Times New Roman"/>
        <w:sz w:val="22"/>
        <w:szCs w:val="22"/>
        <w:lang w:val="id-ID"/>
      </w:rPr>
      <w:fldChar w:fldCharType="begin"/>
    </w:r>
    <w:r w:rsidRPr="00D256BE">
      <w:rPr>
        <w:rFonts w:ascii="Times New Roman" w:hAnsi="Times New Roman"/>
        <w:sz w:val="22"/>
        <w:szCs w:val="22"/>
        <w:lang w:val="id-ID"/>
      </w:rPr>
      <w:instrText xml:space="preserve"> PAGE   \* MERGEFORMAT </w:instrText>
    </w:r>
    <w:r w:rsidRPr="00D256BE">
      <w:rPr>
        <w:rFonts w:ascii="Times New Roman" w:hAnsi="Times New Roman"/>
        <w:sz w:val="22"/>
        <w:szCs w:val="22"/>
        <w:lang w:val="id-ID"/>
      </w:rPr>
      <w:fldChar w:fldCharType="separate"/>
    </w:r>
    <w:r w:rsidR="0080414A">
      <w:rPr>
        <w:rFonts w:ascii="Times New Roman" w:hAnsi="Times New Roman"/>
        <w:noProof/>
        <w:sz w:val="22"/>
        <w:szCs w:val="22"/>
        <w:lang w:val="id-ID" w:eastAsia="id-ID"/>
      </w:rPr>
      <w:t>60</w:t>
    </w:r>
    <w:r w:rsidRPr="00D256BE">
      <w:rPr>
        <w:rFonts w:ascii="Times New Roman" w:hAnsi="Times New Roman"/>
        <w:sz w:val="22"/>
        <w:szCs w:val="22"/>
        <w:lang w:val="id-ID" w:eastAsia="id-I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825"/>
    <w:multiLevelType w:val="hybridMultilevel"/>
    <w:tmpl w:val="B78C1B2C"/>
    <w:lvl w:ilvl="0" w:tplc="2880387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5A05A3"/>
    <w:multiLevelType w:val="hybridMultilevel"/>
    <w:tmpl w:val="C4744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5A0BB9"/>
    <w:multiLevelType w:val="multilevel"/>
    <w:tmpl w:val="175A0BB9"/>
    <w:lvl w:ilvl="0">
      <w:start w:val="1"/>
      <w:numFmt w:val="decimal"/>
      <w:lvlText w:val="%1."/>
      <w:lvlJc w:val="left"/>
      <w:pPr>
        <w:tabs>
          <w:tab w:val="num" w:pos="840"/>
        </w:tabs>
        <w:ind w:left="1080" w:hanging="360"/>
      </w:pPr>
      <w:rPr>
        <w:rFonts w:ascii="Times New Roman" w:hAnsi="Times New Roman" w:cs="Times New Roman" w:hint="default"/>
        <w:sz w:val="24"/>
      </w:rPr>
    </w:lvl>
    <w:lvl w:ilvl="1">
      <w:start w:val="2"/>
      <w:numFmt w:val="decimal"/>
      <w:isLgl/>
      <w:lvlText w:val="%1.%2"/>
      <w:lvlJc w:val="left"/>
      <w:pPr>
        <w:tabs>
          <w:tab w:val="num" w:pos="840"/>
        </w:tabs>
        <w:ind w:left="1440" w:hanging="720"/>
      </w:pPr>
      <w:rPr>
        <w:rFonts w:hint="default"/>
      </w:rPr>
    </w:lvl>
    <w:lvl w:ilvl="2">
      <w:start w:val="1"/>
      <w:numFmt w:val="decimal"/>
      <w:isLgl/>
      <w:lvlText w:val="%1.%2.%3"/>
      <w:lvlJc w:val="left"/>
      <w:pPr>
        <w:tabs>
          <w:tab w:val="num" w:pos="840"/>
        </w:tabs>
        <w:ind w:left="1440" w:hanging="720"/>
      </w:pPr>
      <w:rPr>
        <w:rFonts w:hint="default"/>
      </w:rPr>
    </w:lvl>
    <w:lvl w:ilvl="3">
      <w:start w:val="1"/>
      <w:numFmt w:val="decimal"/>
      <w:isLgl/>
      <w:lvlText w:val="%1.%2.%3.%4"/>
      <w:lvlJc w:val="left"/>
      <w:pPr>
        <w:tabs>
          <w:tab w:val="num" w:pos="840"/>
        </w:tabs>
        <w:ind w:left="1440" w:hanging="720"/>
      </w:pPr>
      <w:rPr>
        <w:rFonts w:hint="default"/>
      </w:rPr>
    </w:lvl>
    <w:lvl w:ilvl="4">
      <w:start w:val="1"/>
      <w:numFmt w:val="decimal"/>
      <w:isLgl/>
      <w:lvlText w:val="%1.%2.%3.%4.%5"/>
      <w:lvlJc w:val="left"/>
      <w:pPr>
        <w:tabs>
          <w:tab w:val="num" w:pos="840"/>
        </w:tabs>
        <w:ind w:left="1800" w:hanging="1080"/>
      </w:pPr>
      <w:rPr>
        <w:rFonts w:hint="default"/>
      </w:rPr>
    </w:lvl>
    <w:lvl w:ilvl="5">
      <w:start w:val="1"/>
      <w:numFmt w:val="decimal"/>
      <w:isLgl/>
      <w:lvlText w:val="%1.%2.%3.%4.%5.%6"/>
      <w:lvlJc w:val="left"/>
      <w:pPr>
        <w:tabs>
          <w:tab w:val="num" w:pos="840"/>
        </w:tabs>
        <w:ind w:left="1800" w:hanging="1080"/>
      </w:pPr>
      <w:rPr>
        <w:rFonts w:hint="default"/>
      </w:rPr>
    </w:lvl>
    <w:lvl w:ilvl="6">
      <w:start w:val="1"/>
      <w:numFmt w:val="decimal"/>
      <w:isLgl/>
      <w:lvlText w:val="%1.%2.%3.%4.%5.%6.%7"/>
      <w:lvlJc w:val="left"/>
      <w:pPr>
        <w:tabs>
          <w:tab w:val="num" w:pos="840"/>
        </w:tabs>
        <w:ind w:left="2160" w:hanging="1440"/>
      </w:pPr>
      <w:rPr>
        <w:rFonts w:hint="default"/>
      </w:rPr>
    </w:lvl>
    <w:lvl w:ilvl="7">
      <w:start w:val="1"/>
      <w:numFmt w:val="decimal"/>
      <w:isLgl/>
      <w:lvlText w:val="%1.%2.%3.%4.%5.%6.%7.%8"/>
      <w:lvlJc w:val="left"/>
      <w:pPr>
        <w:tabs>
          <w:tab w:val="num" w:pos="840"/>
        </w:tabs>
        <w:ind w:left="2160" w:hanging="1440"/>
      </w:pPr>
      <w:rPr>
        <w:rFonts w:hint="default"/>
      </w:rPr>
    </w:lvl>
    <w:lvl w:ilvl="8">
      <w:start w:val="1"/>
      <w:numFmt w:val="decimal"/>
      <w:isLgl/>
      <w:lvlText w:val="%1.%2.%3.%4.%5.%6.%7.%8.%9"/>
      <w:lvlJc w:val="left"/>
      <w:pPr>
        <w:tabs>
          <w:tab w:val="num" w:pos="840"/>
        </w:tabs>
        <w:ind w:left="2520" w:hanging="1800"/>
      </w:pPr>
      <w:rPr>
        <w:rFonts w:hint="default"/>
      </w:rPr>
    </w:lvl>
  </w:abstractNum>
  <w:abstractNum w:abstractNumId="3">
    <w:nsid w:val="29891801"/>
    <w:multiLevelType w:val="multilevel"/>
    <w:tmpl w:val="2989180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925F8D"/>
    <w:multiLevelType w:val="hybridMultilevel"/>
    <w:tmpl w:val="BC3CF9C4"/>
    <w:lvl w:ilvl="0" w:tplc="8076BD7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8A6B9B"/>
    <w:multiLevelType w:val="singleLevel"/>
    <w:tmpl w:val="598A6B9B"/>
    <w:lvl w:ilvl="0">
      <w:start w:val="1"/>
      <w:numFmt w:val="decimal"/>
      <w:lvlText w:val="1.4.%1"/>
      <w:lvlJc w:val="left"/>
      <w:pPr>
        <w:tabs>
          <w:tab w:val="num" w:pos="1265"/>
        </w:tabs>
        <w:ind w:left="425" w:hanging="425"/>
      </w:pPr>
      <w:rPr>
        <w:rFonts w:hint="default"/>
      </w:rPr>
    </w:lvl>
  </w:abstractNum>
  <w:abstractNum w:abstractNumId="6">
    <w:nsid w:val="598A6C6C"/>
    <w:multiLevelType w:val="singleLevel"/>
    <w:tmpl w:val="598A6C6C"/>
    <w:lvl w:ilvl="0">
      <w:start w:val="1"/>
      <w:numFmt w:val="decimal"/>
      <w:lvlText w:val="%1."/>
      <w:lvlJc w:val="left"/>
      <w:pPr>
        <w:tabs>
          <w:tab w:val="num" w:pos="2105"/>
        </w:tabs>
        <w:ind w:left="425" w:hanging="425"/>
      </w:pPr>
      <w:rPr>
        <w:rFont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36F"/>
    <w:rsid w:val="00030B82"/>
    <w:rsid w:val="000332F6"/>
    <w:rsid w:val="000A1F41"/>
    <w:rsid w:val="000B71E2"/>
    <w:rsid w:val="000B78A6"/>
    <w:rsid w:val="000E3BF1"/>
    <w:rsid w:val="000F3A87"/>
    <w:rsid w:val="00163D92"/>
    <w:rsid w:val="00172A27"/>
    <w:rsid w:val="00180CAC"/>
    <w:rsid w:val="001A267D"/>
    <w:rsid w:val="001B5E61"/>
    <w:rsid w:val="001C1892"/>
    <w:rsid w:val="001D2AE1"/>
    <w:rsid w:val="001D6346"/>
    <w:rsid w:val="001F3CE6"/>
    <w:rsid w:val="00234D61"/>
    <w:rsid w:val="002B6688"/>
    <w:rsid w:val="002F478B"/>
    <w:rsid w:val="00300AA4"/>
    <w:rsid w:val="00307312"/>
    <w:rsid w:val="00335AB4"/>
    <w:rsid w:val="00394EDF"/>
    <w:rsid w:val="003A1367"/>
    <w:rsid w:val="003B1DFF"/>
    <w:rsid w:val="003C6511"/>
    <w:rsid w:val="003F5CDB"/>
    <w:rsid w:val="00400646"/>
    <w:rsid w:val="004727C8"/>
    <w:rsid w:val="00473589"/>
    <w:rsid w:val="00482F52"/>
    <w:rsid w:val="004D103F"/>
    <w:rsid w:val="0050016E"/>
    <w:rsid w:val="00506D53"/>
    <w:rsid w:val="0054278D"/>
    <w:rsid w:val="0055391F"/>
    <w:rsid w:val="005853AB"/>
    <w:rsid w:val="006126E2"/>
    <w:rsid w:val="0061391F"/>
    <w:rsid w:val="00645DE2"/>
    <w:rsid w:val="006511CC"/>
    <w:rsid w:val="0066184F"/>
    <w:rsid w:val="006803F9"/>
    <w:rsid w:val="006D1CFD"/>
    <w:rsid w:val="006E5EB5"/>
    <w:rsid w:val="00736FEE"/>
    <w:rsid w:val="007820CD"/>
    <w:rsid w:val="007B24BD"/>
    <w:rsid w:val="007B68EE"/>
    <w:rsid w:val="007C38E4"/>
    <w:rsid w:val="007C7EEE"/>
    <w:rsid w:val="007D0203"/>
    <w:rsid w:val="007E7283"/>
    <w:rsid w:val="007F0435"/>
    <w:rsid w:val="0080414A"/>
    <w:rsid w:val="0081373D"/>
    <w:rsid w:val="00815137"/>
    <w:rsid w:val="00832907"/>
    <w:rsid w:val="0083447C"/>
    <w:rsid w:val="00835B27"/>
    <w:rsid w:val="00865355"/>
    <w:rsid w:val="00882CB4"/>
    <w:rsid w:val="008A5A89"/>
    <w:rsid w:val="008B7BAF"/>
    <w:rsid w:val="008D5EDB"/>
    <w:rsid w:val="008E6820"/>
    <w:rsid w:val="0090408C"/>
    <w:rsid w:val="00906653"/>
    <w:rsid w:val="00914ECA"/>
    <w:rsid w:val="00972CA6"/>
    <w:rsid w:val="00984131"/>
    <w:rsid w:val="009F3B08"/>
    <w:rsid w:val="00A06E2D"/>
    <w:rsid w:val="00A109F4"/>
    <w:rsid w:val="00A16528"/>
    <w:rsid w:val="00A17E9B"/>
    <w:rsid w:val="00A35F02"/>
    <w:rsid w:val="00AA06E4"/>
    <w:rsid w:val="00AA66CE"/>
    <w:rsid w:val="00AC53A3"/>
    <w:rsid w:val="00AC5503"/>
    <w:rsid w:val="00AF3F98"/>
    <w:rsid w:val="00AF7668"/>
    <w:rsid w:val="00B21BDB"/>
    <w:rsid w:val="00B30EE0"/>
    <w:rsid w:val="00B360C9"/>
    <w:rsid w:val="00B368E0"/>
    <w:rsid w:val="00B47A28"/>
    <w:rsid w:val="00BB6889"/>
    <w:rsid w:val="00C21F67"/>
    <w:rsid w:val="00C64BA0"/>
    <w:rsid w:val="00C83585"/>
    <w:rsid w:val="00C839F7"/>
    <w:rsid w:val="00C902A4"/>
    <w:rsid w:val="00CA4587"/>
    <w:rsid w:val="00CF7C72"/>
    <w:rsid w:val="00D1081C"/>
    <w:rsid w:val="00D254FD"/>
    <w:rsid w:val="00D256BE"/>
    <w:rsid w:val="00D37CF8"/>
    <w:rsid w:val="00DB7941"/>
    <w:rsid w:val="00DE455E"/>
    <w:rsid w:val="00DE686F"/>
    <w:rsid w:val="00E11DD2"/>
    <w:rsid w:val="00E123F1"/>
    <w:rsid w:val="00E41D8B"/>
    <w:rsid w:val="00EB6461"/>
    <w:rsid w:val="00EF033D"/>
    <w:rsid w:val="00F06FFE"/>
    <w:rsid w:val="00F40957"/>
    <w:rsid w:val="00F4156B"/>
    <w:rsid w:val="00F43AA7"/>
    <w:rsid w:val="00FC0814"/>
    <w:rsid w:val="00FD5C79"/>
    <w:rsid w:val="00FE3E6E"/>
    <w:rsid w:val="250F46EF"/>
    <w:rsid w:val="32B84093"/>
    <w:rsid w:val="442E58C9"/>
    <w:rsid w:val="4F374BF4"/>
    <w:rsid w:val="691550D3"/>
    <w:rsid w:val="717E69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Times New Roman" w:hAnsi="Calibri" w:cs="Times New Roman"/>
    </w:rPr>
  </w:style>
  <w:style w:type="character" w:customStyle="1" w:styleId="FooterChar">
    <w:name w:val="Footer Char"/>
    <w:link w:val="Footer"/>
    <w:rPr>
      <w:rFonts w:ascii="Calibri" w:eastAsia="Times New Roman" w:hAnsi="Calibri" w:cs="Times New Roman"/>
    </w:rPr>
  </w:style>
  <w:style w:type="paragraph" w:styleId="Header">
    <w:name w:val="header"/>
    <w:basedOn w:val="Normal"/>
    <w:link w:val="HeaderChar"/>
    <w:pPr>
      <w:tabs>
        <w:tab w:val="center" w:pos="4680"/>
        <w:tab w:val="right" w:pos="9360"/>
      </w:tabs>
      <w:spacing w:after="0" w:line="240" w:lineRule="auto"/>
    </w:pPr>
    <w:rPr>
      <w:sz w:val="20"/>
      <w:szCs w:val="20"/>
      <w:lang w:val="x-none" w:eastAsia="x-none"/>
    </w:rPr>
  </w:style>
  <w:style w:type="paragraph" w:styleId="ListParagraph">
    <w:name w:val="List Paragraph"/>
    <w:basedOn w:val="Normal"/>
    <w:qFormat/>
    <w:pPr>
      <w:ind w:left="720"/>
      <w:contextualSpacing/>
    </w:pPr>
    <w:rPr>
      <w:rFonts w:eastAsia="Calibri"/>
      <w:lang w:val="id-ID"/>
    </w:rPr>
  </w:style>
  <w:style w:type="paragraph" w:styleId="Footer">
    <w:name w:val="footer"/>
    <w:basedOn w:val="Normal"/>
    <w:link w:val="FooterChar"/>
    <w:pPr>
      <w:tabs>
        <w:tab w:val="center" w:pos="4680"/>
        <w:tab w:val="right" w:pos="9360"/>
      </w:tabs>
      <w:spacing w:after="0" w:line="240" w:lineRule="auto"/>
    </w:pPr>
    <w:rPr>
      <w:sz w:val="20"/>
      <w:szCs w:val="20"/>
      <w:lang w:val="x-none" w:eastAsia="x-none"/>
    </w:rPr>
  </w:style>
  <w:style w:type="paragraph" w:customStyle="1" w:styleId="Style1">
    <w:name w:val="_Style 1"/>
    <w:basedOn w:val="Normal"/>
    <w:qFormat/>
    <w:pPr>
      <w:ind w:left="720"/>
      <w:contextualSpacing/>
    </w:pPr>
    <w:rPr>
      <w:rFonts w:eastAsia="Calibri"/>
    </w:rPr>
  </w:style>
  <w:style w:type="paragraph" w:styleId="BalloonText">
    <w:name w:val="Balloon Text"/>
    <w:basedOn w:val="Normal"/>
    <w:link w:val="BalloonTextChar"/>
    <w:uiPriority w:val="99"/>
    <w:semiHidden/>
    <w:unhideWhenUsed/>
    <w:rsid w:val="003F5C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CDB"/>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Manager/>
  <Company>home</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ismail - [2010]</dc:creator>
  <cp:keywords/>
  <dc:description/>
  <cp:lastModifiedBy>ismail - [2010]</cp:lastModifiedBy>
  <cp:revision>2</cp:revision>
  <cp:lastPrinted>2018-07-31T06:47:00Z</cp:lastPrinted>
  <dcterms:created xsi:type="dcterms:W3CDTF">2018-08-01T01:58:00Z</dcterms:created>
  <dcterms:modified xsi:type="dcterms:W3CDTF">2018-08-01T01:58:00Z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