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64" w:rsidRPr="006B6E12" w:rsidRDefault="00940764" w:rsidP="001A0A71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6B6E1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  <w:t>DAFTAR PUSTAKA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AA</w:t>
      </w:r>
      <w:r w:rsidR="009A4D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Anwar Prabu Mangkunegara, 2015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Manajemen Sumber Daya Manusia Perusahaan 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PT Remaja Rosdakarya, Bandung.</w:t>
      </w:r>
    </w:p>
    <w:p w:rsidR="006B6E12" w:rsidRPr="006B6E12" w:rsidRDefault="00554E33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54E3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Abdul Wahab, Solichin.2008. Analisis Kebijakan : Dari Formulasi ke Implementasi Kebijakan Negara Edisi Kedua. Bumi Aksara. Jakarta.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Afan, Gaffar. 1999.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Politik Indonesia: Transisi Menuju Demokrasi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Pustaka Pelajar Yogyakarta.</w:t>
      </w:r>
    </w:p>
    <w:p w:rsidR="001E54AB" w:rsidRPr="001A0A71" w:rsidRDefault="001E54AB" w:rsidP="0029707D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A0A7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Aminatuzzuhro. 2014. Pengaruh Kualitas Pelayanan Terhadap Kinerja Keuangan dengan Loyalitas Nasabah sebagai Variabel Intervening. </w:t>
      </w:r>
      <w:r w:rsidRPr="001A0A71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E-Jurnal Kewirausahaan</w:t>
      </w:r>
      <w:r w:rsidR="00AA0D31" w:rsidRPr="001A0A71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Volume 2</w:t>
      </w:r>
      <w:r w:rsidR="00AA0D31" w:rsidRPr="001A0A7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E-ISSN 2339-1804</w:t>
      </w:r>
    </w:p>
    <w:p w:rsidR="00AA0D31" w:rsidRPr="001A0A71" w:rsidRDefault="00AA0D31" w:rsidP="0029707D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A0A7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Annisa, Dian. 2011. Evaluasi Kinerja Keuangan Dinas Kesehatan Kota Makasar Melalui Pendekatan Value For Money. </w:t>
      </w:r>
      <w:r w:rsidR="001A0A71" w:rsidRPr="001A0A71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Jurnal</w:t>
      </w:r>
      <w:r w:rsidR="001A0A71" w:rsidRPr="001A0A7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1A0A7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Universitas Hassanudin Makasar.</w:t>
      </w:r>
    </w:p>
    <w:p w:rsidR="00AA0D31" w:rsidRPr="006B6E12" w:rsidRDefault="00E93A20" w:rsidP="00AA0D31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A0A7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Ardila, Isna. 2015. Analisis Kinerja Keuangan Dengan Pendekatan Value For Money Pada Pengadilan Negeri Tebing Tinggi. </w:t>
      </w:r>
      <w:r w:rsidRPr="001A0A71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Jurnal Riset Akuntansi dan Bisnis</w:t>
      </w:r>
      <w:r w:rsidRPr="001A0A7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Universitas Muhammadiyah Sumatera Utara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Bambang Sunggono. 2004. Hukum dan Kebijakan Publik: PT. Sinar. Grafika Jakarta.</w:t>
      </w:r>
    </w:p>
    <w:p w:rsidR="006B6E12" w:rsidRPr="006B6E12" w:rsidRDefault="00554E33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54E3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Bastian, Indra. 2010. Akuntansi Sektor Publik Suatu Pengantar Edisi Ketiga.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Salemba Empat</w:t>
      </w:r>
      <w:r w:rsidRPr="00554E3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:Jakarta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Etzel. Michael J. Walker J.W., Stanton, W.J. 2001. Marketing  Edisi ke-12 : USA: McGraw-Hill Irwin. New York.</w:t>
      </w:r>
    </w:p>
    <w:p w:rsidR="006B6E12" w:rsidRPr="006B6E12" w:rsidRDefault="009A4DA5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Fandy, Tjiptono. 2015</w:t>
      </w:r>
      <w:r w:rsidR="006B6E12"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="006B6E12" w:rsidRPr="00EF24E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Manajemen Jasa</w:t>
      </w:r>
      <w:r w:rsidR="006B6E12"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Penerbit Andi, Yogyakarta.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Halim, Abdul 20</w:t>
      </w:r>
      <w:r w:rsidR="00F844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Akuntansi Sektor Publik akuntansi Keuangan Daerah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Edisi </w:t>
      </w:r>
      <w:r w:rsidR="00F844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keempat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Salemba empat, Jakarta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Hoetomo M.A. 2005.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Kamus Lengkap Bahasa Indonesia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Mitra Pelajar, Surabaya.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Ibrahim, Amin. 2008.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Teori dan Konsep Pelayanan Publik Serta Implementasinnya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 Mandar Maju, Jakarta.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Imam, Supardi. 2003.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Lingkungan Hidup dan Kelestariannya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PT. Alumni, Bandung.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Keputusan Menteri Pendayagunaan Aparatur Negara, Nomor KEP/25/M.PAN/2/2004, Tentang Pedoman Umum Penyusunan Indeks Kepuasan Masyarakat Unit Pelayanan Instansi Pemerintah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Keputusan Menteri Pendayagunaan Aparatur Negara, Nomor </w:t>
      </w:r>
      <w:r w:rsidR="00DF5C2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25 Tahun 2009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Tentang </w:t>
      </w:r>
      <w:r w:rsidR="00DF5C2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Pelayanan Publik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Keputusan Menteri Pendayagunaan Aparatur Negara, Nomor 63 Tahun 2003, Tentang Pedoman Umum Penyelenggaraan Pelayanan Publik.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Kotler, Philip. 2005.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Manajamen Pemasaran, Jilid 1 dan 2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PT. Indeks Kelompok Gramedia. Jakarta.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Laporan Tahunan Ombudsman Republik Indonesia, Tahun 2016, diakses 10 Januari 2018, 19:41. http://ombudsman.go.id/produk?c=19&amp;s=SUB_LT_5a1ea951d55c4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Mahmudi. 2007.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Manajemen Kinerja Sektor Publik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Unit Penerbit dan Percetakan Sekolah Tinggi Ilmu Manajemen YKPN, Yogyakarta.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M.C. Maryati. 2014.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Meningkatkan Keunggulan Perusahaan Melalui Manajemen Perkantoran Efektif: 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Unit Penerbit dan Percetakan Sekolah Tinggi Ilmu Manajemen YKPN, Yogyakarta.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Mulyadi. 2007.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Sistem Perencanaan dan Pengendalian Manajemen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Salemba. Empat. Jakarta</w:t>
      </w:r>
    </w:p>
    <w:p w:rsidR="006B6E12" w:rsidRPr="006B6E12" w:rsidRDefault="006B6E12" w:rsidP="003D2C44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Napitupulu, Paimin. 2007. Pelayanan Publik dan Customer Satisfaction: P.T.Alumni. Bandung.</w:t>
      </w:r>
    </w:p>
    <w:p w:rsidR="00AA0D31" w:rsidRDefault="00AA0D31" w:rsidP="0029707D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A0A7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Prabowo, Adi, Cahyo. 2015.  Kinerja Keuangan dan Kualitas Pelayanan Publik: Studi Pada Pemerintah Kabupaten Banjar Negara. </w:t>
      </w:r>
      <w:r w:rsidRPr="001A0A71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Tesis</w:t>
      </w:r>
      <w:r w:rsidRPr="001A0A7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Universitas Gajah Mada, Yogyakarta.</w:t>
      </w:r>
    </w:p>
    <w:p w:rsidR="00DF5C26" w:rsidRPr="001A0A71" w:rsidRDefault="00DF5C26" w:rsidP="0029707D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F5C2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Saleh, Akh. Muwafik. 2010. Public Service Communication. Malang: UMM Press.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Sanusi, Anwar. 2016.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Metodelogi Penelitian Bisnis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Salemba Empat, Jakarta.</w:t>
      </w:r>
    </w:p>
    <w:p w:rsidR="006B6E12" w:rsidRDefault="006B6E12" w:rsidP="0029707D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Sedarmayanti. 2011. Manajemen Sumber Daya Manusia Reformasi Birokrasi dan. Manajemen Pegawai Negeri Sipil (cetakan kelima): PT Refika Aditama, Bandung.</w:t>
      </w:r>
    </w:p>
    <w:p w:rsidR="00EF24E5" w:rsidRPr="006B6E12" w:rsidRDefault="00EF24E5" w:rsidP="0029707D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F24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Siagian, Sondang P. 2014. Manajemen Sumber Daya Manusia. Jakarta: Bumi Aksara.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Simanjuntak, Payaman J. 20</w:t>
      </w:r>
      <w:r w:rsidR="00EF24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EF24E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Manajemen dan Evaluasi Kinerja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r w:rsidR="00EF24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Lembaga Penerbit FEUI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Jakarta.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Sinambela, dkk. 2016.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Reformasi Pelayanan Publik: 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Bumi Aksara, Jakarta.</w:t>
      </w:r>
    </w:p>
    <w:p w:rsidR="006B6E12" w:rsidRPr="006B6E12" w:rsidRDefault="006B6E12" w:rsidP="0029707D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Sugiono. 2011. Metode Penelitian Pendidikan (Pendekatan Kuantitatif, Kualitatif, dan R&amp;D): Alfabeta. Bandung.</w:t>
      </w:r>
    </w:p>
    <w:p w:rsidR="006B6E12" w:rsidRPr="006B6E12" w:rsidRDefault="006B6E12" w:rsidP="006B6E12">
      <w:pPr>
        <w:pStyle w:val="NoSpacing"/>
        <w:spacing w:after="240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Suyarno, dkk. 2003.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Analisis Ekonomi Jawa Barat: 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Unpad Press, Bandung.</w:t>
      </w:r>
    </w:p>
    <w:p w:rsidR="006B6E12" w:rsidRPr="006B6E12" w:rsidRDefault="006B6E12" w:rsidP="006B6E12">
      <w:pPr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Winarno, Budi. 2008. </w:t>
      </w:r>
      <w:r w:rsidRPr="006B6E1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Kebijakan Publik Teori dan Proses</w:t>
      </w:r>
      <w:r w:rsidRPr="006B6E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PT Buku Kita. Jakarta.</w:t>
      </w:r>
      <w:bookmarkStart w:id="0" w:name="_GoBack"/>
      <w:bookmarkEnd w:id="0"/>
    </w:p>
    <w:sectPr w:rsidR="006B6E12" w:rsidRPr="006B6E12" w:rsidSect="00B61248">
      <w:headerReference w:type="default" r:id="rId7"/>
      <w:footerReference w:type="first" r:id="rId8"/>
      <w:pgSz w:w="11906" w:h="16838" w:code="9"/>
      <w:pgMar w:top="1701" w:right="1701" w:bottom="1701" w:left="2268" w:header="709" w:footer="709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F8" w:rsidRDefault="004070F8" w:rsidP="00F94706">
      <w:pPr>
        <w:spacing w:after="0" w:line="240" w:lineRule="auto"/>
      </w:pPr>
      <w:r>
        <w:separator/>
      </w:r>
    </w:p>
  </w:endnote>
  <w:endnote w:type="continuationSeparator" w:id="0">
    <w:p w:rsidR="004070F8" w:rsidRDefault="004070F8" w:rsidP="00F9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50" w:rsidRPr="002A24F5" w:rsidRDefault="00B61248" w:rsidP="00213F50">
    <w:pPr>
      <w:pStyle w:val="Footer"/>
      <w:jc w:val="center"/>
      <w:rPr>
        <w:color w:val="1D1B11" w:themeColor="background2" w:themeShade="1A"/>
      </w:rPr>
    </w:pPr>
    <w:r>
      <w:rPr>
        <w:color w:val="1D1B11" w:themeColor="background2" w:themeShade="1A"/>
      </w:rPr>
      <w:t>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F8" w:rsidRDefault="004070F8" w:rsidP="00F94706">
      <w:pPr>
        <w:spacing w:after="0" w:line="240" w:lineRule="auto"/>
      </w:pPr>
      <w:r>
        <w:separator/>
      </w:r>
    </w:p>
  </w:footnote>
  <w:footnote w:type="continuationSeparator" w:id="0">
    <w:p w:rsidR="004070F8" w:rsidRDefault="004070F8" w:rsidP="00F9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314597"/>
      <w:docPartObj>
        <w:docPartGallery w:val="Page Numbers (Top of Page)"/>
        <w:docPartUnique/>
      </w:docPartObj>
    </w:sdtPr>
    <w:sdtEndPr>
      <w:rPr>
        <w:noProof/>
        <w:color w:val="1D1B11" w:themeColor="background2" w:themeShade="1A"/>
      </w:rPr>
    </w:sdtEndPr>
    <w:sdtContent>
      <w:p w:rsidR="00213F50" w:rsidRPr="00A14750" w:rsidRDefault="00213F50">
        <w:pPr>
          <w:pStyle w:val="Header"/>
          <w:jc w:val="right"/>
          <w:rPr>
            <w:color w:val="1D1B11" w:themeColor="background2" w:themeShade="1A"/>
          </w:rPr>
        </w:pPr>
        <w:r w:rsidRPr="00A14750">
          <w:rPr>
            <w:color w:val="1D1B11" w:themeColor="background2" w:themeShade="1A"/>
          </w:rPr>
          <w:fldChar w:fldCharType="begin"/>
        </w:r>
        <w:r w:rsidRPr="00A14750">
          <w:rPr>
            <w:color w:val="1D1B11" w:themeColor="background2" w:themeShade="1A"/>
          </w:rPr>
          <w:instrText xml:space="preserve"> PAGE   \* MERGEFORMAT </w:instrText>
        </w:r>
        <w:r w:rsidRPr="00A14750">
          <w:rPr>
            <w:color w:val="1D1B11" w:themeColor="background2" w:themeShade="1A"/>
          </w:rPr>
          <w:fldChar w:fldCharType="separate"/>
        </w:r>
        <w:r w:rsidR="0066488A">
          <w:rPr>
            <w:noProof/>
            <w:color w:val="1D1B11" w:themeColor="background2" w:themeShade="1A"/>
          </w:rPr>
          <w:t>63</w:t>
        </w:r>
        <w:r w:rsidRPr="00A14750">
          <w:rPr>
            <w:noProof/>
            <w:color w:val="1D1B11" w:themeColor="background2" w:themeShade="1A"/>
          </w:rPr>
          <w:fldChar w:fldCharType="end"/>
        </w:r>
      </w:p>
    </w:sdtContent>
  </w:sdt>
  <w:p w:rsidR="00213F50" w:rsidRDefault="00213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5D"/>
    <w:rsid w:val="00037509"/>
    <w:rsid w:val="000662A9"/>
    <w:rsid w:val="0008153E"/>
    <w:rsid w:val="00084730"/>
    <w:rsid w:val="000B6EE1"/>
    <w:rsid w:val="000C1A26"/>
    <w:rsid w:val="000F5C9B"/>
    <w:rsid w:val="00100367"/>
    <w:rsid w:val="00107765"/>
    <w:rsid w:val="00115F3A"/>
    <w:rsid w:val="001A0A71"/>
    <w:rsid w:val="001E54AB"/>
    <w:rsid w:val="001E746F"/>
    <w:rsid w:val="001F7E2E"/>
    <w:rsid w:val="00213F50"/>
    <w:rsid w:val="00260993"/>
    <w:rsid w:val="0029707D"/>
    <w:rsid w:val="002A24F5"/>
    <w:rsid w:val="002C2688"/>
    <w:rsid w:val="002C3998"/>
    <w:rsid w:val="002F39E7"/>
    <w:rsid w:val="002F4779"/>
    <w:rsid w:val="00302345"/>
    <w:rsid w:val="003452C9"/>
    <w:rsid w:val="00375B7F"/>
    <w:rsid w:val="0038090E"/>
    <w:rsid w:val="00382806"/>
    <w:rsid w:val="003A1958"/>
    <w:rsid w:val="003D2C44"/>
    <w:rsid w:val="003D3DDC"/>
    <w:rsid w:val="003F15CB"/>
    <w:rsid w:val="003F4A8D"/>
    <w:rsid w:val="004070F8"/>
    <w:rsid w:val="004214EF"/>
    <w:rsid w:val="00444D4C"/>
    <w:rsid w:val="0046437F"/>
    <w:rsid w:val="004B2EE6"/>
    <w:rsid w:val="004C6752"/>
    <w:rsid w:val="004E673F"/>
    <w:rsid w:val="004E7080"/>
    <w:rsid w:val="00510294"/>
    <w:rsid w:val="00534797"/>
    <w:rsid w:val="00545E6A"/>
    <w:rsid w:val="00553682"/>
    <w:rsid w:val="00554E33"/>
    <w:rsid w:val="0059533E"/>
    <w:rsid w:val="005A4042"/>
    <w:rsid w:val="0061490A"/>
    <w:rsid w:val="00642152"/>
    <w:rsid w:val="0066488A"/>
    <w:rsid w:val="00685556"/>
    <w:rsid w:val="00697BDD"/>
    <w:rsid w:val="006B6E12"/>
    <w:rsid w:val="00704CA0"/>
    <w:rsid w:val="0075188B"/>
    <w:rsid w:val="00751CF2"/>
    <w:rsid w:val="007B3FFD"/>
    <w:rsid w:val="007C089E"/>
    <w:rsid w:val="007E07A8"/>
    <w:rsid w:val="007F2783"/>
    <w:rsid w:val="007F576C"/>
    <w:rsid w:val="00815198"/>
    <w:rsid w:val="008249A8"/>
    <w:rsid w:val="008249FB"/>
    <w:rsid w:val="00836439"/>
    <w:rsid w:val="0084777F"/>
    <w:rsid w:val="0085078B"/>
    <w:rsid w:val="008A37B5"/>
    <w:rsid w:val="008C21F0"/>
    <w:rsid w:val="008C3C33"/>
    <w:rsid w:val="00934636"/>
    <w:rsid w:val="00940764"/>
    <w:rsid w:val="0096778D"/>
    <w:rsid w:val="00973204"/>
    <w:rsid w:val="0098735D"/>
    <w:rsid w:val="009A4DA5"/>
    <w:rsid w:val="009C0908"/>
    <w:rsid w:val="009C402D"/>
    <w:rsid w:val="009F0A9D"/>
    <w:rsid w:val="00A14750"/>
    <w:rsid w:val="00A32810"/>
    <w:rsid w:val="00A36801"/>
    <w:rsid w:val="00A94821"/>
    <w:rsid w:val="00AA0D31"/>
    <w:rsid w:val="00AC07E7"/>
    <w:rsid w:val="00B11E75"/>
    <w:rsid w:val="00B2520B"/>
    <w:rsid w:val="00B44499"/>
    <w:rsid w:val="00B44F9D"/>
    <w:rsid w:val="00B474B7"/>
    <w:rsid w:val="00B61248"/>
    <w:rsid w:val="00B71969"/>
    <w:rsid w:val="00C24EBF"/>
    <w:rsid w:val="00C2582E"/>
    <w:rsid w:val="00C33109"/>
    <w:rsid w:val="00C46E5C"/>
    <w:rsid w:val="00CB2898"/>
    <w:rsid w:val="00CC5113"/>
    <w:rsid w:val="00CC545F"/>
    <w:rsid w:val="00D109F4"/>
    <w:rsid w:val="00D15C7C"/>
    <w:rsid w:val="00DF5C26"/>
    <w:rsid w:val="00E04876"/>
    <w:rsid w:val="00E16BC0"/>
    <w:rsid w:val="00E429CE"/>
    <w:rsid w:val="00E7150E"/>
    <w:rsid w:val="00E93A20"/>
    <w:rsid w:val="00ED3F4A"/>
    <w:rsid w:val="00EF24E5"/>
    <w:rsid w:val="00F622F6"/>
    <w:rsid w:val="00F84448"/>
    <w:rsid w:val="00F94706"/>
    <w:rsid w:val="00FD4567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9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06"/>
  </w:style>
  <w:style w:type="paragraph" w:styleId="Footer">
    <w:name w:val="footer"/>
    <w:basedOn w:val="Normal"/>
    <w:link w:val="FooterChar"/>
    <w:uiPriority w:val="99"/>
    <w:unhideWhenUsed/>
    <w:rsid w:val="00F9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06"/>
  </w:style>
  <w:style w:type="paragraph" w:styleId="NoSpacing">
    <w:name w:val="No Spacing"/>
    <w:uiPriority w:val="1"/>
    <w:qFormat/>
    <w:rsid w:val="009407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9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06"/>
  </w:style>
  <w:style w:type="paragraph" w:styleId="Footer">
    <w:name w:val="footer"/>
    <w:basedOn w:val="Normal"/>
    <w:link w:val="FooterChar"/>
    <w:uiPriority w:val="99"/>
    <w:unhideWhenUsed/>
    <w:rsid w:val="00F9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06"/>
  </w:style>
  <w:style w:type="paragraph" w:styleId="NoSpacing">
    <w:name w:val="No Spacing"/>
    <w:uiPriority w:val="1"/>
    <w:qFormat/>
    <w:rsid w:val="009407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Cisani</dc:creator>
  <cp:lastModifiedBy>JHON</cp:lastModifiedBy>
  <cp:revision>19</cp:revision>
  <cp:lastPrinted>2018-07-30T02:56:00Z</cp:lastPrinted>
  <dcterms:created xsi:type="dcterms:W3CDTF">2018-02-09T04:53:00Z</dcterms:created>
  <dcterms:modified xsi:type="dcterms:W3CDTF">2018-07-30T02:57:00Z</dcterms:modified>
</cp:coreProperties>
</file>