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065" w:rsidRPr="001E1177" w:rsidRDefault="00776548" w:rsidP="00776548">
      <w:pPr>
        <w:ind w:firstLine="0"/>
        <w:jc w:val="center"/>
        <w:rPr>
          <w:rFonts w:ascii="Times New Roman" w:hAnsi="Times New Roman" w:cs="Times New Roman"/>
          <w:b/>
          <w:color w:val="000000" w:themeColor="text1"/>
          <w:sz w:val="24"/>
        </w:rPr>
      </w:pPr>
      <w:r w:rsidRPr="001E1177">
        <w:rPr>
          <w:rFonts w:ascii="Times New Roman" w:hAnsi="Times New Roman" w:cs="Times New Roman"/>
          <w:b/>
          <w:color w:val="000000" w:themeColor="text1"/>
          <w:sz w:val="24"/>
        </w:rPr>
        <w:t>BAB II</w:t>
      </w:r>
    </w:p>
    <w:p w:rsidR="00776548" w:rsidRPr="001E1177" w:rsidRDefault="00776548" w:rsidP="00776548">
      <w:pPr>
        <w:ind w:firstLine="0"/>
        <w:jc w:val="center"/>
        <w:rPr>
          <w:rFonts w:ascii="Times New Roman" w:hAnsi="Times New Roman" w:cs="Times New Roman"/>
          <w:b/>
          <w:color w:val="000000" w:themeColor="text1"/>
          <w:sz w:val="24"/>
        </w:rPr>
      </w:pPr>
      <w:r w:rsidRPr="001E1177">
        <w:rPr>
          <w:rFonts w:ascii="Times New Roman" w:hAnsi="Times New Roman" w:cs="Times New Roman"/>
          <w:b/>
          <w:color w:val="000000" w:themeColor="text1"/>
          <w:sz w:val="24"/>
        </w:rPr>
        <w:t>TINJAUAN PUSTAKA</w:t>
      </w:r>
    </w:p>
    <w:p w:rsidR="001E1177" w:rsidRPr="001E1177" w:rsidRDefault="001E1177" w:rsidP="006C3CBB">
      <w:pPr>
        <w:widowControl w:val="0"/>
        <w:autoSpaceDE w:val="0"/>
        <w:autoSpaceDN w:val="0"/>
        <w:ind w:firstLine="0"/>
        <w:rPr>
          <w:rFonts w:ascii="Times New Roman" w:hAnsi="Times New Roman"/>
          <w:i/>
          <w:color w:val="000000" w:themeColor="text1"/>
          <w:sz w:val="24"/>
          <w:szCs w:val="24"/>
        </w:rPr>
      </w:pPr>
    </w:p>
    <w:p w:rsidR="00776548" w:rsidRPr="001E1177" w:rsidRDefault="00EF41F3" w:rsidP="00776548">
      <w:pPr>
        <w:pStyle w:val="ListParagraph"/>
        <w:numPr>
          <w:ilvl w:val="0"/>
          <w:numId w:val="4"/>
        </w:numPr>
        <w:spacing w:line="360" w:lineRule="auto"/>
        <w:ind w:left="567" w:hanging="567"/>
        <w:jc w:val="both"/>
        <w:rPr>
          <w:rFonts w:ascii="Times New Roman" w:hAnsi="Times New Roman"/>
          <w:b/>
          <w:color w:val="000000" w:themeColor="text1"/>
          <w:sz w:val="24"/>
          <w:szCs w:val="24"/>
        </w:rPr>
      </w:pPr>
      <w:r w:rsidRPr="001E1177">
        <w:rPr>
          <w:rFonts w:ascii="Times New Roman" w:hAnsi="Times New Roman"/>
          <w:b/>
          <w:color w:val="000000" w:themeColor="text1"/>
          <w:sz w:val="24"/>
          <w:szCs w:val="24"/>
        </w:rPr>
        <w:t>Struktur Modal</w:t>
      </w:r>
    </w:p>
    <w:p w:rsidR="00776548" w:rsidRPr="001E1177" w:rsidRDefault="00776548" w:rsidP="00776548">
      <w:pPr>
        <w:pStyle w:val="ListParagraph"/>
        <w:numPr>
          <w:ilvl w:val="0"/>
          <w:numId w:val="5"/>
        </w:numPr>
        <w:ind w:left="567" w:hanging="567"/>
        <w:jc w:val="both"/>
        <w:rPr>
          <w:rFonts w:ascii="Times New Roman" w:hAnsi="Times New Roman"/>
          <w:b/>
          <w:color w:val="000000" w:themeColor="text1"/>
          <w:sz w:val="24"/>
          <w:szCs w:val="24"/>
        </w:rPr>
      </w:pPr>
      <w:r w:rsidRPr="001E1177">
        <w:rPr>
          <w:rFonts w:ascii="Times New Roman" w:hAnsi="Times New Roman"/>
          <w:b/>
          <w:color w:val="000000" w:themeColor="text1"/>
          <w:sz w:val="24"/>
          <w:szCs w:val="24"/>
        </w:rPr>
        <w:t>Pengertian Struktur Modal</w:t>
      </w:r>
    </w:p>
    <w:p w:rsidR="00776548" w:rsidRPr="001E1177" w:rsidRDefault="00776548" w:rsidP="00776548">
      <w:pPr>
        <w:jc w:val="both"/>
        <w:rPr>
          <w:rFonts w:ascii="Times New Roman" w:hAnsi="Times New Roman"/>
          <w:color w:val="000000" w:themeColor="text1"/>
          <w:sz w:val="24"/>
          <w:szCs w:val="24"/>
        </w:rPr>
      </w:pPr>
      <w:r w:rsidRPr="001E1177">
        <w:rPr>
          <w:rFonts w:ascii="Times New Roman" w:hAnsi="Times New Roman"/>
          <w:b/>
          <w:color w:val="000000" w:themeColor="text1"/>
          <w:sz w:val="24"/>
          <w:szCs w:val="24"/>
        </w:rPr>
        <w:tab/>
      </w:r>
      <w:r w:rsidRPr="001E1177">
        <w:rPr>
          <w:rFonts w:ascii="Times New Roman" w:hAnsi="Times New Roman"/>
          <w:color w:val="000000" w:themeColor="text1"/>
          <w:sz w:val="24"/>
          <w:szCs w:val="24"/>
        </w:rPr>
        <w:t xml:space="preserve">Struktur modal biasanya diukur dengan </w:t>
      </w:r>
      <w:r w:rsidRPr="001E1177">
        <w:rPr>
          <w:rFonts w:ascii="Times New Roman" w:hAnsi="Times New Roman"/>
          <w:i/>
          <w:color w:val="000000" w:themeColor="text1"/>
          <w:sz w:val="24"/>
          <w:szCs w:val="24"/>
        </w:rPr>
        <w:t>leverage</w:t>
      </w:r>
      <w:r w:rsidRPr="001E1177">
        <w:rPr>
          <w:rFonts w:ascii="Times New Roman" w:hAnsi="Times New Roman"/>
          <w:color w:val="000000" w:themeColor="text1"/>
          <w:sz w:val="24"/>
          <w:szCs w:val="24"/>
        </w:rPr>
        <w:t xml:space="preserve"> karena untuk mengetahui sebesapa besar aset perusahaan yang dibiayai oleh gutang perusahaan. menurut Harahap (2009:306), rasio </w:t>
      </w:r>
      <w:r w:rsidRPr="001E1177">
        <w:rPr>
          <w:rFonts w:ascii="Times New Roman" w:hAnsi="Times New Roman"/>
          <w:i/>
          <w:color w:val="000000" w:themeColor="text1"/>
          <w:sz w:val="24"/>
          <w:szCs w:val="24"/>
        </w:rPr>
        <w:t xml:space="preserve">leverage </w:t>
      </w:r>
      <w:r w:rsidRPr="001E1177">
        <w:rPr>
          <w:rFonts w:ascii="Times New Roman" w:hAnsi="Times New Roman"/>
          <w:color w:val="000000" w:themeColor="text1"/>
          <w:sz w:val="24"/>
          <w:szCs w:val="24"/>
        </w:rPr>
        <w:t>merupakan rasio yang mengukur seberapa jauh perusahaan dibiayai oleh kewajiban atau pihak luar dengan kemampuan perusahaan yang digambarkan oleh ekuitas. Rasio ini digunakan untuk melihat kemampuan perusahaan memenuhi kewajiban totalnya. Semakin tinggi angka rasio total utang atau total aktiva maka semakin ber</w:t>
      </w:r>
      <w:r w:rsidR="006C3CBB">
        <w:rPr>
          <w:rFonts w:ascii="Times New Roman" w:hAnsi="Times New Roman"/>
          <w:color w:val="000000" w:themeColor="text1"/>
          <w:sz w:val="24"/>
          <w:szCs w:val="24"/>
        </w:rPr>
        <w:t>isiko</w:t>
      </w:r>
      <w:r w:rsidRPr="001E1177">
        <w:rPr>
          <w:rFonts w:ascii="Times New Roman" w:hAnsi="Times New Roman"/>
          <w:color w:val="000000" w:themeColor="text1"/>
          <w:sz w:val="24"/>
          <w:szCs w:val="24"/>
        </w:rPr>
        <w:t xml:space="preserve">. Dengan kata lain rasio </w:t>
      </w:r>
      <w:r w:rsidRPr="001E1177">
        <w:rPr>
          <w:rFonts w:ascii="Times New Roman" w:hAnsi="Times New Roman"/>
          <w:i/>
          <w:color w:val="000000" w:themeColor="text1"/>
          <w:sz w:val="24"/>
          <w:szCs w:val="24"/>
        </w:rPr>
        <w:t>leverage</w:t>
      </w:r>
      <w:r w:rsidRPr="001E1177">
        <w:rPr>
          <w:rFonts w:ascii="Times New Roman" w:hAnsi="Times New Roman"/>
          <w:color w:val="000000" w:themeColor="text1"/>
          <w:sz w:val="24"/>
          <w:szCs w:val="24"/>
        </w:rPr>
        <w:t xml:space="preserve"> merupakan rasio yang digunakan untk mengukur sejauh mana aktiva perusahaan dibiayai oleh utang. Rasio </w:t>
      </w:r>
      <w:r w:rsidRPr="001E1177">
        <w:rPr>
          <w:rFonts w:ascii="Times New Roman" w:hAnsi="Times New Roman"/>
          <w:i/>
          <w:color w:val="000000" w:themeColor="text1"/>
          <w:sz w:val="24"/>
          <w:szCs w:val="24"/>
        </w:rPr>
        <w:t>leverage</w:t>
      </w:r>
      <w:r w:rsidRPr="001E1177">
        <w:rPr>
          <w:rFonts w:ascii="Times New Roman" w:hAnsi="Times New Roman"/>
          <w:color w:val="000000" w:themeColor="text1"/>
          <w:sz w:val="24"/>
          <w:szCs w:val="24"/>
        </w:rPr>
        <w:t xml:space="preserve"> yang digunakan dalam penelitian ini adalah </w:t>
      </w:r>
      <w:r w:rsidRPr="001E1177">
        <w:rPr>
          <w:rFonts w:ascii="Times New Roman" w:hAnsi="Times New Roman"/>
          <w:i/>
          <w:color w:val="000000" w:themeColor="text1"/>
          <w:sz w:val="24"/>
          <w:szCs w:val="24"/>
        </w:rPr>
        <w:t>Debt to Equity Ratio</w:t>
      </w:r>
      <w:r w:rsidRPr="001E1177">
        <w:rPr>
          <w:rFonts w:ascii="Times New Roman" w:hAnsi="Times New Roman"/>
          <w:color w:val="000000" w:themeColor="text1"/>
          <w:sz w:val="24"/>
          <w:szCs w:val="24"/>
        </w:rPr>
        <w:t xml:space="preserve"> (DER).</w:t>
      </w:r>
    </w:p>
    <w:p w:rsidR="00776548" w:rsidRPr="001E1177" w:rsidRDefault="00776548" w:rsidP="00776548">
      <w:pPr>
        <w:spacing w:before="240" w:line="276" w:lineRule="auto"/>
        <w:ind w:left="709" w:firstLine="142"/>
        <w:jc w:val="both"/>
        <w:rPr>
          <w:rFonts w:ascii="Times New Roman" w:hAnsi="Times New Roman"/>
          <w:color w:val="000000" w:themeColor="text1"/>
          <w:sz w:val="24"/>
          <w:szCs w:val="24"/>
        </w:rPr>
      </w:pPr>
      <w:r w:rsidRPr="001E1177">
        <w:rPr>
          <w:rFonts w:ascii="Times New Roman" w:hAnsi="Times New Roman"/>
          <w:color w:val="000000" w:themeColor="text1"/>
          <w:sz w:val="24"/>
          <w:szCs w:val="24"/>
        </w:rPr>
        <w:t>Menurut Margaretha (2011:3) :</w:t>
      </w:r>
    </w:p>
    <w:p w:rsidR="00776548" w:rsidRPr="001E1177" w:rsidRDefault="00776548" w:rsidP="009C6426">
      <w:pPr>
        <w:spacing w:before="240"/>
        <w:ind w:left="851" w:right="566" w:firstLine="0"/>
        <w:jc w:val="both"/>
        <w:rPr>
          <w:rFonts w:ascii="Times New Roman" w:hAnsi="Times New Roman"/>
          <w:color w:val="000000" w:themeColor="text1"/>
          <w:sz w:val="24"/>
          <w:szCs w:val="24"/>
        </w:rPr>
      </w:pPr>
      <w:r w:rsidRPr="001E1177">
        <w:rPr>
          <w:rFonts w:ascii="Times New Roman" w:hAnsi="Times New Roman"/>
          <w:color w:val="000000" w:themeColor="text1"/>
          <w:sz w:val="24"/>
          <w:szCs w:val="24"/>
        </w:rPr>
        <w:t>“Struktur Modal adalah perimbangan jumlah utang jangka pendek yang bersifat permanen, utang jangka panjang, saham preferen dan saham biasa.”.</w:t>
      </w:r>
    </w:p>
    <w:p w:rsidR="00776548" w:rsidRPr="001E1177" w:rsidRDefault="00776548" w:rsidP="000C7491">
      <w:pPr>
        <w:spacing w:before="240" w:after="240" w:line="276" w:lineRule="auto"/>
        <w:ind w:left="851" w:firstLine="0"/>
        <w:jc w:val="both"/>
        <w:rPr>
          <w:rFonts w:ascii="Times New Roman" w:hAnsi="Times New Roman"/>
          <w:color w:val="000000" w:themeColor="text1"/>
          <w:sz w:val="24"/>
        </w:rPr>
      </w:pPr>
      <w:r w:rsidRPr="001E1177">
        <w:rPr>
          <w:rFonts w:ascii="Times New Roman" w:hAnsi="Times New Roman"/>
          <w:color w:val="000000" w:themeColor="text1"/>
          <w:sz w:val="24"/>
        </w:rPr>
        <w:t>Menurut Joni dan Lina (2010) :</w:t>
      </w:r>
    </w:p>
    <w:p w:rsidR="00776548" w:rsidRPr="001E1177" w:rsidRDefault="00776548" w:rsidP="00F5616F">
      <w:pPr>
        <w:spacing w:line="240" w:lineRule="auto"/>
        <w:ind w:left="851" w:right="566" w:firstLine="0"/>
        <w:jc w:val="both"/>
        <w:rPr>
          <w:rFonts w:ascii="Times New Roman" w:hAnsi="Times New Roman"/>
          <w:color w:val="000000" w:themeColor="text1"/>
          <w:sz w:val="24"/>
        </w:rPr>
      </w:pPr>
      <w:r w:rsidRPr="001E1177">
        <w:rPr>
          <w:rFonts w:ascii="Times New Roman" w:hAnsi="Times New Roman"/>
          <w:color w:val="000000" w:themeColor="text1"/>
          <w:sz w:val="24"/>
        </w:rPr>
        <w:t>“Struktur modal adalah penggunaan sumber dana dalam struktur modal dapat berasal dari intern maupun ekstern perusahaan. Sumber dana intern adalah dana yang dibentuk atau dihasilkan sendiri oleh perusahaan berupa laba ditahan sedangkan sumber dana ekstern adalah dana dari para kreditur dan peserta atau pengambil bagian dalam perusahaan”.</w:t>
      </w:r>
    </w:p>
    <w:p w:rsidR="00776548" w:rsidRPr="001E1177" w:rsidRDefault="00776548" w:rsidP="00776548">
      <w:pPr>
        <w:spacing w:before="240"/>
        <w:jc w:val="both"/>
        <w:rPr>
          <w:rFonts w:ascii="Times New Roman" w:hAnsi="Times New Roman"/>
          <w:color w:val="000000" w:themeColor="text1"/>
          <w:sz w:val="24"/>
          <w:szCs w:val="24"/>
        </w:rPr>
      </w:pPr>
      <w:r w:rsidRPr="001E1177">
        <w:rPr>
          <w:rFonts w:ascii="Times New Roman" w:hAnsi="Times New Roman"/>
          <w:color w:val="000000" w:themeColor="text1"/>
          <w:sz w:val="24"/>
        </w:rPr>
        <w:t xml:space="preserve">Berdasarkan pengertian di atas maka penulis lebih sependapat dengan </w:t>
      </w:r>
      <w:r w:rsidRPr="001E1177">
        <w:rPr>
          <w:rFonts w:ascii="Times New Roman" w:hAnsi="Times New Roman"/>
          <w:color w:val="000000" w:themeColor="text1"/>
          <w:sz w:val="24"/>
          <w:szCs w:val="24"/>
        </w:rPr>
        <w:t xml:space="preserve">Margaretha, struktur modal adalah perimbangan jumlah utang jangka pendek yang bersifat permanen, utang jangka panjang, saham preferen dan saham biasa. Sementara itu struktur keuangan adalah perimbangan antara total utang dengan </w:t>
      </w:r>
      <w:r w:rsidRPr="001E1177">
        <w:rPr>
          <w:rFonts w:ascii="Times New Roman" w:hAnsi="Times New Roman"/>
          <w:color w:val="000000" w:themeColor="text1"/>
          <w:sz w:val="24"/>
          <w:szCs w:val="24"/>
        </w:rPr>
        <w:lastRenderedPageBreak/>
        <w:t>modal sendiri. Dengan kata lain struktur modal merupakan bagian dari struktur keuangan.</w:t>
      </w:r>
    </w:p>
    <w:p w:rsidR="00776548" w:rsidRPr="001E1177" w:rsidRDefault="00776548" w:rsidP="00776548">
      <w:pPr>
        <w:tabs>
          <w:tab w:val="left" w:pos="709"/>
        </w:tabs>
        <w:jc w:val="both"/>
        <w:rPr>
          <w:rFonts w:ascii="Times New Roman" w:hAnsi="Times New Roman"/>
          <w:color w:val="000000" w:themeColor="text1"/>
          <w:sz w:val="24"/>
          <w:szCs w:val="24"/>
        </w:rPr>
      </w:pPr>
      <w:r w:rsidRPr="001E1177">
        <w:rPr>
          <w:rFonts w:ascii="Times New Roman" w:hAnsi="Times New Roman"/>
          <w:color w:val="000000" w:themeColor="text1"/>
          <w:sz w:val="24"/>
          <w:szCs w:val="24"/>
        </w:rPr>
        <w:tab/>
        <w:t xml:space="preserve">Perspektif kemampuan mambayar kewajiban jangka panjang, semakin rendah rasio akan semakin baik kemampuan perusahaan dalam membayar kewajiban jangka panjang. </w:t>
      </w:r>
      <w:r w:rsidRPr="001E1177">
        <w:rPr>
          <w:rFonts w:ascii="Times New Roman" w:hAnsi="Times New Roman"/>
          <w:i/>
          <w:color w:val="000000" w:themeColor="text1"/>
          <w:sz w:val="24"/>
          <w:szCs w:val="24"/>
        </w:rPr>
        <w:t>Debt to Equity Ratio</w:t>
      </w:r>
      <w:r w:rsidRPr="001E1177">
        <w:rPr>
          <w:rFonts w:ascii="Times New Roman" w:hAnsi="Times New Roman"/>
          <w:color w:val="000000" w:themeColor="text1"/>
          <w:sz w:val="24"/>
          <w:szCs w:val="24"/>
        </w:rPr>
        <w:t xml:space="preserve"> merupakan </w:t>
      </w:r>
      <w:r w:rsidRPr="001E1177">
        <w:rPr>
          <w:rFonts w:ascii="Times New Roman" w:hAnsi="Times New Roman"/>
          <w:i/>
          <w:color w:val="000000" w:themeColor="text1"/>
          <w:sz w:val="24"/>
          <w:szCs w:val="24"/>
        </w:rPr>
        <w:t>financial</w:t>
      </w:r>
      <w:r w:rsidRPr="001E1177">
        <w:rPr>
          <w:rFonts w:ascii="Times New Roman" w:hAnsi="Times New Roman"/>
          <w:color w:val="000000" w:themeColor="text1"/>
          <w:sz w:val="24"/>
          <w:szCs w:val="24"/>
        </w:rPr>
        <w:t xml:space="preserve"> </w:t>
      </w:r>
      <w:r w:rsidRPr="001E1177">
        <w:rPr>
          <w:rFonts w:ascii="Times New Roman" w:hAnsi="Times New Roman"/>
          <w:i/>
          <w:color w:val="000000" w:themeColor="text1"/>
          <w:sz w:val="24"/>
          <w:szCs w:val="24"/>
        </w:rPr>
        <w:t>leverage</w:t>
      </w:r>
      <w:r w:rsidRPr="001E1177">
        <w:rPr>
          <w:rFonts w:ascii="Times New Roman" w:hAnsi="Times New Roman"/>
          <w:color w:val="000000" w:themeColor="text1"/>
          <w:sz w:val="24"/>
          <w:szCs w:val="24"/>
        </w:rPr>
        <w:t xml:space="preserve"> yang dipertimbangkan sebagai variabel keuangan karena secara teoritis menunjukan rasio suatu perusahaan sehingga berdampak pada ketidakpastian harga saham. </w:t>
      </w:r>
      <w:r w:rsidRPr="001E1177">
        <w:rPr>
          <w:rFonts w:ascii="Times New Roman" w:hAnsi="Times New Roman"/>
          <w:i/>
          <w:color w:val="000000" w:themeColor="text1"/>
          <w:sz w:val="24"/>
          <w:szCs w:val="24"/>
        </w:rPr>
        <w:t>Debt to Equity Ratio</w:t>
      </w:r>
      <w:r w:rsidRPr="001E1177">
        <w:rPr>
          <w:rFonts w:ascii="Times New Roman" w:hAnsi="Times New Roman"/>
          <w:color w:val="000000" w:themeColor="text1"/>
          <w:sz w:val="24"/>
          <w:szCs w:val="24"/>
        </w:rPr>
        <w:t xml:space="preserve"> yang tinggi mempunyai dampak yang buruk terhadap kinerja perusahaan karena tingkat utang yang semakin tinggi berarti beban bunga akan semakin besar yang berarti mengurangi keuntungan. Sebaliknya tingkat </w:t>
      </w:r>
      <w:r w:rsidRPr="001E1177">
        <w:rPr>
          <w:rFonts w:ascii="Times New Roman" w:hAnsi="Times New Roman"/>
          <w:i/>
          <w:color w:val="000000" w:themeColor="text1"/>
          <w:sz w:val="24"/>
          <w:szCs w:val="24"/>
        </w:rPr>
        <w:t>Debt to Equity Ratio</w:t>
      </w:r>
      <w:r w:rsidRPr="001E1177">
        <w:rPr>
          <w:rFonts w:ascii="Times New Roman" w:hAnsi="Times New Roman"/>
          <w:color w:val="000000" w:themeColor="text1"/>
          <w:sz w:val="24"/>
          <w:szCs w:val="24"/>
        </w:rPr>
        <w:t xml:space="preserve"> yang rendah menunjukan kinerja yang semakin baik, karena menyebabkan tingkat pengembalian yang semakin tinggi.</w:t>
      </w:r>
      <w:r w:rsidR="00E56508">
        <w:rPr>
          <w:rFonts w:ascii="Times New Roman" w:hAnsi="Times New Roman"/>
          <w:color w:val="000000" w:themeColor="text1"/>
          <w:sz w:val="24"/>
          <w:szCs w:val="24"/>
        </w:rPr>
        <w:t xml:space="preserve"> </w:t>
      </w:r>
      <w:r w:rsidR="00E56508" w:rsidRPr="001E1177">
        <w:rPr>
          <w:rFonts w:ascii="Times New Roman" w:hAnsi="Times New Roman"/>
          <w:i/>
          <w:color w:val="000000" w:themeColor="text1"/>
          <w:sz w:val="24"/>
          <w:szCs w:val="24"/>
        </w:rPr>
        <w:t>Debt to Equity Ratio</w:t>
      </w:r>
      <w:r w:rsidR="00E56508">
        <w:rPr>
          <w:rFonts w:ascii="Times New Roman" w:hAnsi="Times New Roman"/>
          <w:i/>
          <w:color w:val="000000" w:themeColor="text1"/>
          <w:sz w:val="24"/>
          <w:szCs w:val="24"/>
        </w:rPr>
        <w:t xml:space="preserve"> </w:t>
      </w:r>
      <w:r w:rsidR="00E56508">
        <w:rPr>
          <w:rFonts w:ascii="Times New Roman" w:hAnsi="Times New Roman"/>
          <w:color w:val="000000" w:themeColor="text1"/>
          <w:sz w:val="24"/>
          <w:szCs w:val="24"/>
        </w:rPr>
        <w:t xml:space="preserve">menurut Harahap (2016:303) dirumuskan sebagai berikut </w:t>
      </w:r>
      <w:r w:rsidRPr="001E1177">
        <w:rPr>
          <w:rFonts w:ascii="Times New Roman" w:hAnsi="Times New Roman"/>
          <w:color w:val="000000" w:themeColor="text1"/>
          <w:sz w:val="24"/>
          <w:szCs w:val="24"/>
        </w:rPr>
        <w:t xml:space="preserve"> </w:t>
      </w:r>
    </w:p>
    <w:p w:rsidR="00776548" w:rsidRPr="001E1177" w:rsidRDefault="0042328B" w:rsidP="00776548">
      <w:pPr>
        <w:tabs>
          <w:tab w:val="left" w:pos="142"/>
          <w:tab w:val="left" w:pos="709"/>
        </w:tabs>
        <w:jc w:val="both"/>
        <w:rPr>
          <w:rFonts w:ascii="Times New Roman" w:hAnsi="Times New Roman"/>
          <w:color w:val="000000" w:themeColor="text1"/>
          <w:sz w:val="24"/>
          <w:szCs w:val="24"/>
        </w:rPr>
      </w:pPr>
      <w:r w:rsidRPr="0042328B">
        <w:rPr>
          <w:rFonts w:ascii="Times New Roman" w:hAnsi="Times New Roman"/>
          <w:i/>
          <w:noProof/>
          <w:color w:val="000000" w:themeColor="text1"/>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77.1pt;margin-top:7.75pt;width:241.9pt;height:36.95pt;z-index:251660800;mso-width-relative:margin;mso-height-relative:margin">
            <v:textbox>
              <w:txbxContent>
                <w:p w:rsidR="00880B41" w:rsidRPr="003C4197" w:rsidRDefault="00880B41" w:rsidP="00776548">
                  <w:pPr>
                    <w:rPr>
                      <w:rFonts w:ascii="Times New Roman" w:hAnsi="Times New Roman"/>
                      <w:sz w:val="24"/>
                    </w:rPr>
                  </w:pPr>
                  <w:r w:rsidRPr="002F279D">
                    <w:rPr>
                      <w:rFonts w:ascii="Times New Roman" w:hAnsi="Times New Roman"/>
                      <w:i/>
                      <w:sz w:val="24"/>
                      <w:szCs w:val="24"/>
                    </w:rPr>
                    <w:t>Debt to Equity Rati</w:t>
                  </w:r>
                  <w:r>
                    <w:rPr>
                      <w:rFonts w:ascii="Times New Roman" w:hAnsi="Times New Roman"/>
                      <w:i/>
                      <w:sz w:val="24"/>
                      <w:szCs w:val="24"/>
                    </w:rPr>
                    <w:t>o =</w:t>
                  </w:r>
                  <w:r>
                    <w:rPr>
                      <w:rFonts w:ascii="Times New Roman" w:hAnsi="Times New Roman"/>
                      <w:sz w:val="24"/>
                      <w:szCs w:val="24"/>
                    </w:rPr>
                    <w:t xml:space="preserve"> </w:t>
                  </w:r>
                  <m:oMath>
                    <m:f>
                      <m:fPr>
                        <m:ctrlPr>
                          <w:rPr>
                            <w:rFonts w:ascii="Cambria Math" w:hAnsi="Times New Roman"/>
                            <w:i/>
                            <w:sz w:val="28"/>
                            <w:szCs w:val="24"/>
                          </w:rPr>
                        </m:ctrlPr>
                      </m:fPr>
                      <m:num>
                        <m:r>
                          <w:rPr>
                            <w:rFonts w:ascii="Cambria Math" w:hAnsi="Cambria Math"/>
                            <w:sz w:val="28"/>
                            <w:szCs w:val="24"/>
                          </w:rPr>
                          <m:t>Total</m:t>
                        </m:r>
                        <m:r>
                          <w:rPr>
                            <w:rFonts w:ascii="Cambria Math" w:hAnsi="Times New Roman"/>
                            <w:sz w:val="28"/>
                            <w:szCs w:val="24"/>
                          </w:rPr>
                          <m:t xml:space="preserve"> </m:t>
                        </m:r>
                        <m:r>
                          <w:rPr>
                            <w:rFonts w:ascii="Cambria Math" w:hAnsi="Cambria Math"/>
                            <w:sz w:val="28"/>
                            <w:szCs w:val="24"/>
                          </w:rPr>
                          <m:t>Utang</m:t>
                        </m:r>
                      </m:num>
                      <m:den>
                        <m:r>
                          <w:rPr>
                            <w:rFonts w:ascii="Cambria Math" w:hAnsi="Cambria Math"/>
                            <w:sz w:val="28"/>
                            <w:szCs w:val="24"/>
                          </w:rPr>
                          <m:t>Total</m:t>
                        </m:r>
                        <m:r>
                          <w:rPr>
                            <w:rFonts w:ascii="Cambria Math" w:hAnsi="Times New Roman"/>
                            <w:sz w:val="28"/>
                            <w:szCs w:val="24"/>
                          </w:rPr>
                          <m:t xml:space="preserve"> </m:t>
                        </m:r>
                        <m:r>
                          <w:rPr>
                            <w:rFonts w:ascii="Cambria Math" w:hAnsi="Cambria Math"/>
                            <w:sz w:val="28"/>
                            <w:szCs w:val="24"/>
                          </w:rPr>
                          <m:t>Equity</m:t>
                        </m:r>
                      </m:den>
                    </m:f>
                  </m:oMath>
                </w:p>
              </w:txbxContent>
            </v:textbox>
          </v:shape>
        </w:pict>
      </w:r>
    </w:p>
    <w:p w:rsidR="00776548" w:rsidRPr="001E1177" w:rsidRDefault="00776548" w:rsidP="00776548">
      <w:pPr>
        <w:tabs>
          <w:tab w:val="left" w:pos="142"/>
          <w:tab w:val="left" w:pos="709"/>
        </w:tabs>
        <w:jc w:val="both"/>
        <w:rPr>
          <w:rFonts w:ascii="Times New Roman" w:hAnsi="Times New Roman"/>
          <w:color w:val="000000" w:themeColor="text1"/>
          <w:sz w:val="24"/>
        </w:rPr>
      </w:pPr>
    </w:p>
    <w:p w:rsidR="00776548" w:rsidRPr="001E1177" w:rsidRDefault="00776548" w:rsidP="00776548">
      <w:pPr>
        <w:ind w:firstLine="720"/>
        <w:jc w:val="both"/>
        <w:rPr>
          <w:rFonts w:ascii="Times New Roman" w:hAnsi="Times New Roman"/>
          <w:color w:val="000000" w:themeColor="text1"/>
          <w:sz w:val="24"/>
          <w:szCs w:val="24"/>
        </w:rPr>
      </w:pPr>
    </w:p>
    <w:p w:rsidR="00776548" w:rsidRPr="001E1177" w:rsidRDefault="00776548" w:rsidP="00776548">
      <w:pPr>
        <w:ind w:firstLine="720"/>
        <w:jc w:val="both"/>
        <w:rPr>
          <w:rFonts w:ascii="Times New Roman" w:hAnsi="Times New Roman"/>
          <w:color w:val="000000" w:themeColor="text1"/>
          <w:sz w:val="24"/>
          <w:szCs w:val="24"/>
        </w:rPr>
      </w:pPr>
      <w:r w:rsidRPr="001E1177">
        <w:rPr>
          <w:rFonts w:ascii="Times New Roman" w:hAnsi="Times New Roman"/>
          <w:color w:val="000000" w:themeColor="text1"/>
          <w:sz w:val="24"/>
          <w:szCs w:val="24"/>
        </w:rPr>
        <w:t xml:space="preserve">Menurut Kasmir (2014:157) </w:t>
      </w:r>
      <w:r w:rsidRPr="001E1177">
        <w:rPr>
          <w:rFonts w:ascii="Times New Roman" w:hAnsi="Times New Roman"/>
          <w:i/>
          <w:color w:val="000000" w:themeColor="text1"/>
          <w:sz w:val="24"/>
          <w:szCs w:val="24"/>
        </w:rPr>
        <w:t xml:space="preserve">Debt to Equity Ratio </w:t>
      </w:r>
      <w:r w:rsidRPr="001E1177">
        <w:rPr>
          <w:rFonts w:ascii="Times New Roman" w:hAnsi="Times New Roman"/>
          <w:color w:val="000000" w:themeColor="text1"/>
          <w:sz w:val="24"/>
          <w:szCs w:val="24"/>
        </w:rPr>
        <w:t xml:space="preserve">adalah rasio </w:t>
      </w:r>
      <w:r w:rsidR="001A7861" w:rsidRPr="001E1177">
        <w:rPr>
          <w:rFonts w:ascii="Times New Roman" w:hAnsi="Times New Roman"/>
          <w:color w:val="000000" w:themeColor="text1"/>
          <w:sz w:val="24"/>
          <w:szCs w:val="24"/>
        </w:rPr>
        <w:t xml:space="preserve">solvabilitas </w:t>
      </w:r>
      <w:r w:rsidRPr="001E1177">
        <w:rPr>
          <w:rFonts w:ascii="Times New Roman" w:hAnsi="Times New Roman"/>
          <w:color w:val="000000" w:themeColor="text1"/>
          <w:sz w:val="24"/>
          <w:szCs w:val="24"/>
        </w:rPr>
        <w:t>yang digunakan untuk menilai utang dengan ekuitas. Rasio ini dicari dengan cara membandingkan antara seluruh utang. Termasuk utang lancar dengan seluruh ekuitas.</w:t>
      </w:r>
      <w:r w:rsidR="00E56508">
        <w:rPr>
          <w:rFonts w:ascii="Times New Roman" w:hAnsi="Times New Roman"/>
          <w:color w:val="000000" w:themeColor="text1"/>
          <w:sz w:val="24"/>
          <w:szCs w:val="24"/>
        </w:rPr>
        <w:t xml:space="preserve"> Standar industri dalam pengukuran </w:t>
      </w:r>
      <w:r w:rsidR="00E56508" w:rsidRPr="001E1177">
        <w:rPr>
          <w:rFonts w:ascii="Times New Roman" w:hAnsi="Times New Roman"/>
          <w:i/>
          <w:color w:val="000000" w:themeColor="text1"/>
          <w:sz w:val="24"/>
          <w:szCs w:val="24"/>
        </w:rPr>
        <w:t>Debt to Equity Ratio</w:t>
      </w:r>
      <w:r w:rsidR="00E56508">
        <w:rPr>
          <w:rFonts w:ascii="Times New Roman" w:hAnsi="Times New Roman"/>
          <w:color w:val="000000" w:themeColor="text1"/>
          <w:sz w:val="24"/>
          <w:szCs w:val="24"/>
        </w:rPr>
        <w:t xml:space="preserve"> (DER) yaitu 0,8 atau 80%.</w:t>
      </w:r>
      <w:r w:rsidRPr="001E1177">
        <w:rPr>
          <w:rFonts w:ascii="Times New Roman" w:hAnsi="Times New Roman"/>
          <w:color w:val="000000" w:themeColor="text1"/>
          <w:sz w:val="24"/>
          <w:szCs w:val="24"/>
        </w:rPr>
        <w:t xml:space="preserve"> Rasio ini berguna untuk mengetahui jumlah dana yang disediakan peminjam (kreditor) dengan pemilik perusahaan atau berfungsi untuk mengetahui setiap rupiah modal sendiri yang dijadikan untuk jaminan utang.</w:t>
      </w:r>
    </w:p>
    <w:p w:rsidR="00776548" w:rsidRPr="001E1177" w:rsidRDefault="00776548" w:rsidP="00776548">
      <w:pPr>
        <w:tabs>
          <w:tab w:val="left" w:pos="142"/>
          <w:tab w:val="left" w:pos="709"/>
        </w:tabs>
        <w:ind w:firstLine="0"/>
        <w:jc w:val="both"/>
        <w:rPr>
          <w:rFonts w:ascii="Times New Roman" w:hAnsi="Times New Roman"/>
          <w:color w:val="000000" w:themeColor="text1"/>
          <w:sz w:val="24"/>
        </w:rPr>
      </w:pPr>
    </w:p>
    <w:p w:rsidR="00776548" w:rsidRPr="001E1177" w:rsidRDefault="00776548" w:rsidP="00776548">
      <w:pPr>
        <w:pStyle w:val="ListParagraph"/>
        <w:numPr>
          <w:ilvl w:val="0"/>
          <w:numId w:val="5"/>
        </w:numPr>
        <w:ind w:left="567" w:hanging="567"/>
        <w:jc w:val="both"/>
        <w:rPr>
          <w:rFonts w:ascii="Times New Roman" w:hAnsi="Times New Roman"/>
          <w:b/>
          <w:color w:val="000000" w:themeColor="text1"/>
          <w:sz w:val="24"/>
        </w:rPr>
      </w:pPr>
      <w:r w:rsidRPr="001E1177">
        <w:rPr>
          <w:rFonts w:ascii="Times New Roman" w:hAnsi="Times New Roman"/>
          <w:b/>
          <w:color w:val="000000" w:themeColor="text1"/>
          <w:sz w:val="24"/>
        </w:rPr>
        <w:t>Komponen Struktur Modal</w:t>
      </w:r>
    </w:p>
    <w:p w:rsidR="00EF41F3" w:rsidRPr="001E1177" w:rsidRDefault="00655331" w:rsidP="00655331">
      <w:pPr>
        <w:spacing w:before="240"/>
        <w:ind w:firstLine="567"/>
        <w:jc w:val="both"/>
        <w:rPr>
          <w:rFonts w:ascii="Times New Roman" w:hAnsi="Times New Roman"/>
          <w:color w:val="000000" w:themeColor="text1"/>
          <w:sz w:val="24"/>
        </w:rPr>
      </w:pPr>
      <w:r w:rsidRPr="001E1177">
        <w:rPr>
          <w:rFonts w:ascii="Times New Roman" w:hAnsi="Times New Roman"/>
          <w:color w:val="000000" w:themeColor="text1"/>
          <w:sz w:val="24"/>
        </w:rPr>
        <w:t>Struktur modal adalah perbandingan antara modal sendiri dan modal asing. Modal asing diartikan sebagai hutang baik itu hutang jangka pendek maupun hutang jangka panjang. Sedangkan modal sendiri bisa diartikan sebagai laba di tahan maupun penyertaan kepemilikan perusahaan.</w:t>
      </w:r>
    </w:p>
    <w:p w:rsidR="009C6426" w:rsidRDefault="009C6426" w:rsidP="00776548">
      <w:pPr>
        <w:ind w:firstLine="567"/>
        <w:jc w:val="both"/>
        <w:rPr>
          <w:rFonts w:ascii="Times New Roman" w:hAnsi="Times New Roman"/>
          <w:color w:val="000000" w:themeColor="text1"/>
          <w:sz w:val="24"/>
        </w:rPr>
      </w:pPr>
    </w:p>
    <w:p w:rsidR="00776548" w:rsidRPr="001E1177" w:rsidRDefault="00776548" w:rsidP="00776548">
      <w:pPr>
        <w:ind w:firstLine="567"/>
        <w:jc w:val="both"/>
        <w:rPr>
          <w:rFonts w:ascii="Times New Roman" w:hAnsi="Times New Roman"/>
          <w:color w:val="000000" w:themeColor="text1"/>
          <w:sz w:val="24"/>
        </w:rPr>
      </w:pPr>
      <w:r w:rsidRPr="001E1177">
        <w:rPr>
          <w:rFonts w:ascii="Times New Roman" w:hAnsi="Times New Roman"/>
          <w:color w:val="000000" w:themeColor="text1"/>
          <w:sz w:val="24"/>
        </w:rPr>
        <w:lastRenderedPageBreak/>
        <w:t>Menurut Warsono (2002:234) struktur modal secara umum terdiri dari tiga komponen yaitu:</w:t>
      </w:r>
    </w:p>
    <w:p w:rsidR="00776548" w:rsidRPr="001E1177" w:rsidRDefault="00776548" w:rsidP="009C13D3">
      <w:pPr>
        <w:pStyle w:val="ListParagraph"/>
        <w:numPr>
          <w:ilvl w:val="0"/>
          <w:numId w:val="2"/>
        </w:numPr>
        <w:spacing w:after="0" w:line="360" w:lineRule="auto"/>
        <w:ind w:left="567" w:hanging="567"/>
        <w:jc w:val="both"/>
        <w:rPr>
          <w:rFonts w:ascii="Times New Roman" w:hAnsi="Times New Roman"/>
          <w:color w:val="000000" w:themeColor="text1"/>
          <w:sz w:val="24"/>
          <w:lang w:val="id-ID"/>
        </w:rPr>
      </w:pPr>
      <w:r w:rsidRPr="001E1177">
        <w:rPr>
          <w:rFonts w:ascii="Times New Roman" w:hAnsi="Times New Roman"/>
          <w:color w:val="000000" w:themeColor="text1"/>
          <w:sz w:val="24"/>
          <w:lang w:val="id-ID"/>
        </w:rPr>
        <w:t>Utang jangka panjang (</w:t>
      </w:r>
      <w:r w:rsidRPr="001E1177">
        <w:rPr>
          <w:rFonts w:ascii="Times New Roman" w:hAnsi="Times New Roman"/>
          <w:i/>
          <w:color w:val="000000" w:themeColor="text1"/>
          <w:sz w:val="24"/>
          <w:lang w:val="id-ID"/>
        </w:rPr>
        <w:t>long term debt</w:t>
      </w:r>
      <w:r w:rsidRPr="001E1177">
        <w:rPr>
          <w:rFonts w:ascii="Times New Roman" w:hAnsi="Times New Roman"/>
          <w:color w:val="000000" w:themeColor="text1"/>
          <w:sz w:val="24"/>
          <w:lang w:val="id-ID"/>
        </w:rPr>
        <w:t>), yaitu utang yang masa jatuh tempo pelunasanannya llebih dari satu tahun. Komponen modal jangka panjang yang berasal dari utang biasanya terdiri dari utang hipotek, obligasi, dan bentuk utang jangka panjang lainnya, seperti pinjaman jangka panjang dari bank.</w:t>
      </w:r>
    </w:p>
    <w:p w:rsidR="00776548" w:rsidRPr="001E1177" w:rsidRDefault="00776548" w:rsidP="009C13D3">
      <w:pPr>
        <w:pStyle w:val="ListParagraph"/>
        <w:numPr>
          <w:ilvl w:val="0"/>
          <w:numId w:val="2"/>
        </w:numPr>
        <w:spacing w:after="0" w:line="360" w:lineRule="auto"/>
        <w:ind w:left="567" w:hanging="567"/>
        <w:jc w:val="both"/>
        <w:rPr>
          <w:rFonts w:ascii="Times New Roman" w:hAnsi="Times New Roman"/>
          <w:color w:val="000000" w:themeColor="text1"/>
          <w:sz w:val="24"/>
          <w:lang w:val="id-ID"/>
        </w:rPr>
      </w:pPr>
      <w:r w:rsidRPr="001E1177">
        <w:rPr>
          <w:rFonts w:ascii="Times New Roman" w:hAnsi="Times New Roman"/>
          <w:color w:val="000000" w:themeColor="text1"/>
          <w:sz w:val="24"/>
          <w:lang w:val="id-ID"/>
        </w:rPr>
        <w:t>Saham preferen (</w:t>
      </w:r>
      <w:r w:rsidRPr="001E1177">
        <w:rPr>
          <w:rFonts w:ascii="Times New Roman" w:hAnsi="Times New Roman"/>
          <w:i/>
          <w:color w:val="000000" w:themeColor="text1"/>
          <w:sz w:val="24"/>
          <w:lang w:val="id-ID"/>
        </w:rPr>
        <w:t>preferred strock</w:t>
      </w:r>
      <w:r w:rsidRPr="001E1177">
        <w:rPr>
          <w:rFonts w:ascii="Times New Roman" w:hAnsi="Times New Roman"/>
          <w:color w:val="000000" w:themeColor="text1"/>
          <w:sz w:val="24"/>
          <w:lang w:val="id-ID"/>
        </w:rPr>
        <w:t>), yaitu bentuk komponen modal jangka panjang yang merupakan kombinasi antara modal sendiri (saham biasa) dengan utang jangka panjang. Dengan karakteristik inilah saham preferen sering disebut dengan sekuritas hibrida (</w:t>
      </w:r>
      <w:r w:rsidRPr="001E1177">
        <w:rPr>
          <w:rFonts w:ascii="Times New Roman" w:hAnsi="Times New Roman"/>
          <w:i/>
          <w:color w:val="000000" w:themeColor="text1"/>
          <w:sz w:val="24"/>
          <w:lang w:val="id-ID"/>
        </w:rPr>
        <w:t>hybrid security</w:t>
      </w:r>
      <w:r w:rsidRPr="001E1177">
        <w:rPr>
          <w:rFonts w:ascii="Times New Roman" w:hAnsi="Times New Roman"/>
          <w:color w:val="000000" w:themeColor="text1"/>
          <w:sz w:val="24"/>
          <w:lang w:val="id-ID"/>
        </w:rPr>
        <w:t>)</w:t>
      </w:r>
    </w:p>
    <w:p w:rsidR="00776548" w:rsidRDefault="00776548" w:rsidP="006C3CBB">
      <w:pPr>
        <w:pStyle w:val="ListParagraph"/>
        <w:numPr>
          <w:ilvl w:val="0"/>
          <w:numId w:val="2"/>
        </w:numPr>
        <w:spacing w:after="0" w:line="360" w:lineRule="auto"/>
        <w:ind w:left="567" w:hanging="567"/>
        <w:jc w:val="both"/>
        <w:rPr>
          <w:rFonts w:ascii="Times New Roman" w:hAnsi="Times New Roman"/>
          <w:color w:val="000000" w:themeColor="text1"/>
          <w:sz w:val="24"/>
          <w:lang w:val="id-ID"/>
        </w:rPr>
      </w:pPr>
      <w:r w:rsidRPr="001E1177">
        <w:rPr>
          <w:rFonts w:ascii="Times New Roman" w:hAnsi="Times New Roman"/>
          <w:color w:val="000000" w:themeColor="text1"/>
          <w:sz w:val="24"/>
          <w:lang w:val="id-ID"/>
        </w:rPr>
        <w:t>Ekuitas saham biasa (</w:t>
      </w:r>
      <w:r w:rsidRPr="001E1177">
        <w:rPr>
          <w:rFonts w:ascii="Times New Roman" w:hAnsi="Times New Roman"/>
          <w:i/>
          <w:color w:val="000000" w:themeColor="text1"/>
          <w:sz w:val="24"/>
          <w:lang w:val="id-ID"/>
        </w:rPr>
        <w:t>comman stock equity</w:t>
      </w:r>
      <w:r w:rsidRPr="001E1177">
        <w:rPr>
          <w:rFonts w:ascii="Times New Roman" w:hAnsi="Times New Roman"/>
          <w:color w:val="000000" w:themeColor="text1"/>
          <w:sz w:val="24"/>
          <w:lang w:val="id-ID"/>
        </w:rPr>
        <w:t>), yaitu bentuk komponen mdal jangka panjang yanng ditanamkan oleh para investor yang pemegangnya memiliki klaim residual atas laba dan kekayaan perusahaan.</w:t>
      </w:r>
    </w:p>
    <w:p w:rsidR="00776548" w:rsidRPr="008B0610" w:rsidRDefault="008B0610" w:rsidP="008B0610">
      <w:pPr>
        <w:pStyle w:val="ListParagraph"/>
        <w:spacing w:before="240" w:after="0" w:line="360" w:lineRule="auto"/>
        <w:ind w:left="0" w:firstLine="425"/>
        <w:contextualSpacing w:val="0"/>
        <w:jc w:val="both"/>
        <w:rPr>
          <w:rFonts w:ascii="Times New Roman" w:hAnsi="Times New Roman"/>
          <w:color w:val="000000" w:themeColor="text1"/>
          <w:lang w:val="id-ID"/>
        </w:rPr>
      </w:pPr>
      <w:r w:rsidRPr="008B0610">
        <w:rPr>
          <w:rFonts w:ascii="Times New Roman" w:hAnsi="Times New Roman"/>
          <w:color w:val="000000"/>
          <w:sz w:val="24"/>
          <w:szCs w:val="26"/>
          <w:shd w:val="clear" w:color="auto" w:fill="FFFFFF"/>
        </w:rPr>
        <w:t>Struktur modal digunakan oleh perusahaan untuk membiayai kegiatan operasional, pengembangan usaha ataupun investasi perusahaan yang lain.</w:t>
      </w:r>
      <w:r>
        <w:rPr>
          <w:rFonts w:ascii="Times New Roman" w:hAnsi="Times New Roman"/>
          <w:color w:val="000000"/>
          <w:sz w:val="24"/>
          <w:szCs w:val="26"/>
          <w:shd w:val="clear" w:color="auto" w:fill="FFFFFF"/>
          <w:lang w:val="id-ID"/>
        </w:rPr>
        <w:t xml:space="preserve"> Jika dilihat dari komponen struktur modal it</w:t>
      </w:r>
      <w:r w:rsidR="00D8107D">
        <w:rPr>
          <w:rFonts w:ascii="Times New Roman" w:hAnsi="Times New Roman"/>
          <w:color w:val="000000"/>
          <w:sz w:val="24"/>
          <w:szCs w:val="26"/>
          <w:shd w:val="clear" w:color="auto" w:fill="FFFFFF"/>
          <w:lang w:val="id-ID"/>
        </w:rPr>
        <w:t>u</w:t>
      </w:r>
      <w:r>
        <w:rPr>
          <w:rFonts w:ascii="Times New Roman" w:hAnsi="Times New Roman"/>
          <w:color w:val="000000"/>
          <w:sz w:val="24"/>
          <w:szCs w:val="26"/>
          <w:shd w:val="clear" w:color="auto" w:fill="FFFFFF"/>
          <w:lang w:val="id-ID"/>
        </w:rPr>
        <w:t xml:space="preserve"> sendiri dapat diartikan bahwa struktur modal adalah perbandingan antara utang dan ekuitas yang ada dalam perusahaan</w:t>
      </w:r>
      <w:r w:rsidR="00D8107D">
        <w:rPr>
          <w:rFonts w:ascii="Times New Roman" w:hAnsi="Times New Roman"/>
          <w:color w:val="000000"/>
          <w:sz w:val="24"/>
          <w:szCs w:val="26"/>
          <w:shd w:val="clear" w:color="auto" w:fill="FFFFFF"/>
          <w:lang w:val="id-ID"/>
        </w:rPr>
        <w:t>.</w:t>
      </w:r>
    </w:p>
    <w:p w:rsidR="00776548" w:rsidRPr="001E1177" w:rsidRDefault="00EF41F3" w:rsidP="008B0610">
      <w:pPr>
        <w:pStyle w:val="ListParagraph"/>
        <w:numPr>
          <w:ilvl w:val="0"/>
          <w:numId w:val="10"/>
        </w:numPr>
        <w:spacing w:before="240"/>
        <w:ind w:left="567" w:hanging="567"/>
        <w:contextualSpacing w:val="0"/>
        <w:jc w:val="both"/>
        <w:rPr>
          <w:rFonts w:ascii="Times New Roman" w:hAnsi="Times New Roman"/>
          <w:b/>
          <w:color w:val="000000" w:themeColor="text1"/>
          <w:sz w:val="24"/>
        </w:rPr>
      </w:pPr>
      <w:r w:rsidRPr="001E1177">
        <w:rPr>
          <w:rFonts w:ascii="Times New Roman" w:hAnsi="Times New Roman"/>
          <w:b/>
          <w:color w:val="000000" w:themeColor="text1"/>
          <w:sz w:val="24"/>
        </w:rPr>
        <w:t>Karakteristik Perusahaan</w:t>
      </w:r>
    </w:p>
    <w:p w:rsidR="00776548" w:rsidRPr="001E1177" w:rsidRDefault="00776548" w:rsidP="009C13D3">
      <w:pPr>
        <w:pStyle w:val="ListParagraph"/>
        <w:numPr>
          <w:ilvl w:val="0"/>
          <w:numId w:val="11"/>
        </w:numPr>
        <w:tabs>
          <w:tab w:val="left" w:pos="142"/>
        </w:tabs>
        <w:ind w:left="567" w:hanging="567"/>
        <w:jc w:val="both"/>
        <w:rPr>
          <w:rFonts w:ascii="Times New Roman" w:hAnsi="Times New Roman"/>
          <w:b/>
          <w:color w:val="000000" w:themeColor="text1"/>
          <w:sz w:val="24"/>
        </w:rPr>
      </w:pPr>
      <w:r w:rsidRPr="001E1177">
        <w:rPr>
          <w:rFonts w:ascii="Times New Roman" w:hAnsi="Times New Roman"/>
          <w:b/>
          <w:i/>
          <w:color w:val="000000" w:themeColor="text1"/>
          <w:sz w:val="24"/>
        </w:rPr>
        <w:t>Growth Opportunity</w:t>
      </w:r>
    </w:p>
    <w:p w:rsidR="000C7491" w:rsidRPr="001E1177" w:rsidRDefault="00776548" w:rsidP="00F5616F">
      <w:pPr>
        <w:tabs>
          <w:tab w:val="left" w:pos="142"/>
          <w:tab w:val="left" w:pos="709"/>
        </w:tabs>
        <w:ind w:firstLine="567"/>
        <w:jc w:val="both"/>
        <w:rPr>
          <w:rFonts w:ascii="Times New Roman" w:hAnsi="Times New Roman"/>
          <w:color w:val="000000" w:themeColor="text1"/>
          <w:sz w:val="24"/>
        </w:rPr>
      </w:pPr>
      <w:r w:rsidRPr="001E1177">
        <w:rPr>
          <w:rFonts w:ascii="Times New Roman" w:hAnsi="Times New Roman"/>
          <w:color w:val="000000" w:themeColor="text1"/>
          <w:sz w:val="24"/>
        </w:rPr>
        <w:t xml:space="preserve">Perusahaan dengan tingkat pertumbuhan tinggi akan berupaya meningkatkan aktiva tetapnya sehingga membutuhkan dana lebih besar pada masa yang akan datang, namun tetap harus dapat mempertahankan tingkat labanya. Akibatnya, laba ditahan akan meningkat dan perusahaan tersebut cenderung akan lebih banyak berutang untuk mempertahankan rasio utangnya. </w:t>
      </w:r>
    </w:p>
    <w:p w:rsidR="00776548" w:rsidRPr="001E1177" w:rsidRDefault="00776548" w:rsidP="000C7491">
      <w:pPr>
        <w:tabs>
          <w:tab w:val="left" w:pos="142"/>
        </w:tabs>
        <w:spacing w:before="240"/>
        <w:ind w:left="567" w:hanging="567"/>
        <w:jc w:val="both"/>
        <w:rPr>
          <w:rFonts w:ascii="Times New Roman" w:hAnsi="Times New Roman"/>
          <w:color w:val="000000" w:themeColor="text1"/>
          <w:sz w:val="24"/>
        </w:rPr>
      </w:pPr>
      <w:r w:rsidRPr="001E1177">
        <w:rPr>
          <w:rFonts w:ascii="Times New Roman" w:hAnsi="Times New Roman"/>
          <w:iCs/>
          <w:color w:val="000000" w:themeColor="text1"/>
          <w:sz w:val="24"/>
        </w:rPr>
        <w:tab/>
      </w:r>
      <w:r w:rsidRPr="001E1177">
        <w:rPr>
          <w:rFonts w:ascii="Times New Roman" w:hAnsi="Times New Roman"/>
          <w:iCs/>
          <w:color w:val="000000" w:themeColor="text1"/>
          <w:sz w:val="24"/>
        </w:rPr>
        <w:tab/>
        <w:t xml:space="preserve">Menurut </w:t>
      </w:r>
      <w:r w:rsidRPr="001E1177">
        <w:rPr>
          <w:rFonts w:ascii="Times New Roman" w:hAnsi="Times New Roman"/>
          <w:color w:val="000000" w:themeColor="text1"/>
          <w:sz w:val="24"/>
        </w:rPr>
        <w:t>Brigham dan Houston (2013:104) :</w:t>
      </w:r>
    </w:p>
    <w:p w:rsidR="009C13D3" w:rsidRPr="001E1177" w:rsidRDefault="00776548" w:rsidP="00F5616F">
      <w:pPr>
        <w:tabs>
          <w:tab w:val="left" w:pos="142"/>
        </w:tabs>
        <w:spacing w:before="240" w:after="240" w:line="240" w:lineRule="auto"/>
        <w:ind w:left="567" w:right="566" w:hanging="567"/>
        <w:jc w:val="both"/>
        <w:rPr>
          <w:rFonts w:ascii="Times New Roman" w:hAnsi="Times New Roman"/>
          <w:color w:val="000000" w:themeColor="text1"/>
          <w:sz w:val="24"/>
        </w:rPr>
      </w:pPr>
      <w:r w:rsidRPr="001E1177">
        <w:rPr>
          <w:rFonts w:ascii="Times New Roman" w:hAnsi="Times New Roman"/>
          <w:color w:val="000000" w:themeColor="text1"/>
          <w:sz w:val="24"/>
        </w:rPr>
        <w:tab/>
      </w:r>
      <w:r w:rsidRPr="001E1177">
        <w:rPr>
          <w:rFonts w:ascii="Times New Roman" w:hAnsi="Times New Roman"/>
          <w:color w:val="000000" w:themeColor="text1"/>
          <w:sz w:val="24"/>
        </w:rPr>
        <w:tab/>
        <w:t>“</w:t>
      </w:r>
      <w:r w:rsidRPr="001E1177">
        <w:rPr>
          <w:rFonts w:ascii="Times New Roman" w:hAnsi="Times New Roman"/>
          <w:i/>
          <w:iCs/>
          <w:color w:val="000000" w:themeColor="text1"/>
          <w:sz w:val="24"/>
        </w:rPr>
        <w:t xml:space="preserve">Growth opportunity </w:t>
      </w:r>
      <w:r w:rsidRPr="001E1177">
        <w:rPr>
          <w:rFonts w:ascii="Times New Roman" w:hAnsi="Times New Roman"/>
          <w:color w:val="000000" w:themeColor="text1"/>
          <w:sz w:val="24"/>
        </w:rPr>
        <w:t xml:space="preserve">disebut juga kesempatan suatu perusahaan untuk tumbuh di masa yang akan datang. </w:t>
      </w:r>
      <w:r w:rsidRPr="001E1177">
        <w:rPr>
          <w:rFonts w:ascii="Times New Roman" w:hAnsi="Times New Roman"/>
          <w:i/>
          <w:iCs/>
          <w:color w:val="000000" w:themeColor="text1"/>
          <w:sz w:val="24"/>
        </w:rPr>
        <w:t xml:space="preserve">Growth opportunity </w:t>
      </w:r>
      <w:r w:rsidRPr="001E1177">
        <w:rPr>
          <w:rFonts w:ascii="Times New Roman" w:hAnsi="Times New Roman"/>
          <w:color w:val="000000" w:themeColor="text1"/>
          <w:sz w:val="24"/>
        </w:rPr>
        <w:t xml:space="preserve">menjadi </w:t>
      </w:r>
      <w:r w:rsidRPr="001E1177">
        <w:rPr>
          <w:rFonts w:ascii="Times New Roman" w:hAnsi="Times New Roman"/>
          <w:color w:val="000000" w:themeColor="text1"/>
          <w:sz w:val="24"/>
        </w:rPr>
        <w:lastRenderedPageBreak/>
        <w:t xml:space="preserve">indikator sejauh mana laba per lembar saham suatu perusahaan meningkat seiring penambahan utang.”. </w:t>
      </w:r>
    </w:p>
    <w:p w:rsidR="00D8107D" w:rsidRDefault="00D8107D" w:rsidP="000C7491">
      <w:pPr>
        <w:tabs>
          <w:tab w:val="left" w:pos="142"/>
        </w:tabs>
        <w:spacing w:after="240"/>
        <w:ind w:firstLine="567"/>
        <w:jc w:val="both"/>
        <w:rPr>
          <w:rFonts w:ascii="Times New Roman" w:hAnsi="Times New Roman" w:cs="Times New Roman"/>
          <w:color w:val="000000"/>
          <w:sz w:val="24"/>
          <w:szCs w:val="24"/>
        </w:rPr>
      </w:pPr>
      <w:r w:rsidRPr="00D8107D">
        <w:rPr>
          <w:rFonts w:ascii="Times New Roman" w:hAnsi="Times New Roman" w:cs="Times New Roman"/>
          <w:color w:val="000000"/>
          <w:sz w:val="24"/>
          <w:szCs w:val="24"/>
        </w:rPr>
        <w:t xml:space="preserve">Scott (2009:157) menyatakan bahwa : </w:t>
      </w:r>
    </w:p>
    <w:p w:rsidR="00D8107D" w:rsidRPr="00D8107D" w:rsidRDefault="00D8107D" w:rsidP="00F5616F">
      <w:pPr>
        <w:tabs>
          <w:tab w:val="left" w:pos="142"/>
        </w:tabs>
        <w:spacing w:after="240" w:line="240" w:lineRule="auto"/>
        <w:ind w:left="567" w:right="566" w:firstLine="0"/>
        <w:jc w:val="both"/>
        <w:rPr>
          <w:rFonts w:ascii="Times New Roman" w:hAnsi="Times New Roman" w:cs="Times New Roman"/>
          <w:color w:val="000000" w:themeColor="text1"/>
          <w:sz w:val="24"/>
          <w:szCs w:val="24"/>
        </w:rPr>
      </w:pPr>
      <w:r w:rsidRPr="00D8107D">
        <w:rPr>
          <w:rFonts w:ascii="Times New Roman" w:hAnsi="Times New Roman" w:cs="Times New Roman"/>
          <w:color w:val="000000"/>
          <w:sz w:val="24"/>
          <w:szCs w:val="24"/>
        </w:rPr>
        <w:t>“Kesempatan bertumbuh menjelaskan prospek pertumbuhan perusahaan dimasa depan. Perusahaan yang mempunyai kemungkinan bertumbuh yang tinggi akan memberikan manfaat yang tinggi dimasa depan bagi investor. Dengan kata lain, semakin tinggi kesempatan suatu perusahaan untuk tumbuh maka semakin tinggi kesempatan perusahaan untuk mendapatkan laba dimasa depan, sehingga ERC-nya semakin tinggi yang menunjukkan</w:t>
      </w:r>
      <w:r w:rsidR="00A86649">
        <w:rPr>
          <w:rFonts w:ascii="Times New Roman" w:hAnsi="Times New Roman" w:cs="Times New Roman"/>
          <w:color w:val="000000"/>
          <w:sz w:val="24"/>
          <w:szCs w:val="24"/>
        </w:rPr>
        <w:t xml:space="preserve"> relevansi nilai laba akuntansi</w:t>
      </w:r>
      <w:r w:rsidRPr="00D8107D">
        <w:rPr>
          <w:rFonts w:ascii="Times New Roman" w:hAnsi="Times New Roman" w:cs="Times New Roman"/>
          <w:color w:val="000000"/>
          <w:sz w:val="24"/>
          <w:szCs w:val="24"/>
        </w:rPr>
        <w:t>”</w:t>
      </w:r>
      <w:r w:rsidR="00A86649">
        <w:rPr>
          <w:rFonts w:ascii="Times New Roman" w:hAnsi="Times New Roman" w:cs="Times New Roman"/>
          <w:color w:val="000000"/>
          <w:sz w:val="24"/>
          <w:szCs w:val="24"/>
        </w:rPr>
        <w:t>.</w:t>
      </w:r>
    </w:p>
    <w:p w:rsidR="00776548" w:rsidRPr="008A6CCC" w:rsidRDefault="00D8107D" w:rsidP="009C13D3">
      <w:pPr>
        <w:tabs>
          <w:tab w:val="left" w:pos="142"/>
        </w:tabs>
        <w:ind w:firstLine="567"/>
        <w:jc w:val="both"/>
        <w:rPr>
          <w:rFonts w:ascii="Times New Roman" w:hAnsi="Times New Roman"/>
          <w:iCs/>
          <w:color w:val="000000" w:themeColor="text1"/>
          <w:sz w:val="24"/>
        </w:rPr>
      </w:pPr>
      <w:r w:rsidRPr="001E1177">
        <w:rPr>
          <w:rFonts w:ascii="Times New Roman" w:hAnsi="Times New Roman"/>
          <w:i/>
          <w:iCs/>
          <w:color w:val="000000" w:themeColor="text1"/>
          <w:sz w:val="24"/>
        </w:rPr>
        <w:t>Growth opportunity</w:t>
      </w:r>
      <w:r w:rsidRPr="00D8107D">
        <w:rPr>
          <w:rFonts w:ascii="Times New Roman" w:hAnsi="Times New Roman" w:cs="Times New Roman"/>
          <w:color w:val="000000"/>
          <w:sz w:val="24"/>
        </w:rPr>
        <w:t xml:space="preserve"> yang dihadapi perusahaan di waktu yang akan datang merupakan suatu prospek baik yang dapat mendatangkan laba bagi perusahaan. Kesempatan bertumbuh tersebut hanya dapat direalisasi oleh perusahaan melalui kegiatan investasi. Kegiatan investasi tersebut akan memerlukan biaya yang relatif besar, sehingga dapat berdampak langsung pada kondisi likuiditas perusahaan. Laba suatu perusahaan dari tahun ke tahun dapat meningkat atau mengalami penurunan. Peningkatan laba yang stabil dari suatu perusahaan menunjukkan bahwa pertumbuhan laba perusahaan baik.</w:t>
      </w:r>
      <w:r w:rsidR="00776548" w:rsidRPr="001E1177">
        <w:rPr>
          <w:rFonts w:ascii="Times New Roman" w:hAnsi="Times New Roman"/>
          <w:color w:val="000000" w:themeColor="text1"/>
          <w:sz w:val="24"/>
        </w:rPr>
        <w:t xml:space="preserve"> </w:t>
      </w:r>
      <w:r w:rsidR="00FA3734">
        <w:rPr>
          <w:rFonts w:ascii="Times New Roman" w:hAnsi="Times New Roman"/>
          <w:color w:val="000000" w:themeColor="text1"/>
          <w:sz w:val="24"/>
        </w:rPr>
        <w:t>Menurut Wahyuni (2017) growt opportunity di rumuskan dengan Total Aset Growt (TAG) dengan rumus sebagai berikut:</w:t>
      </w:r>
    </w:p>
    <w:p w:rsidR="00776548" w:rsidRPr="001E1177" w:rsidRDefault="0042328B" w:rsidP="00776548">
      <w:pPr>
        <w:tabs>
          <w:tab w:val="left" w:pos="142"/>
        </w:tabs>
        <w:jc w:val="both"/>
        <w:rPr>
          <w:rFonts w:ascii="Times New Roman" w:hAnsi="Times New Roman"/>
          <w:color w:val="000000" w:themeColor="text1"/>
          <w:sz w:val="24"/>
        </w:rPr>
      </w:pPr>
      <w:r w:rsidRPr="0042328B">
        <w:rPr>
          <w:rFonts w:ascii="Times New Roman" w:hAnsi="Times New Roman"/>
          <w:iCs/>
          <w:noProof/>
          <w:color w:val="000000" w:themeColor="text1"/>
          <w:sz w:val="24"/>
          <w:lang w:eastAsia="zh-TW"/>
        </w:rPr>
        <w:pict>
          <v:shape id="_x0000_s1027" type="#_x0000_t202" style="position:absolute;left:0;text-align:left;margin-left:66.15pt;margin-top:2.8pt;width:263.3pt;height:43.15pt;z-index:251661824;mso-height-percent:200;mso-height-percent:200;mso-width-relative:margin;mso-height-relative:margin">
            <v:textbox style="mso-fit-shape-to-text:t">
              <w:txbxContent>
                <w:p w:rsidR="00880B41" w:rsidRPr="005328EB" w:rsidRDefault="00880B41" w:rsidP="00E56508">
                  <w:pPr>
                    <w:ind w:firstLine="0"/>
                    <w:jc w:val="center"/>
                    <w:rPr>
                      <w:rFonts w:ascii="Times New Roman" w:hAnsi="Times New Roman"/>
                      <w:sz w:val="24"/>
                    </w:rPr>
                  </w:pPr>
                  <w:r>
                    <w:rPr>
                      <w:rFonts w:ascii="Times New Roman" w:hAnsi="Times New Roman"/>
                      <w:i/>
                      <w:iCs/>
                      <w:color w:val="000000"/>
                      <w:sz w:val="24"/>
                    </w:rPr>
                    <w:t xml:space="preserve">TAG = </w:t>
                  </w:r>
                  <m:oMath>
                    <m:f>
                      <m:fPr>
                        <m:ctrlPr>
                          <w:rPr>
                            <w:rFonts w:ascii="Cambria Math" w:hAnsi="Cambria Math"/>
                            <w:i/>
                            <w:iCs/>
                            <w:color w:val="000000"/>
                            <w:sz w:val="28"/>
                          </w:rPr>
                        </m:ctrlPr>
                      </m:fPr>
                      <m:num>
                        <m:r>
                          <w:rPr>
                            <w:rFonts w:ascii="Cambria Math" w:hAnsi="Cambria Math"/>
                            <w:color w:val="000000"/>
                            <w:sz w:val="28"/>
                          </w:rPr>
                          <m:t xml:space="preserve">total aset </m:t>
                        </m:r>
                        <m:d>
                          <m:dPr>
                            <m:ctrlPr>
                              <w:rPr>
                                <w:rFonts w:ascii="Cambria Math" w:hAnsi="Cambria Math"/>
                                <w:i/>
                                <w:iCs/>
                                <w:color w:val="000000"/>
                                <w:sz w:val="28"/>
                              </w:rPr>
                            </m:ctrlPr>
                          </m:dPr>
                          <m:e>
                            <m:r>
                              <w:rPr>
                                <w:rFonts w:ascii="Cambria Math" w:hAnsi="Cambria Math"/>
                                <w:color w:val="000000"/>
                                <w:sz w:val="28"/>
                              </w:rPr>
                              <m:t>t</m:t>
                            </m:r>
                          </m:e>
                        </m:d>
                        <m:r>
                          <w:rPr>
                            <w:rFonts w:ascii="Cambria Math" w:hAnsi="Cambria Math"/>
                            <w:color w:val="000000"/>
                            <w:sz w:val="28"/>
                          </w:rPr>
                          <m:t>- Total Aset (t-1)</m:t>
                        </m:r>
                      </m:num>
                      <m:den>
                        <m:r>
                          <w:rPr>
                            <w:rFonts w:ascii="Cambria Math" w:hAnsi="Cambria Math"/>
                            <w:color w:val="000000"/>
                            <w:sz w:val="28"/>
                          </w:rPr>
                          <m:t xml:space="preserve">Total Aset (t-1) </m:t>
                        </m:r>
                      </m:den>
                    </m:f>
                  </m:oMath>
                </w:p>
              </w:txbxContent>
            </v:textbox>
          </v:shape>
        </w:pict>
      </w:r>
    </w:p>
    <w:p w:rsidR="00776548" w:rsidRPr="001E1177" w:rsidRDefault="00776548" w:rsidP="00776548">
      <w:pPr>
        <w:tabs>
          <w:tab w:val="left" w:pos="142"/>
        </w:tabs>
        <w:jc w:val="both"/>
        <w:rPr>
          <w:rFonts w:ascii="Times New Roman" w:hAnsi="Times New Roman"/>
          <w:color w:val="000000" w:themeColor="text1"/>
          <w:sz w:val="24"/>
        </w:rPr>
      </w:pPr>
    </w:p>
    <w:p w:rsidR="00776548" w:rsidRDefault="00776548" w:rsidP="00563A04">
      <w:pPr>
        <w:tabs>
          <w:tab w:val="left" w:pos="142"/>
        </w:tabs>
        <w:ind w:firstLine="0"/>
        <w:jc w:val="both"/>
        <w:rPr>
          <w:rFonts w:ascii="Times New Roman" w:hAnsi="Times New Roman"/>
          <w:color w:val="000000" w:themeColor="text1"/>
          <w:sz w:val="24"/>
        </w:rPr>
      </w:pPr>
    </w:p>
    <w:p w:rsidR="009B7E04" w:rsidRDefault="004450C0" w:rsidP="000C7491">
      <w:pPr>
        <w:tabs>
          <w:tab w:val="left" w:pos="142"/>
        </w:tabs>
        <w:spacing w:after="240"/>
        <w:ind w:firstLine="567"/>
        <w:jc w:val="both"/>
        <w:rPr>
          <w:rFonts w:ascii="Times New Roman" w:hAnsi="Times New Roman" w:cs="Times New Roman"/>
          <w:color w:val="000000"/>
          <w:sz w:val="24"/>
        </w:rPr>
      </w:pPr>
      <w:r w:rsidRPr="001E1177">
        <w:rPr>
          <w:rFonts w:ascii="Times New Roman" w:hAnsi="Times New Roman"/>
          <w:i/>
          <w:iCs/>
          <w:color w:val="000000" w:themeColor="text1"/>
          <w:sz w:val="24"/>
        </w:rPr>
        <w:t>Growth opportunity</w:t>
      </w:r>
      <w:r>
        <w:rPr>
          <w:rFonts w:ascii="Times New Roman" w:hAnsi="Times New Roman"/>
          <w:i/>
          <w:iCs/>
          <w:color w:val="000000" w:themeColor="text1"/>
          <w:sz w:val="24"/>
        </w:rPr>
        <w:t xml:space="preserve"> </w:t>
      </w:r>
      <w:r>
        <w:rPr>
          <w:rFonts w:ascii="Times New Roman" w:hAnsi="Times New Roman"/>
          <w:iCs/>
          <w:color w:val="000000" w:themeColor="text1"/>
          <w:sz w:val="24"/>
        </w:rPr>
        <w:t>atau kesempatan bertumbuh dinilai dengan pertumbuhan laba perusahaan</w:t>
      </w:r>
      <w:r w:rsidR="00FA3734">
        <w:rPr>
          <w:rFonts w:ascii="Times New Roman" w:hAnsi="Times New Roman"/>
          <w:iCs/>
          <w:color w:val="000000" w:themeColor="text1"/>
          <w:sz w:val="24"/>
        </w:rPr>
        <w:t>.</w:t>
      </w:r>
      <w:r w:rsidR="00F231D4">
        <w:rPr>
          <w:rFonts w:ascii="Times New Roman" w:hAnsi="Times New Roman"/>
          <w:iCs/>
          <w:color w:val="000000" w:themeColor="text1"/>
          <w:sz w:val="24"/>
        </w:rPr>
        <w:t xml:space="preserve"> </w:t>
      </w:r>
      <w:r w:rsidR="00FA3734" w:rsidRPr="00FA3734">
        <w:rPr>
          <w:rFonts w:ascii="Times New Roman" w:hAnsi="Times New Roman" w:cs="Times New Roman"/>
          <w:i/>
          <w:iCs/>
          <w:color w:val="000000"/>
          <w:sz w:val="24"/>
        </w:rPr>
        <w:t xml:space="preserve">Total Asset </w:t>
      </w:r>
      <w:r w:rsidR="00FA3734" w:rsidRPr="00FA3734">
        <w:rPr>
          <w:rFonts w:ascii="Times New Roman" w:hAnsi="Times New Roman" w:cs="Times New Roman"/>
          <w:color w:val="000000"/>
          <w:sz w:val="24"/>
        </w:rPr>
        <w:t>merupakan indikator untuk mengukur penilaian pasar keuangan terhadap manajemen dan organisasi perusahaan sebagai perusahaan sebagai</w:t>
      </w:r>
      <w:r w:rsidR="00FA3734">
        <w:rPr>
          <w:rFonts w:ascii="Times New Roman" w:hAnsi="Times New Roman" w:cs="Times New Roman"/>
          <w:color w:val="000000"/>
          <w:sz w:val="24"/>
        </w:rPr>
        <w:t xml:space="preserve"> </w:t>
      </w:r>
      <w:r w:rsidR="00FA3734" w:rsidRPr="00FA3734">
        <w:rPr>
          <w:rFonts w:ascii="Times New Roman" w:hAnsi="Times New Roman" w:cs="Times New Roman"/>
          <w:i/>
          <w:iCs/>
          <w:color w:val="000000"/>
          <w:sz w:val="24"/>
        </w:rPr>
        <w:t xml:space="preserve">going concen. </w:t>
      </w:r>
      <w:r w:rsidR="00FA3734" w:rsidRPr="00FA3734">
        <w:rPr>
          <w:rFonts w:ascii="Times New Roman" w:hAnsi="Times New Roman" w:cs="Times New Roman"/>
          <w:color w:val="000000"/>
          <w:sz w:val="24"/>
        </w:rPr>
        <w:t xml:space="preserve">Pengukuran variabel </w:t>
      </w:r>
      <w:r w:rsidR="00FA3734" w:rsidRPr="00FA3734">
        <w:rPr>
          <w:rFonts w:ascii="Times New Roman" w:hAnsi="Times New Roman" w:cs="Times New Roman"/>
          <w:i/>
          <w:iCs/>
          <w:color w:val="000000"/>
          <w:sz w:val="24"/>
        </w:rPr>
        <w:t xml:space="preserve">growth opportunity </w:t>
      </w:r>
      <w:r w:rsidR="00FA3734" w:rsidRPr="00FA3734">
        <w:rPr>
          <w:rFonts w:ascii="Times New Roman" w:hAnsi="Times New Roman" w:cs="Times New Roman"/>
          <w:color w:val="000000"/>
          <w:sz w:val="24"/>
        </w:rPr>
        <w:t>atau peluang perusahaan diukur dengan menggunakan hasil bagi antara selesih nilai total asset tahun ke-t dengan total asset tahun ke t-1 .</w:t>
      </w:r>
    </w:p>
    <w:p w:rsidR="009C6426" w:rsidRDefault="009C6426" w:rsidP="000C7491">
      <w:pPr>
        <w:tabs>
          <w:tab w:val="left" w:pos="142"/>
        </w:tabs>
        <w:spacing w:after="240"/>
        <w:ind w:firstLine="567"/>
        <w:jc w:val="both"/>
        <w:rPr>
          <w:rFonts w:ascii="Times New Roman" w:hAnsi="Times New Roman" w:cs="Times New Roman"/>
          <w:iCs/>
          <w:color w:val="000000" w:themeColor="text1"/>
          <w:sz w:val="28"/>
        </w:rPr>
      </w:pPr>
    </w:p>
    <w:p w:rsidR="00CF6B90" w:rsidRPr="00FA3734" w:rsidRDefault="00CF6B90" w:rsidP="000C7491">
      <w:pPr>
        <w:tabs>
          <w:tab w:val="left" w:pos="142"/>
        </w:tabs>
        <w:spacing w:after="240"/>
        <w:ind w:firstLine="567"/>
        <w:jc w:val="both"/>
        <w:rPr>
          <w:rFonts w:ascii="Times New Roman" w:hAnsi="Times New Roman" w:cs="Times New Roman"/>
          <w:iCs/>
          <w:color w:val="000000" w:themeColor="text1"/>
          <w:sz w:val="28"/>
        </w:rPr>
      </w:pPr>
    </w:p>
    <w:p w:rsidR="00776548" w:rsidRPr="001E1177" w:rsidRDefault="006C3CBB" w:rsidP="009C13D3">
      <w:pPr>
        <w:pStyle w:val="ListParagraph"/>
        <w:numPr>
          <w:ilvl w:val="0"/>
          <w:numId w:val="11"/>
        </w:numPr>
        <w:tabs>
          <w:tab w:val="left" w:pos="142"/>
        </w:tabs>
        <w:ind w:left="567" w:hanging="567"/>
        <w:jc w:val="both"/>
        <w:rPr>
          <w:rFonts w:ascii="Times New Roman" w:hAnsi="Times New Roman"/>
          <w:b/>
          <w:color w:val="000000" w:themeColor="text1"/>
          <w:sz w:val="24"/>
        </w:rPr>
      </w:pPr>
      <w:r>
        <w:rPr>
          <w:rFonts w:ascii="Times New Roman" w:hAnsi="Times New Roman"/>
          <w:b/>
          <w:color w:val="000000" w:themeColor="text1"/>
          <w:sz w:val="24"/>
        </w:rPr>
        <w:lastRenderedPageBreak/>
        <w:t>R</w:t>
      </w:r>
      <w:r>
        <w:rPr>
          <w:rFonts w:ascii="Times New Roman" w:hAnsi="Times New Roman"/>
          <w:b/>
          <w:color w:val="000000" w:themeColor="text1"/>
          <w:sz w:val="24"/>
          <w:lang w:val="id-ID"/>
        </w:rPr>
        <w:t>i</w:t>
      </w:r>
      <w:r w:rsidR="00776548" w:rsidRPr="001E1177">
        <w:rPr>
          <w:rFonts w:ascii="Times New Roman" w:hAnsi="Times New Roman"/>
          <w:b/>
          <w:color w:val="000000" w:themeColor="text1"/>
          <w:sz w:val="24"/>
        </w:rPr>
        <w:t>siko Bisnis</w:t>
      </w:r>
    </w:p>
    <w:p w:rsidR="00776548" w:rsidRPr="001E1177" w:rsidRDefault="006C3CBB" w:rsidP="009C13D3">
      <w:pPr>
        <w:tabs>
          <w:tab w:val="left" w:pos="142"/>
        </w:tabs>
        <w:spacing w:after="24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R</w:t>
      </w:r>
      <w:r w:rsidR="00D12427">
        <w:rPr>
          <w:rFonts w:ascii="Times New Roman" w:hAnsi="Times New Roman"/>
          <w:color w:val="000000" w:themeColor="text1"/>
          <w:sz w:val="24"/>
          <w:szCs w:val="24"/>
        </w:rPr>
        <w:t>i</w:t>
      </w:r>
      <w:r w:rsidR="00776548" w:rsidRPr="001E1177">
        <w:rPr>
          <w:rFonts w:ascii="Times New Roman" w:hAnsi="Times New Roman"/>
          <w:color w:val="000000" w:themeColor="text1"/>
          <w:sz w:val="24"/>
          <w:szCs w:val="24"/>
        </w:rPr>
        <w:t>siko bisnis akan mempersulit perusahaan dalam melaksanakan pendanaan eksternal, sehingga secara teori akan berpengaruh negative terhadap leverage perusahaan. R</w:t>
      </w:r>
      <w:r>
        <w:rPr>
          <w:rFonts w:ascii="Times New Roman" w:hAnsi="Times New Roman"/>
          <w:color w:val="000000" w:themeColor="text1"/>
          <w:sz w:val="24"/>
          <w:szCs w:val="24"/>
        </w:rPr>
        <w:t>isiko</w:t>
      </w:r>
      <w:r w:rsidR="00776548" w:rsidRPr="001E1177">
        <w:rPr>
          <w:rFonts w:ascii="Times New Roman" w:hAnsi="Times New Roman"/>
          <w:color w:val="000000" w:themeColor="text1"/>
          <w:sz w:val="24"/>
          <w:szCs w:val="24"/>
        </w:rPr>
        <w:t xml:space="preserve"> bisnis merupakan r</w:t>
      </w:r>
      <w:r>
        <w:rPr>
          <w:rFonts w:ascii="Times New Roman" w:hAnsi="Times New Roman"/>
          <w:color w:val="000000" w:themeColor="text1"/>
          <w:sz w:val="24"/>
          <w:szCs w:val="24"/>
        </w:rPr>
        <w:t>isiko</w:t>
      </w:r>
      <w:r w:rsidR="00776548" w:rsidRPr="001E1177">
        <w:rPr>
          <w:rFonts w:ascii="Times New Roman" w:hAnsi="Times New Roman"/>
          <w:color w:val="000000" w:themeColor="text1"/>
          <w:sz w:val="24"/>
          <w:szCs w:val="24"/>
        </w:rPr>
        <w:t xml:space="preserve"> dasar yang dimiliki perusahaan selain </w:t>
      </w:r>
      <w:r w:rsidR="00776548" w:rsidRPr="001E1177">
        <w:rPr>
          <w:rFonts w:ascii="Times New Roman" w:hAnsi="Times New Roman"/>
          <w:i/>
          <w:iCs/>
          <w:color w:val="000000" w:themeColor="text1"/>
          <w:sz w:val="24"/>
          <w:szCs w:val="24"/>
        </w:rPr>
        <w:t xml:space="preserve">financial risk </w:t>
      </w:r>
      <w:r w:rsidR="00776548" w:rsidRPr="001E1177">
        <w:rPr>
          <w:rFonts w:ascii="Times New Roman" w:hAnsi="Times New Roman"/>
          <w:color w:val="000000" w:themeColor="text1"/>
          <w:sz w:val="24"/>
          <w:szCs w:val="24"/>
        </w:rPr>
        <w:t>sebagai tambahan risiko perusahaan akibat penggunaan hutang.</w:t>
      </w:r>
    </w:p>
    <w:p w:rsidR="00776548" w:rsidRPr="001E1177" w:rsidRDefault="00A86649" w:rsidP="009C13D3">
      <w:pPr>
        <w:tabs>
          <w:tab w:val="left" w:pos="142"/>
        </w:tabs>
        <w:ind w:left="567" w:firstLine="0"/>
        <w:jc w:val="both"/>
        <w:rPr>
          <w:rFonts w:ascii="Times New Roman" w:hAnsi="Times New Roman"/>
          <w:color w:val="000000" w:themeColor="text1"/>
          <w:sz w:val="24"/>
          <w:szCs w:val="24"/>
        </w:rPr>
      </w:pPr>
      <w:r w:rsidRPr="001E1177">
        <w:rPr>
          <w:rFonts w:ascii="Times New Roman" w:hAnsi="Times New Roman"/>
          <w:color w:val="000000" w:themeColor="text1"/>
          <w:sz w:val="24"/>
          <w:szCs w:val="24"/>
        </w:rPr>
        <w:t xml:space="preserve">Menurut </w:t>
      </w:r>
      <w:r w:rsidR="00776548" w:rsidRPr="001E1177">
        <w:rPr>
          <w:rFonts w:ascii="Times New Roman" w:hAnsi="Times New Roman"/>
          <w:color w:val="000000" w:themeColor="text1"/>
          <w:sz w:val="24"/>
          <w:szCs w:val="24"/>
        </w:rPr>
        <w:t>Joni dan Lina (2010) :</w:t>
      </w:r>
    </w:p>
    <w:p w:rsidR="00776548" w:rsidRPr="001E1177" w:rsidRDefault="00776548" w:rsidP="00901E8B">
      <w:pPr>
        <w:tabs>
          <w:tab w:val="left" w:pos="142"/>
        </w:tabs>
        <w:spacing w:before="240" w:after="240"/>
        <w:ind w:left="567" w:firstLine="0"/>
        <w:jc w:val="both"/>
        <w:rPr>
          <w:rFonts w:ascii="Times New Roman" w:hAnsi="Times New Roman"/>
          <w:color w:val="000000" w:themeColor="text1"/>
          <w:sz w:val="24"/>
          <w:szCs w:val="24"/>
        </w:rPr>
      </w:pPr>
      <w:r w:rsidRPr="001E1177">
        <w:rPr>
          <w:rFonts w:ascii="Times New Roman" w:hAnsi="Times New Roman"/>
          <w:color w:val="000000" w:themeColor="text1"/>
          <w:sz w:val="24"/>
          <w:szCs w:val="24"/>
        </w:rPr>
        <w:t>“Risiko bisnis merupakan salah satu risiko yang dihadapi oleh perusahaan ketika menjalankan operasinya, yang menunjukkan kemungkinan ketidakmampuan perusahaan untuk mendanai kegiatan operasionalnya”.</w:t>
      </w:r>
    </w:p>
    <w:p w:rsidR="00776548" w:rsidRPr="001E1177" w:rsidRDefault="00776548" w:rsidP="009C13D3">
      <w:pPr>
        <w:tabs>
          <w:tab w:val="left" w:pos="142"/>
        </w:tabs>
        <w:spacing w:after="240"/>
        <w:ind w:left="567" w:firstLine="0"/>
        <w:jc w:val="both"/>
        <w:rPr>
          <w:rFonts w:ascii="Times New Roman" w:hAnsi="Times New Roman"/>
          <w:color w:val="000000" w:themeColor="text1"/>
          <w:sz w:val="24"/>
          <w:szCs w:val="24"/>
        </w:rPr>
      </w:pPr>
      <w:r w:rsidRPr="001E1177">
        <w:rPr>
          <w:rFonts w:ascii="Times New Roman" w:hAnsi="Times New Roman"/>
          <w:color w:val="000000" w:themeColor="text1"/>
          <w:sz w:val="24"/>
          <w:szCs w:val="24"/>
        </w:rPr>
        <w:t xml:space="preserve">Menurut Brigham dan Houston (2013:115): </w:t>
      </w:r>
    </w:p>
    <w:p w:rsidR="00776548" w:rsidRPr="001E1177" w:rsidRDefault="00776548" w:rsidP="00901E8B">
      <w:pPr>
        <w:tabs>
          <w:tab w:val="left" w:pos="142"/>
        </w:tabs>
        <w:spacing w:after="240" w:line="240" w:lineRule="auto"/>
        <w:ind w:left="567" w:right="566" w:firstLine="0"/>
        <w:jc w:val="both"/>
        <w:rPr>
          <w:rFonts w:ascii="Times New Roman" w:hAnsi="Times New Roman"/>
          <w:color w:val="000000" w:themeColor="text1"/>
          <w:sz w:val="24"/>
          <w:szCs w:val="24"/>
        </w:rPr>
      </w:pPr>
      <w:r w:rsidRPr="001E1177">
        <w:rPr>
          <w:rFonts w:ascii="Times New Roman" w:hAnsi="Times New Roman"/>
          <w:color w:val="000000" w:themeColor="text1"/>
          <w:sz w:val="24"/>
          <w:szCs w:val="24"/>
        </w:rPr>
        <w:t>“Risiko bisnis merupakan ketidakpastian mengenai proyeksi pengembalian atas aktiva di masa mendatang. Nilai perusahaan yang memiliki risiko bisnis yang tinggi karena keputusan pendanaan yang dipilihnya, akan turun di mata investor ketika terjadi risiko kebangkrutan. Konsekuensinya, kebanyakan asset perusahaan akan dijual untuk melunasi hutang yang jumlahnya besar dibandingkan untuk mengembalikan nilai saham yang ditanamkan investor”</w:t>
      </w:r>
      <w:r w:rsidRPr="001E1177">
        <w:rPr>
          <w:color w:val="000000" w:themeColor="text1"/>
          <w:sz w:val="20"/>
          <w:szCs w:val="20"/>
        </w:rPr>
        <w:t>.</w:t>
      </w:r>
    </w:p>
    <w:p w:rsidR="00776548" w:rsidRPr="001E1177" w:rsidRDefault="00776548" w:rsidP="00776548">
      <w:pPr>
        <w:tabs>
          <w:tab w:val="left" w:pos="142"/>
          <w:tab w:val="left" w:pos="709"/>
        </w:tabs>
        <w:jc w:val="both"/>
        <w:rPr>
          <w:rFonts w:ascii="Times New Roman" w:hAnsi="Times New Roman"/>
          <w:color w:val="000000" w:themeColor="text1"/>
          <w:sz w:val="24"/>
          <w:szCs w:val="20"/>
        </w:rPr>
      </w:pPr>
      <w:r w:rsidRPr="001E1177">
        <w:rPr>
          <w:rFonts w:ascii="Times New Roman" w:hAnsi="Times New Roman"/>
          <w:color w:val="000000" w:themeColor="text1"/>
          <w:sz w:val="24"/>
          <w:szCs w:val="20"/>
        </w:rPr>
        <w:t>Pada dasarnya, semakin besar risiko bisnis yang dihadapi perusahaan akan memperkecil rasio penggunaan hutang, untuk menghindari risiko yang berlebihan yang disebabkan oleh penggunaan hutang sehingga dapat dikatakan bahwa risiko berpengaruh negatif terhadap struktur modal</w:t>
      </w:r>
      <w:r w:rsidR="00F231D4">
        <w:rPr>
          <w:rFonts w:ascii="Times New Roman" w:hAnsi="Times New Roman"/>
          <w:color w:val="000000" w:themeColor="text1"/>
          <w:sz w:val="24"/>
          <w:szCs w:val="20"/>
        </w:rPr>
        <w:t xml:space="preserve"> maka harus </w:t>
      </w:r>
      <w:r w:rsidR="009B7E04">
        <w:rPr>
          <w:rFonts w:ascii="Times New Roman" w:hAnsi="Times New Roman"/>
          <w:color w:val="000000" w:themeColor="text1"/>
          <w:sz w:val="24"/>
          <w:szCs w:val="20"/>
        </w:rPr>
        <w:t>menjaga kestabilan rasio penggunaan hutang perusahaan</w:t>
      </w:r>
      <w:r w:rsidRPr="001E1177">
        <w:rPr>
          <w:rFonts w:ascii="Times New Roman" w:hAnsi="Times New Roman"/>
          <w:color w:val="000000" w:themeColor="text1"/>
          <w:sz w:val="24"/>
          <w:szCs w:val="20"/>
        </w:rPr>
        <w:t>. R</w:t>
      </w:r>
      <w:r w:rsidR="006C3CBB">
        <w:rPr>
          <w:rFonts w:ascii="Times New Roman" w:hAnsi="Times New Roman"/>
          <w:color w:val="000000" w:themeColor="text1"/>
          <w:sz w:val="24"/>
          <w:szCs w:val="20"/>
        </w:rPr>
        <w:t>isiko</w:t>
      </w:r>
      <w:r w:rsidRPr="001E1177">
        <w:rPr>
          <w:rFonts w:ascii="Times New Roman" w:hAnsi="Times New Roman"/>
          <w:color w:val="000000" w:themeColor="text1"/>
          <w:sz w:val="24"/>
          <w:szCs w:val="20"/>
        </w:rPr>
        <w:t xml:space="preserve"> bisnis</w:t>
      </w:r>
      <w:r w:rsidR="00770EDA">
        <w:rPr>
          <w:rFonts w:ascii="Times New Roman" w:hAnsi="Times New Roman"/>
          <w:color w:val="000000" w:themeColor="text1"/>
          <w:sz w:val="24"/>
          <w:szCs w:val="20"/>
        </w:rPr>
        <w:t xml:space="preserve"> diukur dengan menggunakan </w:t>
      </w:r>
      <w:r w:rsidR="00770EDA" w:rsidRPr="00770EDA">
        <w:rPr>
          <w:rFonts w:ascii="Times New Roman" w:hAnsi="Times New Roman"/>
          <w:i/>
          <w:color w:val="000000" w:themeColor="text1"/>
          <w:sz w:val="24"/>
          <w:szCs w:val="20"/>
        </w:rPr>
        <w:t>Riten On Equity</w:t>
      </w:r>
      <w:r w:rsidR="00770EDA">
        <w:rPr>
          <w:rFonts w:ascii="Times New Roman" w:hAnsi="Times New Roman"/>
          <w:color w:val="000000" w:themeColor="text1"/>
          <w:sz w:val="24"/>
          <w:szCs w:val="20"/>
        </w:rPr>
        <w:t xml:space="preserve"> (ROE)</w:t>
      </w:r>
      <w:r w:rsidR="003E5230">
        <w:rPr>
          <w:rFonts w:ascii="Times New Roman" w:hAnsi="Times New Roman"/>
          <w:color w:val="000000" w:themeColor="text1"/>
          <w:sz w:val="24"/>
          <w:szCs w:val="20"/>
        </w:rPr>
        <w:t xml:space="preserve"> dalam penelitian Sawitri dan Lestari (2015) </w:t>
      </w:r>
      <w:r w:rsidRPr="001E1177">
        <w:rPr>
          <w:rFonts w:ascii="Times New Roman" w:hAnsi="Times New Roman"/>
          <w:color w:val="000000" w:themeColor="text1"/>
          <w:sz w:val="24"/>
          <w:szCs w:val="20"/>
        </w:rPr>
        <w:t xml:space="preserve"> dirumuskan dengan:</w:t>
      </w:r>
    </w:p>
    <w:p w:rsidR="006C3CBB" w:rsidRDefault="0042328B" w:rsidP="003E5230">
      <w:pPr>
        <w:tabs>
          <w:tab w:val="left" w:pos="142"/>
          <w:tab w:val="left" w:pos="709"/>
        </w:tabs>
        <w:jc w:val="both"/>
        <w:rPr>
          <w:rFonts w:ascii="Times New Roman" w:hAnsi="Times New Roman"/>
          <w:color w:val="000000" w:themeColor="text1"/>
          <w:sz w:val="24"/>
          <w:szCs w:val="20"/>
        </w:rPr>
      </w:pPr>
      <w:r>
        <w:rPr>
          <w:rFonts w:ascii="Times New Roman" w:hAnsi="Times New Roman"/>
          <w:noProof/>
          <w:color w:val="000000" w:themeColor="text1"/>
          <w:sz w:val="24"/>
          <w:szCs w:val="20"/>
          <w:lang w:eastAsia="id-ID"/>
        </w:rPr>
        <w:pict>
          <v:shape id="_x0000_s1028" type="#_x0000_t202" style="position:absolute;left:0;text-align:left;margin-left:111.95pt;margin-top:3.75pt;width:178.15pt;height:40.45pt;z-index:251662848;mso-height-percent:200;mso-height-percent:200;mso-width-relative:margin;mso-height-relative:margin">
            <v:textbox style="mso-next-textbox:#_x0000_s1028;mso-fit-shape-to-text:t">
              <w:txbxContent>
                <w:p w:rsidR="00880B41" w:rsidRPr="005328EB" w:rsidRDefault="00880B41" w:rsidP="00776548">
                  <w:pPr>
                    <w:rPr>
                      <w:rFonts w:ascii="Times New Roman" w:hAnsi="Times New Roman"/>
                      <w:sz w:val="24"/>
                    </w:rPr>
                  </w:pPr>
                  <w:r>
                    <w:rPr>
                      <w:rFonts w:ascii="Times New Roman" w:hAnsi="Times New Roman"/>
                      <w:i/>
                      <w:iCs/>
                      <w:color w:val="000000"/>
                      <w:sz w:val="24"/>
                    </w:rPr>
                    <w:t xml:space="preserve">ROE = </w:t>
                  </w:r>
                  <m:oMath>
                    <m:f>
                      <m:fPr>
                        <m:ctrlPr>
                          <w:rPr>
                            <w:rFonts w:ascii="Cambria Math" w:hAnsi="Cambria Math"/>
                            <w:i/>
                            <w:iCs/>
                            <w:color w:val="000000"/>
                            <w:sz w:val="28"/>
                          </w:rPr>
                        </m:ctrlPr>
                      </m:fPr>
                      <m:num>
                        <m:r>
                          <w:rPr>
                            <w:rFonts w:ascii="Cambria Math" w:hAnsi="Cambria Math"/>
                            <w:color w:val="000000"/>
                            <w:sz w:val="28"/>
                          </w:rPr>
                          <m:t>Laba Bersih</m:t>
                        </m:r>
                      </m:num>
                      <m:den>
                        <m:r>
                          <w:rPr>
                            <w:rFonts w:ascii="Cambria Math" w:hAnsi="Cambria Math"/>
                            <w:color w:val="000000"/>
                            <w:sz w:val="28"/>
                          </w:rPr>
                          <m:t>Total Ekuitas</m:t>
                        </m:r>
                      </m:den>
                    </m:f>
                  </m:oMath>
                </w:p>
              </w:txbxContent>
            </v:textbox>
          </v:shape>
        </w:pict>
      </w:r>
    </w:p>
    <w:p w:rsidR="00770EDA" w:rsidRDefault="00770EDA" w:rsidP="00770EDA">
      <w:pPr>
        <w:tabs>
          <w:tab w:val="left" w:pos="142"/>
          <w:tab w:val="left" w:pos="709"/>
        </w:tabs>
        <w:ind w:firstLine="0"/>
        <w:jc w:val="both"/>
        <w:rPr>
          <w:rFonts w:ascii="Times New Roman" w:hAnsi="Times New Roman"/>
          <w:color w:val="000000" w:themeColor="text1"/>
          <w:sz w:val="24"/>
          <w:szCs w:val="20"/>
        </w:rPr>
      </w:pPr>
    </w:p>
    <w:p w:rsidR="00F231D4" w:rsidRDefault="00F231D4" w:rsidP="00770EDA">
      <w:pPr>
        <w:tabs>
          <w:tab w:val="left" w:pos="142"/>
          <w:tab w:val="left" w:pos="709"/>
        </w:tabs>
        <w:ind w:firstLine="0"/>
        <w:jc w:val="both"/>
        <w:rPr>
          <w:rFonts w:ascii="Times New Roman" w:hAnsi="Times New Roman"/>
          <w:color w:val="000000" w:themeColor="text1"/>
          <w:sz w:val="24"/>
          <w:szCs w:val="20"/>
        </w:rPr>
      </w:pPr>
    </w:p>
    <w:p w:rsidR="00770EDA" w:rsidRPr="005533CE" w:rsidRDefault="00770EDA" w:rsidP="00770EDA">
      <w:pPr>
        <w:tabs>
          <w:tab w:val="left" w:pos="142"/>
          <w:tab w:val="left" w:pos="709"/>
        </w:tabs>
        <w:ind w:firstLine="0"/>
        <w:jc w:val="both"/>
        <w:rPr>
          <w:rFonts w:ascii="Times New Roman" w:hAnsi="Times New Roman"/>
          <w:color w:val="000000" w:themeColor="text1"/>
          <w:sz w:val="24"/>
          <w:szCs w:val="20"/>
        </w:rPr>
      </w:pPr>
      <w:r>
        <w:rPr>
          <w:rFonts w:ascii="Times New Roman" w:hAnsi="Times New Roman"/>
          <w:color w:val="000000" w:themeColor="text1"/>
          <w:sz w:val="24"/>
          <w:szCs w:val="20"/>
        </w:rPr>
        <w:t xml:space="preserve">Standar industri yang digunakan untuk mengukur </w:t>
      </w:r>
      <w:r w:rsidRPr="00770EDA">
        <w:rPr>
          <w:rFonts w:ascii="Times New Roman" w:hAnsi="Times New Roman"/>
          <w:i/>
          <w:color w:val="000000" w:themeColor="text1"/>
          <w:sz w:val="24"/>
          <w:szCs w:val="20"/>
        </w:rPr>
        <w:t>Riten On Equity</w:t>
      </w:r>
      <w:r>
        <w:rPr>
          <w:rFonts w:ascii="Times New Roman" w:hAnsi="Times New Roman"/>
          <w:color w:val="000000" w:themeColor="text1"/>
          <w:sz w:val="24"/>
          <w:szCs w:val="20"/>
        </w:rPr>
        <w:t xml:space="preserve"> (ROE) menurut Kasmir (2016:93) yaitu 0,4 atau 40%.</w:t>
      </w:r>
      <w:r w:rsidR="00F231D4">
        <w:rPr>
          <w:rFonts w:ascii="Times New Roman" w:hAnsi="Times New Roman"/>
          <w:color w:val="000000" w:themeColor="text1"/>
          <w:sz w:val="24"/>
          <w:szCs w:val="20"/>
        </w:rPr>
        <w:t xml:space="preserve"> </w:t>
      </w:r>
      <w:r w:rsidR="009B7E04" w:rsidRPr="009B7E04">
        <w:rPr>
          <w:rFonts w:ascii="Times New Roman" w:hAnsi="Times New Roman" w:cs="Times New Roman"/>
          <w:color w:val="000000" w:themeColor="text1"/>
          <w:sz w:val="24"/>
          <w:szCs w:val="23"/>
          <w:shd w:val="clear" w:color="auto" w:fill="FFFFFF"/>
        </w:rPr>
        <w:t>Secara sederhana</w:t>
      </w:r>
      <w:r w:rsidR="009B7E04">
        <w:rPr>
          <w:rFonts w:ascii="Times New Roman" w:hAnsi="Times New Roman" w:cs="Times New Roman"/>
          <w:color w:val="000000" w:themeColor="text1"/>
          <w:sz w:val="24"/>
          <w:szCs w:val="23"/>
          <w:shd w:val="clear" w:color="auto" w:fill="FFFFFF"/>
        </w:rPr>
        <w:t xml:space="preserve"> risiko bisnis</w:t>
      </w:r>
      <w:r w:rsidR="009B7E04" w:rsidRPr="009B7E04">
        <w:rPr>
          <w:rFonts w:ascii="Times New Roman" w:hAnsi="Times New Roman" w:cs="Times New Roman"/>
          <w:color w:val="000000" w:themeColor="text1"/>
          <w:sz w:val="24"/>
          <w:szCs w:val="23"/>
          <w:shd w:val="clear" w:color="auto" w:fill="FFFFFF"/>
        </w:rPr>
        <w:t xml:space="preserve"> dapat diartikan suatu keadaan atau faktor yang mungkin memiliki dampak negatif pada </w:t>
      </w:r>
      <w:r w:rsidR="009B7E04" w:rsidRPr="009B7E04">
        <w:rPr>
          <w:rFonts w:ascii="Times New Roman" w:hAnsi="Times New Roman" w:cs="Times New Roman"/>
          <w:color w:val="000000" w:themeColor="text1"/>
          <w:sz w:val="24"/>
          <w:szCs w:val="23"/>
          <w:shd w:val="clear" w:color="auto" w:fill="FFFFFF"/>
        </w:rPr>
        <w:lastRenderedPageBreak/>
        <w:t>operasi atau profitabilitas suatu perusahaan. Kadang-kadang disebut sebagai risiko perusahaan, risiko bisnis dapat menjadi hasil dari kondisi internal, serta beberapa faktor eksternal yang mungkin nyata dalam komunitas bisnis lebih luas</w:t>
      </w:r>
      <w:r w:rsidR="009B7E04">
        <w:rPr>
          <w:rFonts w:ascii="Lato" w:hAnsi="Lato"/>
          <w:color w:val="757575"/>
          <w:sz w:val="23"/>
          <w:szCs w:val="23"/>
          <w:shd w:val="clear" w:color="auto" w:fill="FFFFFF"/>
        </w:rPr>
        <w:t>.</w:t>
      </w:r>
    </w:p>
    <w:p w:rsidR="00776548" w:rsidRPr="001E1177" w:rsidRDefault="00776548" w:rsidP="009C13D3">
      <w:pPr>
        <w:pStyle w:val="ListParagraph"/>
        <w:numPr>
          <w:ilvl w:val="0"/>
          <w:numId w:val="11"/>
        </w:numPr>
        <w:tabs>
          <w:tab w:val="left" w:pos="142"/>
        </w:tabs>
        <w:ind w:left="567" w:hanging="567"/>
        <w:jc w:val="both"/>
        <w:rPr>
          <w:rFonts w:ascii="Times New Roman" w:hAnsi="Times New Roman"/>
          <w:b/>
          <w:color w:val="000000" w:themeColor="text1"/>
          <w:sz w:val="24"/>
        </w:rPr>
      </w:pPr>
      <w:r w:rsidRPr="001E1177">
        <w:rPr>
          <w:rFonts w:ascii="Times New Roman" w:hAnsi="Times New Roman"/>
          <w:b/>
          <w:color w:val="000000" w:themeColor="text1"/>
          <w:sz w:val="24"/>
        </w:rPr>
        <w:t>Pertumbuhan Penjualan</w:t>
      </w:r>
    </w:p>
    <w:p w:rsidR="00776548" w:rsidRPr="001E1177" w:rsidRDefault="00776548" w:rsidP="000C7491">
      <w:pPr>
        <w:tabs>
          <w:tab w:val="left" w:pos="142"/>
        </w:tabs>
        <w:spacing w:after="240"/>
        <w:ind w:firstLine="567"/>
        <w:jc w:val="both"/>
        <w:rPr>
          <w:rFonts w:ascii="Times New Roman" w:hAnsi="Times New Roman"/>
          <w:color w:val="000000" w:themeColor="text1"/>
          <w:sz w:val="24"/>
        </w:rPr>
      </w:pPr>
      <w:r w:rsidRPr="001E1177">
        <w:rPr>
          <w:rFonts w:ascii="Times New Roman" w:hAnsi="Times New Roman"/>
          <w:color w:val="000000" w:themeColor="text1"/>
          <w:sz w:val="24"/>
        </w:rPr>
        <w:t>Perusahaan yang memiliki tingkat pertumbuhan penjualan yang tinggi akan membutuhkan lebih banyak investasi pada berbagai elemen aset, baik aset tetap maupun aset lancar. Pihak manajemen perlu mempertimbangkan sumber pendanaan yang tepat bagi pembelanjaan aset tersebut. Perusahaan yang memiliki pertumbuhan penjualan yang tinggi akan mampu memenuhi kewajiban finansialnya seandainya perusahaan tersebut membelanjai asetnya dengan utang, begitu pula sebaliknya.</w:t>
      </w:r>
    </w:p>
    <w:p w:rsidR="00776548" w:rsidRPr="001E1177" w:rsidRDefault="00776548" w:rsidP="000C7491">
      <w:pPr>
        <w:tabs>
          <w:tab w:val="left" w:pos="142"/>
        </w:tabs>
        <w:spacing w:after="240"/>
        <w:ind w:left="567" w:firstLine="0"/>
        <w:jc w:val="both"/>
        <w:rPr>
          <w:rFonts w:ascii="Times New Roman" w:hAnsi="Times New Roman"/>
          <w:color w:val="000000" w:themeColor="text1"/>
          <w:sz w:val="24"/>
        </w:rPr>
      </w:pPr>
      <w:r w:rsidRPr="001E1177">
        <w:rPr>
          <w:rFonts w:ascii="Times New Roman" w:hAnsi="Times New Roman"/>
          <w:color w:val="000000" w:themeColor="text1"/>
          <w:sz w:val="24"/>
        </w:rPr>
        <w:t>Menurut Swatha dan Handoko (2001) :</w:t>
      </w:r>
    </w:p>
    <w:p w:rsidR="000C7491" w:rsidRDefault="00776548" w:rsidP="00901E8B">
      <w:pPr>
        <w:tabs>
          <w:tab w:val="left" w:pos="142"/>
          <w:tab w:val="left" w:pos="709"/>
        </w:tabs>
        <w:spacing w:line="240" w:lineRule="auto"/>
        <w:ind w:left="567" w:right="566" w:firstLine="0"/>
        <w:jc w:val="both"/>
        <w:rPr>
          <w:rFonts w:ascii="Times New Roman" w:hAnsi="Times New Roman"/>
          <w:color w:val="000000" w:themeColor="text1"/>
          <w:sz w:val="24"/>
        </w:rPr>
      </w:pPr>
      <w:r w:rsidRPr="001E1177">
        <w:rPr>
          <w:rFonts w:ascii="Times New Roman" w:hAnsi="Times New Roman"/>
          <w:color w:val="000000" w:themeColor="text1"/>
          <w:sz w:val="24"/>
        </w:rPr>
        <w:t>“Pertumbuhan atas penjualan merupakan indikator penting dari penerimaan pasar dari produk dan jasa perusahaan tersebut, dimana pendapatan yang dihasilkan dari penjualan akan dapat digunakan untuk mengukur tingkat pertumbuhan penjualan. Pertumbuhan d</w:t>
      </w:r>
      <w:r w:rsidR="003A5203">
        <w:rPr>
          <w:rFonts w:ascii="Times New Roman" w:hAnsi="Times New Roman"/>
          <w:color w:val="000000" w:themeColor="text1"/>
          <w:sz w:val="24"/>
        </w:rPr>
        <w:t>iukur dengan rasio pertumbuhan.”</w:t>
      </w:r>
    </w:p>
    <w:p w:rsidR="00776548" w:rsidRPr="001E1177" w:rsidRDefault="00776548" w:rsidP="000C7491">
      <w:pPr>
        <w:tabs>
          <w:tab w:val="left" w:pos="142"/>
        </w:tabs>
        <w:spacing w:before="240" w:after="240"/>
        <w:ind w:left="567" w:firstLine="0"/>
        <w:jc w:val="both"/>
        <w:rPr>
          <w:rFonts w:ascii="Times New Roman" w:hAnsi="Times New Roman"/>
          <w:color w:val="000000" w:themeColor="text1"/>
          <w:sz w:val="24"/>
        </w:rPr>
      </w:pPr>
      <w:r w:rsidRPr="001E1177">
        <w:rPr>
          <w:rFonts w:ascii="Times New Roman" w:hAnsi="Times New Roman"/>
          <w:color w:val="000000" w:themeColor="text1"/>
          <w:sz w:val="24"/>
        </w:rPr>
        <w:t>Menurut  Fahmi (2012:137) :</w:t>
      </w:r>
    </w:p>
    <w:p w:rsidR="00776548" w:rsidRPr="001E1177" w:rsidRDefault="00776548" w:rsidP="00901E8B">
      <w:pPr>
        <w:tabs>
          <w:tab w:val="left" w:pos="142"/>
          <w:tab w:val="left" w:pos="709"/>
        </w:tabs>
        <w:spacing w:line="240" w:lineRule="auto"/>
        <w:ind w:left="567" w:right="566" w:firstLine="0"/>
        <w:jc w:val="both"/>
        <w:rPr>
          <w:rFonts w:ascii="Times New Roman" w:hAnsi="Times New Roman"/>
          <w:color w:val="000000" w:themeColor="text1"/>
          <w:sz w:val="24"/>
        </w:rPr>
      </w:pPr>
      <w:r w:rsidRPr="001E1177">
        <w:rPr>
          <w:rFonts w:ascii="Times New Roman" w:hAnsi="Times New Roman"/>
          <w:color w:val="000000" w:themeColor="text1"/>
          <w:sz w:val="24"/>
        </w:rPr>
        <w:t>“Rasio pertumbuhan yaitu rasio yang mengukur seberapa besar kemampuan perusahaan dalam mempertahankan posisinya di dalam industri dan dalam perkembangan ekonomi secara umum. Rasio pertumbuhan ini yang umum dapat dilihat dari segi penjualan</w:t>
      </w:r>
      <w:r w:rsidR="003A5203">
        <w:rPr>
          <w:rFonts w:ascii="Times New Roman" w:hAnsi="Times New Roman"/>
          <w:color w:val="000000" w:themeColor="text1"/>
          <w:sz w:val="24"/>
        </w:rPr>
        <w:t>.</w:t>
      </w:r>
      <w:r w:rsidRPr="001E1177">
        <w:rPr>
          <w:rFonts w:ascii="Times New Roman" w:hAnsi="Times New Roman"/>
          <w:color w:val="000000" w:themeColor="text1"/>
          <w:sz w:val="24"/>
        </w:rPr>
        <w:t>”</w:t>
      </w:r>
    </w:p>
    <w:p w:rsidR="00776548" w:rsidRPr="001E1177" w:rsidRDefault="00776548" w:rsidP="00776548">
      <w:pPr>
        <w:tabs>
          <w:tab w:val="left" w:pos="142"/>
          <w:tab w:val="left" w:pos="709"/>
        </w:tabs>
        <w:spacing w:line="276" w:lineRule="auto"/>
        <w:jc w:val="both"/>
        <w:rPr>
          <w:rFonts w:ascii="Times New Roman" w:hAnsi="Times New Roman"/>
          <w:color w:val="000000" w:themeColor="text1"/>
          <w:sz w:val="24"/>
        </w:rPr>
      </w:pPr>
    </w:p>
    <w:p w:rsidR="00776548" w:rsidRPr="001E1177" w:rsidRDefault="00776548" w:rsidP="00776548">
      <w:pPr>
        <w:tabs>
          <w:tab w:val="left" w:pos="142"/>
        </w:tabs>
        <w:ind w:firstLine="709"/>
        <w:jc w:val="both"/>
        <w:rPr>
          <w:rFonts w:ascii="Times New Roman" w:hAnsi="Times New Roman"/>
          <w:color w:val="000000" w:themeColor="text1"/>
          <w:sz w:val="24"/>
        </w:rPr>
      </w:pPr>
      <w:r w:rsidRPr="001E1177">
        <w:rPr>
          <w:rFonts w:ascii="Times New Roman" w:hAnsi="Times New Roman"/>
          <w:color w:val="000000" w:themeColor="text1"/>
          <w:sz w:val="24"/>
        </w:rPr>
        <w:t>Harahap (2009:309) menyebutkan rasio yang menggambarkan prestasi pertumbuhan penjualan dari tahun ke tahun. Untuk mengukur pertumbuhan penjualan</w:t>
      </w:r>
      <w:r w:rsidR="00770EDA">
        <w:rPr>
          <w:rFonts w:ascii="Times New Roman" w:hAnsi="Times New Roman"/>
          <w:color w:val="000000" w:themeColor="text1"/>
          <w:sz w:val="24"/>
        </w:rPr>
        <w:t xml:space="preserve"> </w:t>
      </w:r>
      <w:r w:rsidR="00770EDA">
        <w:rPr>
          <w:rFonts w:ascii="Times New Roman" w:hAnsi="Times New Roman"/>
          <w:color w:val="000000" w:themeColor="text1"/>
          <w:sz w:val="24"/>
          <w:szCs w:val="24"/>
        </w:rPr>
        <w:t>menurut Harahap (2016:309) menggunakan rasio pertumbuhan dengan rumus:</w:t>
      </w:r>
    </w:p>
    <w:p w:rsidR="00776548" w:rsidRPr="001E1177" w:rsidRDefault="0042328B" w:rsidP="00776548">
      <w:pPr>
        <w:tabs>
          <w:tab w:val="left" w:pos="142"/>
          <w:tab w:val="left" w:pos="709"/>
        </w:tabs>
        <w:jc w:val="both"/>
        <w:rPr>
          <w:rFonts w:ascii="Times New Roman" w:hAnsi="Times New Roman"/>
          <w:color w:val="000000" w:themeColor="text1"/>
          <w:sz w:val="24"/>
        </w:rPr>
      </w:pPr>
      <w:r w:rsidRPr="0042328B">
        <w:rPr>
          <w:rFonts w:ascii="Times New Roman" w:hAnsi="Times New Roman"/>
          <w:noProof/>
          <w:color w:val="000000" w:themeColor="text1"/>
          <w:sz w:val="24"/>
          <w:szCs w:val="20"/>
          <w:lang w:eastAsia="id-ID"/>
        </w:rPr>
        <w:pict>
          <v:shape id="_x0000_s1029" type="#_x0000_t202" style="position:absolute;left:0;text-align:left;margin-left:11.85pt;margin-top:3.65pt;width:369pt;height:38.45pt;z-index:251663872;mso-width-relative:margin;mso-height-relative:margin">
            <v:textbox>
              <w:txbxContent>
                <w:p w:rsidR="00880B41" w:rsidRPr="00D72912" w:rsidRDefault="00880B41" w:rsidP="00776548">
                  <w:pPr>
                    <w:rPr>
                      <w:rFonts w:ascii="Times New Roman" w:hAnsi="Times New Roman"/>
                    </w:rPr>
                  </w:pPr>
                  <w:r>
                    <w:rPr>
                      <w:rFonts w:ascii="Times New Roman" w:hAnsi="Times New Roman"/>
                      <w:iCs/>
                      <w:color w:val="000000"/>
                    </w:rPr>
                    <w:t>Pertumbuhan</w:t>
                  </w:r>
                  <w:r w:rsidRPr="00D72912">
                    <w:rPr>
                      <w:rFonts w:ascii="Times New Roman" w:hAnsi="Times New Roman"/>
                      <w:iCs/>
                      <w:color w:val="000000"/>
                    </w:rPr>
                    <w:t xml:space="preserve"> Penjualan (PP)</w:t>
                  </w:r>
                  <w:r w:rsidRPr="00D72912">
                    <w:rPr>
                      <w:rFonts w:ascii="Times New Roman" w:hAnsi="Times New Roman"/>
                      <w:i/>
                      <w:iCs/>
                      <w:color w:val="000000"/>
                    </w:rPr>
                    <w:t xml:space="preserve"> = </w:t>
                  </w:r>
                  <m:oMath>
                    <m:f>
                      <m:fPr>
                        <m:ctrlPr>
                          <w:rPr>
                            <w:rFonts w:ascii="Cambria Math" w:hAnsi="Cambria Math"/>
                            <w:i/>
                            <w:iCs/>
                            <w:color w:val="000000"/>
                            <w:sz w:val="24"/>
                          </w:rPr>
                        </m:ctrlPr>
                      </m:fPr>
                      <m:num>
                        <m:r>
                          <w:rPr>
                            <w:rFonts w:ascii="Cambria Math" w:hAnsi="Cambria Math"/>
                            <w:color w:val="000000"/>
                            <w:sz w:val="24"/>
                          </w:rPr>
                          <m:t>Penjualan tahun ini-Penjualan  tahun lalu</m:t>
                        </m:r>
                      </m:num>
                      <m:den>
                        <m:r>
                          <w:rPr>
                            <w:rFonts w:ascii="Cambria Math" w:hAnsi="Cambria Math"/>
                            <w:color w:val="000000"/>
                            <w:sz w:val="24"/>
                          </w:rPr>
                          <m:t>Penjualan  tahun lalu</m:t>
                        </m:r>
                      </m:den>
                    </m:f>
                  </m:oMath>
                </w:p>
              </w:txbxContent>
            </v:textbox>
          </v:shape>
        </w:pict>
      </w:r>
    </w:p>
    <w:p w:rsidR="001D33EA" w:rsidRDefault="001D33EA" w:rsidP="00776548">
      <w:pPr>
        <w:ind w:firstLine="0"/>
        <w:rPr>
          <w:rFonts w:ascii="Times New Roman" w:hAnsi="Times New Roman" w:cs="Times New Roman"/>
          <w:b/>
          <w:color w:val="000000" w:themeColor="text1"/>
          <w:sz w:val="24"/>
        </w:rPr>
      </w:pPr>
    </w:p>
    <w:p w:rsidR="00652E59" w:rsidRDefault="00652E59" w:rsidP="00776548">
      <w:pPr>
        <w:ind w:firstLine="0"/>
        <w:rPr>
          <w:rFonts w:ascii="Times New Roman" w:hAnsi="Times New Roman" w:cs="Times New Roman"/>
          <w:b/>
          <w:color w:val="000000" w:themeColor="text1"/>
          <w:sz w:val="24"/>
        </w:rPr>
      </w:pPr>
    </w:p>
    <w:p w:rsidR="00652E59" w:rsidRDefault="00652E59" w:rsidP="00334C61">
      <w:pPr>
        <w:spacing w:after="240"/>
        <w:ind w:firstLine="709"/>
        <w:jc w:val="both"/>
        <w:rPr>
          <w:rFonts w:ascii="Times New Roman" w:hAnsi="Times New Roman" w:cs="Times New Roman"/>
          <w:color w:val="000000" w:themeColor="text1"/>
          <w:sz w:val="24"/>
          <w:shd w:val="clear" w:color="auto" w:fill="FFFFFF"/>
        </w:rPr>
      </w:pPr>
      <w:r w:rsidRPr="00652E59">
        <w:rPr>
          <w:rFonts w:ascii="Times New Roman" w:hAnsi="Times New Roman" w:cs="Times New Roman"/>
          <w:color w:val="000000" w:themeColor="text1"/>
          <w:sz w:val="24"/>
        </w:rPr>
        <w:t>Pertumbuha</w:t>
      </w:r>
      <w:r>
        <w:rPr>
          <w:rFonts w:ascii="Times New Roman" w:hAnsi="Times New Roman" w:cs="Times New Roman"/>
          <w:color w:val="000000" w:themeColor="text1"/>
          <w:sz w:val="24"/>
        </w:rPr>
        <w:t>n</w:t>
      </w:r>
      <w:r w:rsidRPr="00652E59">
        <w:rPr>
          <w:rFonts w:ascii="Times New Roman" w:hAnsi="Times New Roman" w:cs="Times New Roman"/>
          <w:color w:val="000000" w:themeColor="text1"/>
          <w:sz w:val="24"/>
        </w:rPr>
        <w:t xml:space="preserve">  penjualan </w:t>
      </w:r>
      <w:r>
        <w:rPr>
          <w:rFonts w:ascii="Times New Roman" w:hAnsi="Times New Roman" w:cs="Times New Roman"/>
          <w:color w:val="000000" w:themeColor="text1"/>
          <w:sz w:val="24"/>
        </w:rPr>
        <w:t xml:space="preserve">adalah kenaikan penjualan dari tahun ke tahun. Pertumbuhan penjualan yang tinggi mencermintkan pendapatan perusahaan yang </w:t>
      </w:r>
      <w:r>
        <w:rPr>
          <w:rFonts w:ascii="Times New Roman" w:hAnsi="Times New Roman" w:cs="Times New Roman"/>
          <w:color w:val="000000" w:themeColor="text1"/>
          <w:sz w:val="24"/>
        </w:rPr>
        <w:lastRenderedPageBreak/>
        <w:t>meningkat sehingga laba perusahaan juga akan meningkat. Pertumbuhan penjualan dikatakan baik apabila penjualan tersebut meningkat secara konsisten dalam kegiatan operasionalnya. Perhitungan tingkat penjualan dpat dilihat dari penjualan pada akhir periode yang dibandingkan dengan periode dasar</w:t>
      </w:r>
      <w:r w:rsidR="00334C61">
        <w:rPr>
          <w:rFonts w:ascii="Times New Roman" w:hAnsi="Times New Roman" w:cs="Times New Roman"/>
          <w:color w:val="000000" w:themeColor="text1"/>
          <w:sz w:val="24"/>
        </w:rPr>
        <w:t xml:space="preserve">, </w:t>
      </w:r>
      <w:r w:rsidR="00334C61" w:rsidRPr="00334C61">
        <w:rPr>
          <w:rFonts w:ascii="Times New Roman" w:hAnsi="Times New Roman" w:cs="Times New Roman"/>
          <w:color w:val="000000" w:themeColor="text1"/>
          <w:sz w:val="24"/>
          <w:shd w:val="clear" w:color="auto" w:fill="FFFFFF"/>
        </w:rPr>
        <w:t>Apabila nilai perbandingannya semakin besar, maka dapat dikatakan bahwa tingkat pertumbuhan penjualan semakin baik.</w:t>
      </w:r>
    </w:p>
    <w:p w:rsidR="000C7491" w:rsidRPr="000C7491" w:rsidRDefault="000C7491" w:rsidP="00334C61">
      <w:pPr>
        <w:spacing w:after="240"/>
        <w:ind w:firstLine="709"/>
        <w:jc w:val="both"/>
        <w:rPr>
          <w:rFonts w:ascii="Times New Roman" w:hAnsi="Times New Roman" w:cs="Times New Roman"/>
          <w:color w:val="000000" w:themeColor="text1"/>
          <w:sz w:val="2"/>
          <w:szCs w:val="2"/>
        </w:rPr>
      </w:pPr>
    </w:p>
    <w:p w:rsidR="001D33EA" w:rsidRPr="001E1177" w:rsidRDefault="001D33EA" w:rsidP="000C7491">
      <w:pPr>
        <w:tabs>
          <w:tab w:val="left" w:pos="142"/>
          <w:tab w:val="left" w:pos="567"/>
        </w:tabs>
        <w:spacing w:before="240"/>
        <w:ind w:firstLine="0"/>
        <w:jc w:val="both"/>
        <w:rPr>
          <w:rFonts w:ascii="Times New Roman" w:hAnsi="Times New Roman"/>
          <w:b/>
          <w:color w:val="000000" w:themeColor="text1"/>
          <w:sz w:val="24"/>
        </w:rPr>
      </w:pPr>
      <w:r w:rsidRPr="001E1177">
        <w:rPr>
          <w:rFonts w:ascii="Times New Roman" w:hAnsi="Times New Roman"/>
          <w:b/>
          <w:color w:val="000000" w:themeColor="text1"/>
          <w:sz w:val="24"/>
        </w:rPr>
        <w:t>2.3    Penelitian Terdahulu</w:t>
      </w:r>
    </w:p>
    <w:p w:rsidR="001D33EA" w:rsidRPr="001E1177" w:rsidRDefault="001D33EA" w:rsidP="001D33EA">
      <w:pPr>
        <w:tabs>
          <w:tab w:val="left" w:pos="142"/>
          <w:tab w:val="left" w:pos="567"/>
        </w:tabs>
        <w:ind w:firstLine="0"/>
        <w:jc w:val="both"/>
        <w:rPr>
          <w:rFonts w:ascii="Times New Roman" w:hAnsi="Times New Roman"/>
          <w:color w:val="000000" w:themeColor="text1"/>
          <w:sz w:val="24"/>
        </w:rPr>
      </w:pPr>
      <w:r w:rsidRPr="001E1177">
        <w:rPr>
          <w:rFonts w:ascii="Times New Roman" w:hAnsi="Times New Roman"/>
          <w:color w:val="000000" w:themeColor="text1"/>
          <w:sz w:val="24"/>
          <w:szCs w:val="24"/>
        </w:rPr>
        <w:tab/>
      </w:r>
      <w:r w:rsidRPr="001E1177">
        <w:rPr>
          <w:rFonts w:ascii="Times New Roman" w:hAnsi="Times New Roman"/>
          <w:color w:val="000000" w:themeColor="text1"/>
          <w:sz w:val="24"/>
          <w:szCs w:val="24"/>
        </w:rPr>
        <w:tab/>
      </w:r>
      <w:r w:rsidRPr="001E1177">
        <w:rPr>
          <w:rFonts w:ascii="Times New Roman" w:hAnsi="Times New Roman"/>
          <w:color w:val="000000" w:themeColor="text1"/>
          <w:sz w:val="24"/>
          <w:szCs w:val="24"/>
          <w:lang w:val="it-IT"/>
        </w:rPr>
        <w:t xml:space="preserve">Berikut ini adalah ringkasan penelitian yang telah dilakukan oleh peneliti sebelumnya yang ditampilkan dalam bentuk tabel </w:t>
      </w:r>
      <w:r w:rsidRPr="001E1177">
        <w:rPr>
          <w:rFonts w:ascii="Times New Roman" w:hAnsi="Times New Roman"/>
          <w:color w:val="000000" w:themeColor="text1"/>
          <w:sz w:val="24"/>
          <w:szCs w:val="24"/>
        </w:rPr>
        <w:t>sebagai berikut:</w:t>
      </w:r>
    </w:p>
    <w:p w:rsidR="001D33EA" w:rsidRPr="001E1177" w:rsidRDefault="001D33EA" w:rsidP="001D33EA">
      <w:pPr>
        <w:tabs>
          <w:tab w:val="left" w:pos="142"/>
          <w:tab w:val="left" w:pos="709"/>
        </w:tabs>
        <w:jc w:val="both"/>
        <w:rPr>
          <w:rFonts w:ascii="Times New Roman" w:hAnsi="Times New Roman"/>
          <w:color w:val="000000" w:themeColor="text1"/>
          <w:sz w:val="24"/>
        </w:rPr>
      </w:pPr>
    </w:p>
    <w:p w:rsidR="001D33EA" w:rsidRPr="001E1177" w:rsidRDefault="001D33EA" w:rsidP="001D33EA">
      <w:pPr>
        <w:tabs>
          <w:tab w:val="left" w:pos="142"/>
          <w:tab w:val="left" w:pos="709"/>
        </w:tabs>
        <w:jc w:val="both"/>
        <w:rPr>
          <w:rFonts w:ascii="Times New Roman" w:hAnsi="Times New Roman"/>
          <w:color w:val="000000" w:themeColor="text1"/>
          <w:sz w:val="24"/>
        </w:rPr>
      </w:pPr>
    </w:p>
    <w:p w:rsidR="001D33EA" w:rsidRPr="001E1177" w:rsidRDefault="001D33EA" w:rsidP="001D33EA">
      <w:pPr>
        <w:tabs>
          <w:tab w:val="left" w:pos="567"/>
        </w:tabs>
        <w:jc w:val="center"/>
        <w:rPr>
          <w:rFonts w:ascii="Times New Roman" w:eastAsia="Times New Roman" w:hAnsi="Times New Roman"/>
          <w:b/>
          <w:color w:val="000000" w:themeColor="text1"/>
          <w:sz w:val="24"/>
          <w:szCs w:val="24"/>
        </w:rPr>
        <w:sectPr w:rsidR="001D33EA" w:rsidRPr="001E1177" w:rsidSect="00880B41">
          <w:headerReference w:type="default" r:id="rId8"/>
          <w:footerReference w:type="default" r:id="rId9"/>
          <w:footerReference w:type="first" r:id="rId10"/>
          <w:pgSz w:w="11906" w:h="16838"/>
          <w:pgMar w:top="2268" w:right="1701" w:bottom="1701" w:left="2268" w:header="708" w:footer="1112" w:gutter="0"/>
          <w:pgNumType w:start="9"/>
          <w:cols w:space="708"/>
          <w:titlePg/>
          <w:docGrid w:linePitch="360"/>
        </w:sectPr>
      </w:pPr>
    </w:p>
    <w:p w:rsidR="003077AF" w:rsidRDefault="001D33EA" w:rsidP="001D33EA">
      <w:pPr>
        <w:tabs>
          <w:tab w:val="left" w:pos="567"/>
        </w:tabs>
        <w:jc w:val="center"/>
        <w:rPr>
          <w:rFonts w:ascii="Times New Roman" w:eastAsia="Times New Roman" w:hAnsi="Times New Roman"/>
          <w:b/>
          <w:color w:val="000000" w:themeColor="text1"/>
          <w:sz w:val="24"/>
          <w:szCs w:val="24"/>
        </w:rPr>
      </w:pPr>
      <w:r w:rsidRPr="001E1177">
        <w:rPr>
          <w:rFonts w:ascii="Times New Roman" w:eastAsia="Times New Roman" w:hAnsi="Times New Roman"/>
          <w:b/>
          <w:color w:val="000000" w:themeColor="text1"/>
          <w:sz w:val="24"/>
          <w:szCs w:val="24"/>
        </w:rPr>
        <w:lastRenderedPageBreak/>
        <w:t xml:space="preserve">Tabel 2.1 </w:t>
      </w:r>
    </w:p>
    <w:p w:rsidR="001D33EA" w:rsidRPr="001E1177" w:rsidRDefault="001D33EA" w:rsidP="003077AF">
      <w:pPr>
        <w:tabs>
          <w:tab w:val="left" w:pos="567"/>
        </w:tabs>
        <w:spacing w:after="240"/>
        <w:jc w:val="center"/>
        <w:rPr>
          <w:rFonts w:ascii="Times New Roman" w:eastAsia="Times New Roman" w:hAnsi="Times New Roman"/>
          <w:b/>
          <w:color w:val="000000" w:themeColor="text1"/>
          <w:sz w:val="24"/>
          <w:szCs w:val="24"/>
        </w:rPr>
      </w:pPr>
      <w:r w:rsidRPr="001E1177">
        <w:rPr>
          <w:rFonts w:ascii="Times New Roman" w:eastAsia="Times New Roman" w:hAnsi="Times New Roman"/>
          <w:b/>
          <w:color w:val="000000" w:themeColor="text1"/>
          <w:sz w:val="24"/>
          <w:szCs w:val="24"/>
        </w:rPr>
        <w:t>Ringkasan Penelitian Terdahulu</w:t>
      </w:r>
    </w:p>
    <w:tbl>
      <w:tblPr>
        <w:tblStyle w:val="TableGrid"/>
        <w:tblW w:w="12900" w:type="dxa"/>
        <w:tblInd w:w="108" w:type="dxa"/>
        <w:tblLayout w:type="fixed"/>
        <w:tblLook w:val="04A0"/>
      </w:tblPr>
      <w:tblGrid>
        <w:gridCol w:w="567"/>
        <w:gridCol w:w="1843"/>
        <w:gridCol w:w="3969"/>
        <w:gridCol w:w="2977"/>
        <w:gridCol w:w="3544"/>
      </w:tblGrid>
      <w:tr w:rsidR="001D33EA" w:rsidRPr="00787113" w:rsidTr="00630699">
        <w:trPr>
          <w:trHeight w:val="979"/>
        </w:trPr>
        <w:tc>
          <w:tcPr>
            <w:tcW w:w="567" w:type="dxa"/>
            <w:vAlign w:val="center"/>
          </w:tcPr>
          <w:p w:rsidR="001D33EA" w:rsidRPr="00787113" w:rsidRDefault="001D33EA" w:rsidP="00630699">
            <w:pPr>
              <w:ind w:left="34"/>
              <w:jc w:val="center"/>
              <w:rPr>
                <w:rFonts w:ascii="Times New Roman" w:hAnsi="Times New Roman"/>
                <w:b/>
                <w:color w:val="000000" w:themeColor="text1"/>
                <w:sz w:val="24"/>
              </w:rPr>
            </w:pPr>
            <w:r w:rsidRPr="00787113">
              <w:rPr>
                <w:rFonts w:ascii="Times New Roman" w:hAnsi="Times New Roman"/>
                <w:b/>
                <w:color w:val="000000" w:themeColor="text1"/>
                <w:sz w:val="24"/>
              </w:rPr>
              <w:t>No</w:t>
            </w:r>
          </w:p>
        </w:tc>
        <w:tc>
          <w:tcPr>
            <w:tcW w:w="1843" w:type="dxa"/>
            <w:vAlign w:val="center"/>
          </w:tcPr>
          <w:p w:rsidR="001D33EA" w:rsidRPr="00787113" w:rsidRDefault="001D33EA" w:rsidP="00630699">
            <w:pPr>
              <w:ind w:left="-108"/>
              <w:jc w:val="center"/>
              <w:rPr>
                <w:rFonts w:ascii="Times New Roman" w:hAnsi="Times New Roman"/>
                <w:b/>
                <w:color w:val="000000" w:themeColor="text1"/>
                <w:sz w:val="24"/>
              </w:rPr>
            </w:pPr>
            <w:r w:rsidRPr="00787113">
              <w:rPr>
                <w:rFonts w:ascii="Times New Roman" w:hAnsi="Times New Roman"/>
                <w:b/>
                <w:color w:val="000000" w:themeColor="text1"/>
                <w:sz w:val="24"/>
              </w:rPr>
              <w:t>Nama dan Tahun Penelitian</w:t>
            </w:r>
          </w:p>
        </w:tc>
        <w:tc>
          <w:tcPr>
            <w:tcW w:w="3969" w:type="dxa"/>
            <w:vAlign w:val="center"/>
          </w:tcPr>
          <w:p w:rsidR="001D33EA" w:rsidRPr="00787113" w:rsidRDefault="001D33EA" w:rsidP="00630699">
            <w:pPr>
              <w:ind w:left="-108"/>
              <w:jc w:val="center"/>
              <w:rPr>
                <w:rFonts w:ascii="Times New Roman" w:hAnsi="Times New Roman"/>
                <w:b/>
                <w:color w:val="000000" w:themeColor="text1"/>
                <w:sz w:val="24"/>
              </w:rPr>
            </w:pPr>
            <w:r w:rsidRPr="00787113">
              <w:rPr>
                <w:rFonts w:ascii="Times New Roman" w:hAnsi="Times New Roman"/>
                <w:b/>
                <w:color w:val="000000" w:themeColor="text1"/>
                <w:sz w:val="24"/>
              </w:rPr>
              <w:t>Judul Penelitian</w:t>
            </w:r>
          </w:p>
        </w:tc>
        <w:tc>
          <w:tcPr>
            <w:tcW w:w="2977" w:type="dxa"/>
            <w:vAlign w:val="center"/>
          </w:tcPr>
          <w:p w:rsidR="001D33EA" w:rsidRPr="00787113" w:rsidRDefault="001D33EA" w:rsidP="00630699">
            <w:pPr>
              <w:jc w:val="center"/>
              <w:rPr>
                <w:rFonts w:ascii="Times New Roman" w:hAnsi="Times New Roman"/>
                <w:b/>
                <w:color w:val="000000" w:themeColor="text1"/>
                <w:sz w:val="24"/>
              </w:rPr>
            </w:pPr>
            <w:r w:rsidRPr="00787113">
              <w:rPr>
                <w:rFonts w:ascii="Times New Roman" w:hAnsi="Times New Roman"/>
                <w:b/>
                <w:color w:val="000000" w:themeColor="text1"/>
                <w:sz w:val="24"/>
              </w:rPr>
              <w:t>Variabel</w:t>
            </w:r>
          </w:p>
        </w:tc>
        <w:tc>
          <w:tcPr>
            <w:tcW w:w="3544" w:type="dxa"/>
            <w:vAlign w:val="center"/>
          </w:tcPr>
          <w:p w:rsidR="001D33EA" w:rsidRPr="00787113" w:rsidRDefault="001D33EA" w:rsidP="00630699">
            <w:pPr>
              <w:jc w:val="center"/>
              <w:rPr>
                <w:rFonts w:ascii="Times New Roman" w:hAnsi="Times New Roman"/>
                <w:b/>
                <w:color w:val="000000" w:themeColor="text1"/>
                <w:sz w:val="24"/>
              </w:rPr>
            </w:pPr>
            <w:r w:rsidRPr="00787113">
              <w:rPr>
                <w:rFonts w:ascii="Times New Roman" w:hAnsi="Times New Roman"/>
                <w:b/>
                <w:color w:val="000000" w:themeColor="text1"/>
                <w:sz w:val="24"/>
              </w:rPr>
              <w:t>Hasil Penelitian</w:t>
            </w:r>
          </w:p>
        </w:tc>
      </w:tr>
      <w:tr w:rsidR="00787113" w:rsidRPr="00787113" w:rsidTr="00630699">
        <w:trPr>
          <w:trHeight w:val="1560"/>
        </w:trPr>
        <w:tc>
          <w:tcPr>
            <w:tcW w:w="567" w:type="dxa"/>
          </w:tcPr>
          <w:p w:rsidR="00787113" w:rsidRPr="00787113" w:rsidRDefault="00787113" w:rsidP="00630699">
            <w:pPr>
              <w:ind w:left="34"/>
              <w:rPr>
                <w:rFonts w:ascii="Times New Roman" w:hAnsi="Times New Roman"/>
                <w:color w:val="000000" w:themeColor="text1"/>
              </w:rPr>
            </w:pPr>
            <w:r w:rsidRPr="00787113">
              <w:rPr>
                <w:rFonts w:ascii="Times New Roman" w:hAnsi="Times New Roman"/>
                <w:color w:val="000000" w:themeColor="text1"/>
              </w:rPr>
              <w:t>1.</w:t>
            </w:r>
          </w:p>
        </w:tc>
        <w:tc>
          <w:tcPr>
            <w:tcW w:w="1843" w:type="dxa"/>
          </w:tcPr>
          <w:p w:rsidR="00787113" w:rsidRPr="00787113" w:rsidRDefault="00787113" w:rsidP="00880B41">
            <w:pPr>
              <w:ind w:left="-108"/>
              <w:jc w:val="center"/>
              <w:rPr>
                <w:rFonts w:ascii="Times New Roman" w:hAnsi="Times New Roman" w:cs="Times New Roman"/>
                <w:bCs/>
                <w:color w:val="000000"/>
                <w:sz w:val="24"/>
              </w:rPr>
            </w:pPr>
            <w:r w:rsidRPr="00787113">
              <w:rPr>
                <w:rFonts w:ascii="Times New Roman" w:hAnsi="Times New Roman" w:cs="Times New Roman"/>
                <w:bCs/>
                <w:color w:val="000000"/>
                <w:sz w:val="24"/>
              </w:rPr>
              <w:t>Retno Indah Sari dan Lilis Ardini</w:t>
            </w:r>
          </w:p>
          <w:p w:rsidR="00787113" w:rsidRPr="00787113" w:rsidRDefault="00787113" w:rsidP="00880B41">
            <w:pPr>
              <w:ind w:left="-108"/>
              <w:jc w:val="center"/>
              <w:rPr>
                <w:rFonts w:ascii="Times New Roman" w:hAnsi="Times New Roman" w:cs="Times New Roman"/>
                <w:color w:val="000000"/>
                <w:sz w:val="24"/>
                <w:szCs w:val="24"/>
              </w:rPr>
            </w:pPr>
            <w:r w:rsidRPr="00787113">
              <w:rPr>
                <w:rFonts w:ascii="Times New Roman" w:hAnsi="Times New Roman" w:cs="Times New Roman"/>
                <w:bCs/>
                <w:color w:val="000000"/>
                <w:sz w:val="24"/>
              </w:rPr>
              <w:t>(2017)</w:t>
            </w:r>
          </w:p>
        </w:tc>
        <w:tc>
          <w:tcPr>
            <w:tcW w:w="3969" w:type="dxa"/>
          </w:tcPr>
          <w:p w:rsidR="00787113" w:rsidRPr="00787113" w:rsidRDefault="00787113" w:rsidP="00880B41">
            <w:pPr>
              <w:ind w:left="-108"/>
              <w:jc w:val="both"/>
              <w:rPr>
                <w:rFonts w:ascii="Times New Roman" w:hAnsi="Times New Roman" w:cs="Times New Roman"/>
                <w:color w:val="000000"/>
                <w:sz w:val="24"/>
                <w:szCs w:val="24"/>
              </w:rPr>
            </w:pPr>
            <w:r w:rsidRPr="00787113">
              <w:rPr>
                <w:rFonts w:ascii="Times New Roman" w:hAnsi="Times New Roman" w:cs="Times New Roman"/>
                <w:bCs/>
                <w:color w:val="000000"/>
                <w:sz w:val="24"/>
              </w:rPr>
              <w:t>Pengaruh Struktur Aktiva, Risiko Bisnis, Pertumbuhan Penjualan,</w:t>
            </w:r>
            <w:r w:rsidRPr="00787113">
              <w:rPr>
                <w:rFonts w:ascii="Times New Roman" w:hAnsi="Times New Roman" w:cs="Times New Roman"/>
                <w:color w:val="000000"/>
                <w:sz w:val="24"/>
              </w:rPr>
              <w:t xml:space="preserve"> </w:t>
            </w:r>
            <w:r w:rsidRPr="00787113">
              <w:rPr>
                <w:rFonts w:ascii="Times New Roman" w:hAnsi="Times New Roman" w:cs="Times New Roman"/>
                <w:bCs/>
                <w:color w:val="000000"/>
                <w:sz w:val="24"/>
              </w:rPr>
              <w:t>dan Profitabilitas Terhadap Struktur Modal</w:t>
            </w:r>
          </w:p>
        </w:tc>
        <w:tc>
          <w:tcPr>
            <w:tcW w:w="2977" w:type="dxa"/>
          </w:tcPr>
          <w:p w:rsidR="00787113" w:rsidRPr="00787113" w:rsidRDefault="00787113" w:rsidP="00880B41">
            <w:pPr>
              <w:rPr>
                <w:rFonts w:ascii="Times New Roman" w:hAnsi="Times New Roman" w:cs="Times New Roman"/>
                <w:i/>
                <w:color w:val="000000" w:themeColor="text1"/>
              </w:rPr>
            </w:pPr>
            <w:r w:rsidRPr="00787113">
              <w:rPr>
                <w:rFonts w:ascii="Times New Roman" w:hAnsi="Times New Roman" w:cs="Times New Roman"/>
                <w:color w:val="000000" w:themeColor="text1"/>
              </w:rPr>
              <w:t>X</w:t>
            </w:r>
            <w:r w:rsidRPr="00787113">
              <w:rPr>
                <w:rFonts w:ascii="Times New Roman" w:hAnsi="Times New Roman" w:cs="Times New Roman"/>
                <w:color w:val="000000" w:themeColor="text1"/>
                <w:sz w:val="16"/>
              </w:rPr>
              <w:t xml:space="preserve">1 = </w:t>
            </w:r>
            <w:r w:rsidRPr="00787113">
              <w:rPr>
                <w:rFonts w:ascii="Times New Roman" w:hAnsi="Times New Roman" w:cs="Times New Roman"/>
                <w:bCs/>
                <w:color w:val="000000"/>
                <w:sz w:val="24"/>
              </w:rPr>
              <w:t>Struktur Aktiva</w:t>
            </w:r>
          </w:p>
          <w:p w:rsidR="00787113" w:rsidRPr="00787113" w:rsidRDefault="00787113" w:rsidP="00880B41">
            <w:pPr>
              <w:rPr>
                <w:rFonts w:ascii="Times New Roman" w:hAnsi="Times New Roman" w:cs="Times New Roman"/>
                <w:color w:val="000000" w:themeColor="text1"/>
                <w:sz w:val="40"/>
              </w:rPr>
            </w:pPr>
            <w:r w:rsidRPr="00787113">
              <w:rPr>
                <w:rFonts w:ascii="Times New Roman" w:hAnsi="Times New Roman" w:cs="Times New Roman"/>
                <w:color w:val="000000" w:themeColor="text1"/>
              </w:rPr>
              <w:t>X</w:t>
            </w:r>
            <w:r w:rsidRPr="00787113">
              <w:rPr>
                <w:rFonts w:ascii="Times New Roman" w:hAnsi="Times New Roman" w:cs="Times New Roman"/>
                <w:color w:val="000000" w:themeColor="text1"/>
                <w:sz w:val="16"/>
              </w:rPr>
              <w:t xml:space="preserve">2 = </w:t>
            </w:r>
            <w:r w:rsidRPr="00787113">
              <w:rPr>
                <w:rFonts w:ascii="Times New Roman" w:hAnsi="Times New Roman" w:cs="Times New Roman"/>
                <w:bCs/>
                <w:color w:val="000000"/>
                <w:sz w:val="24"/>
              </w:rPr>
              <w:t>Risiko Bisnis</w:t>
            </w:r>
          </w:p>
          <w:p w:rsidR="00787113" w:rsidRPr="00787113" w:rsidRDefault="00787113" w:rsidP="00880B41">
            <w:pPr>
              <w:rPr>
                <w:rFonts w:ascii="Times New Roman" w:hAnsi="Times New Roman" w:cs="Times New Roman"/>
                <w:color w:val="000000" w:themeColor="text1"/>
                <w:sz w:val="40"/>
              </w:rPr>
            </w:pPr>
            <w:r w:rsidRPr="00787113">
              <w:rPr>
                <w:rFonts w:ascii="Times New Roman" w:hAnsi="Times New Roman" w:cs="Times New Roman"/>
                <w:color w:val="000000" w:themeColor="text1"/>
              </w:rPr>
              <w:t>X</w:t>
            </w:r>
            <w:r w:rsidRPr="00787113">
              <w:rPr>
                <w:rFonts w:ascii="Times New Roman" w:hAnsi="Times New Roman" w:cs="Times New Roman"/>
                <w:color w:val="000000" w:themeColor="text1"/>
                <w:sz w:val="16"/>
              </w:rPr>
              <w:t xml:space="preserve">3 = </w:t>
            </w:r>
            <w:r w:rsidRPr="00787113">
              <w:rPr>
                <w:rFonts w:ascii="Times New Roman" w:hAnsi="Times New Roman" w:cs="Times New Roman"/>
                <w:bCs/>
                <w:color w:val="000000"/>
                <w:sz w:val="24"/>
              </w:rPr>
              <w:t>Pertumbuhan Penjualan</w:t>
            </w:r>
          </w:p>
          <w:p w:rsidR="00787113" w:rsidRPr="00787113" w:rsidRDefault="00787113" w:rsidP="00880B41">
            <w:pPr>
              <w:rPr>
                <w:rFonts w:ascii="Times New Roman" w:hAnsi="Times New Roman" w:cs="Times New Roman"/>
                <w:color w:val="000000" w:themeColor="text1"/>
                <w:sz w:val="24"/>
              </w:rPr>
            </w:pPr>
            <w:r w:rsidRPr="00787113">
              <w:rPr>
                <w:rFonts w:ascii="Times New Roman" w:hAnsi="Times New Roman"/>
                <w:color w:val="000000" w:themeColor="text1"/>
              </w:rPr>
              <w:t>X</w:t>
            </w:r>
            <w:r w:rsidRPr="00787113">
              <w:rPr>
                <w:rFonts w:ascii="Times New Roman" w:hAnsi="Times New Roman"/>
                <w:color w:val="000000" w:themeColor="text1"/>
                <w:sz w:val="16"/>
              </w:rPr>
              <w:t xml:space="preserve">4 = </w:t>
            </w:r>
            <w:r w:rsidRPr="00787113">
              <w:rPr>
                <w:rFonts w:ascii="Times New Roman" w:hAnsi="Times New Roman" w:cs="Times New Roman"/>
                <w:bCs/>
                <w:color w:val="000000"/>
                <w:sz w:val="24"/>
              </w:rPr>
              <w:t>Profitabilitas</w:t>
            </w:r>
          </w:p>
          <w:p w:rsidR="00787113" w:rsidRPr="00787113" w:rsidRDefault="00787113" w:rsidP="00880B41">
            <w:pPr>
              <w:rPr>
                <w:rFonts w:ascii="Times New Roman" w:hAnsi="Times New Roman" w:cs="Times New Roman"/>
                <w:color w:val="000000" w:themeColor="text1"/>
                <w:sz w:val="24"/>
              </w:rPr>
            </w:pPr>
          </w:p>
          <w:p w:rsidR="00787113" w:rsidRPr="00787113" w:rsidRDefault="00787113" w:rsidP="00880B41">
            <w:pPr>
              <w:rPr>
                <w:rFonts w:ascii="Times New Roman" w:hAnsi="Times New Roman" w:cs="Times New Roman"/>
                <w:color w:val="000000" w:themeColor="text1"/>
              </w:rPr>
            </w:pPr>
            <w:r w:rsidRPr="00787113">
              <w:rPr>
                <w:rFonts w:ascii="Times New Roman" w:hAnsi="Times New Roman" w:cs="Times New Roman"/>
                <w:color w:val="000000" w:themeColor="text1"/>
                <w:sz w:val="24"/>
              </w:rPr>
              <w:t>Y = Struktur Modal</w:t>
            </w:r>
          </w:p>
        </w:tc>
        <w:tc>
          <w:tcPr>
            <w:tcW w:w="3544" w:type="dxa"/>
          </w:tcPr>
          <w:p w:rsidR="00787113" w:rsidRPr="00787113" w:rsidRDefault="00787113" w:rsidP="00880B41">
            <w:pPr>
              <w:autoSpaceDE w:val="0"/>
              <w:autoSpaceDN w:val="0"/>
              <w:adjustRightInd w:val="0"/>
              <w:jc w:val="both"/>
              <w:rPr>
                <w:rFonts w:ascii="Times New Roman" w:hAnsi="Times New Roman" w:cs="Times New Roman"/>
                <w:color w:val="000000"/>
                <w:sz w:val="24"/>
                <w:szCs w:val="18"/>
              </w:rPr>
            </w:pPr>
            <w:r w:rsidRPr="00787113">
              <w:rPr>
                <w:rFonts w:ascii="Times New Roman" w:hAnsi="Times New Roman" w:cs="Times New Roman"/>
                <w:color w:val="000000"/>
                <w:sz w:val="24"/>
                <w:szCs w:val="18"/>
              </w:rPr>
              <w:t>Variabel risiko bisnis memiliki pengaruh negatif tidak signifikan terhadap struktur modal dan</w:t>
            </w:r>
          </w:p>
          <w:p w:rsidR="00787113" w:rsidRPr="00787113" w:rsidRDefault="00787113" w:rsidP="00880B41">
            <w:pPr>
              <w:autoSpaceDE w:val="0"/>
              <w:autoSpaceDN w:val="0"/>
              <w:adjustRightInd w:val="0"/>
              <w:jc w:val="both"/>
              <w:rPr>
                <w:rFonts w:ascii="Times New Roman" w:hAnsi="Times New Roman" w:cs="Times New Roman"/>
                <w:color w:val="000000"/>
                <w:sz w:val="24"/>
                <w:szCs w:val="20"/>
              </w:rPr>
            </w:pPr>
            <w:r w:rsidRPr="00787113">
              <w:rPr>
                <w:rFonts w:ascii="Times New Roman" w:hAnsi="Times New Roman" w:cs="Times New Roman"/>
                <w:color w:val="000000"/>
                <w:sz w:val="24"/>
                <w:szCs w:val="18"/>
              </w:rPr>
              <w:t>Variabel pertumbuhan penjualan memiliki pengaruh positif signifikan terhadap struktur</w:t>
            </w:r>
            <w:r w:rsidRPr="00787113">
              <w:rPr>
                <w:rFonts w:ascii="Times New Roman" w:hAnsi="Times New Roman" w:cs="Times New Roman"/>
                <w:color w:val="000000"/>
                <w:sz w:val="24"/>
                <w:szCs w:val="18"/>
              </w:rPr>
              <w:br/>
              <w:t>modal.</w:t>
            </w:r>
          </w:p>
        </w:tc>
      </w:tr>
      <w:tr w:rsidR="00787113" w:rsidRPr="00787113" w:rsidTr="00630699">
        <w:trPr>
          <w:trHeight w:val="1560"/>
        </w:trPr>
        <w:tc>
          <w:tcPr>
            <w:tcW w:w="567" w:type="dxa"/>
          </w:tcPr>
          <w:p w:rsidR="00787113" w:rsidRPr="00787113" w:rsidRDefault="00787113" w:rsidP="00630699">
            <w:pPr>
              <w:ind w:left="34"/>
              <w:rPr>
                <w:rFonts w:ascii="Times New Roman" w:hAnsi="Times New Roman"/>
                <w:color w:val="000000" w:themeColor="text1"/>
              </w:rPr>
            </w:pPr>
            <w:r w:rsidRPr="00787113">
              <w:rPr>
                <w:rFonts w:ascii="Times New Roman" w:hAnsi="Times New Roman"/>
                <w:color w:val="000000" w:themeColor="text1"/>
              </w:rPr>
              <w:t>2.</w:t>
            </w:r>
          </w:p>
        </w:tc>
        <w:tc>
          <w:tcPr>
            <w:tcW w:w="1843" w:type="dxa"/>
          </w:tcPr>
          <w:p w:rsidR="00787113" w:rsidRPr="00787113" w:rsidRDefault="00787113" w:rsidP="00880B41">
            <w:pPr>
              <w:ind w:left="-108"/>
              <w:jc w:val="center"/>
              <w:rPr>
                <w:rFonts w:ascii="Times New Roman" w:hAnsi="Times New Roman" w:cs="Times New Roman"/>
                <w:color w:val="000000"/>
                <w:sz w:val="24"/>
                <w:szCs w:val="24"/>
              </w:rPr>
            </w:pPr>
            <w:r w:rsidRPr="00787113">
              <w:rPr>
                <w:rFonts w:ascii="Times New Roman" w:hAnsi="Times New Roman" w:cs="Times New Roman"/>
                <w:color w:val="000000"/>
                <w:sz w:val="24"/>
                <w:szCs w:val="24"/>
              </w:rPr>
              <w:t>Irma Wahyuni</w:t>
            </w:r>
          </w:p>
          <w:p w:rsidR="00787113" w:rsidRPr="00787113" w:rsidRDefault="00787113" w:rsidP="00880B41">
            <w:pPr>
              <w:ind w:left="-108"/>
              <w:jc w:val="center"/>
              <w:rPr>
                <w:rFonts w:ascii="Times New Roman" w:hAnsi="Times New Roman" w:cs="Times New Roman"/>
                <w:color w:val="000000"/>
                <w:sz w:val="24"/>
                <w:szCs w:val="24"/>
              </w:rPr>
            </w:pPr>
            <w:r w:rsidRPr="00787113">
              <w:rPr>
                <w:rFonts w:ascii="Times New Roman" w:hAnsi="Times New Roman" w:cs="Times New Roman"/>
                <w:color w:val="000000"/>
                <w:sz w:val="24"/>
                <w:szCs w:val="24"/>
              </w:rPr>
              <w:t>dan Lilis Ardini</w:t>
            </w:r>
          </w:p>
          <w:p w:rsidR="00787113" w:rsidRPr="00787113" w:rsidRDefault="00787113" w:rsidP="00880B41">
            <w:pPr>
              <w:ind w:left="-108"/>
              <w:jc w:val="center"/>
              <w:rPr>
                <w:rFonts w:ascii="Times New Roman" w:hAnsi="Times New Roman" w:cs="Times New Roman"/>
                <w:bCs/>
                <w:color w:val="000000"/>
                <w:sz w:val="24"/>
                <w:szCs w:val="24"/>
              </w:rPr>
            </w:pPr>
            <w:r w:rsidRPr="00787113">
              <w:rPr>
                <w:rFonts w:ascii="Times New Roman" w:hAnsi="Times New Roman" w:cs="Times New Roman"/>
                <w:color w:val="000000"/>
                <w:sz w:val="24"/>
                <w:szCs w:val="24"/>
              </w:rPr>
              <w:t>(2017)</w:t>
            </w:r>
          </w:p>
        </w:tc>
        <w:tc>
          <w:tcPr>
            <w:tcW w:w="3969" w:type="dxa"/>
          </w:tcPr>
          <w:p w:rsidR="00787113" w:rsidRPr="00787113" w:rsidRDefault="00787113" w:rsidP="00880B41">
            <w:pPr>
              <w:ind w:left="-108"/>
              <w:jc w:val="both"/>
              <w:rPr>
                <w:rFonts w:ascii="Times New Roman" w:hAnsi="Times New Roman" w:cs="Times New Roman"/>
                <w:bCs/>
                <w:color w:val="000000"/>
                <w:sz w:val="24"/>
                <w:szCs w:val="24"/>
              </w:rPr>
            </w:pPr>
            <w:r w:rsidRPr="00787113">
              <w:rPr>
                <w:rFonts w:ascii="Times New Roman" w:hAnsi="Times New Roman" w:cs="Times New Roman"/>
                <w:color w:val="000000"/>
                <w:sz w:val="24"/>
                <w:szCs w:val="24"/>
              </w:rPr>
              <w:t>Pengaruh Growth Opportunity, Profitabilitas dan Kebijakan Dividen Terhadap Struktur Modal</w:t>
            </w:r>
          </w:p>
        </w:tc>
        <w:tc>
          <w:tcPr>
            <w:tcW w:w="2977" w:type="dxa"/>
          </w:tcPr>
          <w:p w:rsidR="00787113" w:rsidRPr="00787113" w:rsidRDefault="00787113" w:rsidP="00880B41">
            <w:pPr>
              <w:rPr>
                <w:rFonts w:ascii="Times New Roman" w:hAnsi="Times New Roman" w:cs="Times New Roman"/>
                <w:i/>
                <w:color w:val="000000" w:themeColor="text1"/>
              </w:rPr>
            </w:pPr>
            <w:r w:rsidRPr="00787113">
              <w:rPr>
                <w:rFonts w:ascii="Times New Roman" w:hAnsi="Times New Roman" w:cs="Times New Roman"/>
                <w:color w:val="000000" w:themeColor="text1"/>
              </w:rPr>
              <w:t>X</w:t>
            </w:r>
            <w:r w:rsidRPr="00787113">
              <w:rPr>
                <w:rFonts w:ascii="Times New Roman" w:hAnsi="Times New Roman" w:cs="Times New Roman"/>
                <w:color w:val="000000" w:themeColor="text1"/>
                <w:sz w:val="16"/>
              </w:rPr>
              <w:t xml:space="preserve">1 = </w:t>
            </w:r>
            <w:r w:rsidRPr="00787113">
              <w:rPr>
                <w:rFonts w:ascii="Times New Roman" w:hAnsi="Times New Roman" w:cs="Times New Roman"/>
                <w:color w:val="000000"/>
                <w:sz w:val="24"/>
              </w:rPr>
              <w:t>Growth Opportunity</w:t>
            </w:r>
          </w:p>
          <w:p w:rsidR="00787113" w:rsidRPr="00787113" w:rsidRDefault="00787113" w:rsidP="00880B41">
            <w:pPr>
              <w:rPr>
                <w:rFonts w:ascii="Times New Roman" w:hAnsi="Times New Roman" w:cs="Times New Roman"/>
                <w:color w:val="000000" w:themeColor="text1"/>
                <w:sz w:val="40"/>
              </w:rPr>
            </w:pPr>
            <w:r w:rsidRPr="00787113">
              <w:rPr>
                <w:rFonts w:ascii="Times New Roman" w:hAnsi="Times New Roman" w:cs="Times New Roman"/>
                <w:color w:val="000000" w:themeColor="text1"/>
              </w:rPr>
              <w:t>X</w:t>
            </w:r>
            <w:r w:rsidRPr="00787113">
              <w:rPr>
                <w:rFonts w:ascii="Times New Roman" w:hAnsi="Times New Roman" w:cs="Times New Roman"/>
                <w:color w:val="000000" w:themeColor="text1"/>
                <w:sz w:val="16"/>
              </w:rPr>
              <w:t xml:space="preserve">2 = </w:t>
            </w:r>
            <w:r w:rsidRPr="00787113">
              <w:rPr>
                <w:rFonts w:ascii="Times New Roman" w:hAnsi="Times New Roman" w:cs="Times New Roman"/>
                <w:bCs/>
                <w:color w:val="000000"/>
                <w:sz w:val="24"/>
              </w:rPr>
              <w:t>Profitabilitas</w:t>
            </w:r>
          </w:p>
          <w:p w:rsidR="00787113" w:rsidRPr="00787113" w:rsidRDefault="00787113" w:rsidP="00880B41">
            <w:pPr>
              <w:rPr>
                <w:rFonts w:ascii="Times New Roman" w:hAnsi="Times New Roman" w:cs="Times New Roman"/>
                <w:color w:val="000000" w:themeColor="text1"/>
                <w:sz w:val="40"/>
              </w:rPr>
            </w:pPr>
            <w:r w:rsidRPr="00787113">
              <w:rPr>
                <w:rFonts w:ascii="Times New Roman" w:hAnsi="Times New Roman" w:cs="Times New Roman"/>
                <w:color w:val="000000" w:themeColor="text1"/>
              </w:rPr>
              <w:t>X</w:t>
            </w:r>
            <w:r w:rsidRPr="00787113">
              <w:rPr>
                <w:rFonts w:ascii="Times New Roman" w:hAnsi="Times New Roman" w:cs="Times New Roman"/>
                <w:color w:val="000000" w:themeColor="text1"/>
                <w:sz w:val="16"/>
              </w:rPr>
              <w:t xml:space="preserve">3 = </w:t>
            </w:r>
            <w:r w:rsidRPr="00787113">
              <w:rPr>
                <w:rFonts w:ascii="Times New Roman" w:hAnsi="Times New Roman" w:cs="Times New Roman"/>
                <w:color w:val="000000"/>
                <w:sz w:val="24"/>
              </w:rPr>
              <w:t>Kebijakan Dividen</w:t>
            </w:r>
          </w:p>
          <w:p w:rsidR="00787113" w:rsidRPr="00787113" w:rsidRDefault="00787113" w:rsidP="00880B41">
            <w:pPr>
              <w:rPr>
                <w:rFonts w:ascii="Times New Roman" w:hAnsi="Times New Roman" w:cs="Times New Roman"/>
                <w:color w:val="000000" w:themeColor="text1"/>
                <w:sz w:val="24"/>
              </w:rPr>
            </w:pPr>
          </w:p>
          <w:p w:rsidR="00787113" w:rsidRPr="00787113" w:rsidRDefault="00787113" w:rsidP="00880B41">
            <w:pPr>
              <w:rPr>
                <w:rFonts w:ascii="Times New Roman" w:hAnsi="Times New Roman" w:cs="Times New Roman"/>
                <w:color w:val="000000" w:themeColor="text1"/>
              </w:rPr>
            </w:pPr>
            <w:r w:rsidRPr="00787113">
              <w:rPr>
                <w:rFonts w:ascii="Times New Roman" w:hAnsi="Times New Roman" w:cs="Times New Roman"/>
                <w:color w:val="000000" w:themeColor="text1"/>
                <w:sz w:val="24"/>
              </w:rPr>
              <w:t>Y = Struktur Modal</w:t>
            </w:r>
          </w:p>
        </w:tc>
        <w:tc>
          <w:tcPr>
            <w:tcW w:w="3544" w:type="dxa"/>
          </w:tcPr>
          <w:p w:rsidR="00787113" w:rsidRPr="00787113" w:rsidRDefault="00787113" w:rsidP="00880B41">
            <w:pPr>
              <w:autoSpaceDE w:val="0"/>
              <w:autoSpaceDN w:val="0"/>
              <w:adjustRightInd w:val="0"/>
              <w:jc w:val="both"/>
              <w:rPr>
                <w:rFonts w:ascii="Times New Roman" w:hAnsi="Times New Roman" w:cs="Times New Roman"/>
                <w:color w:val="000000"/>
                <w:sz w:val="24"/>
              </w:rPr>
            </w:pPr>
            <w:r w:rsidRPr="00787113">
              <w:rPr>
                <w:rFonts w:ascii="Times New Roman" w:hAnsi="Times New Roman" w:cs="Times New Roman"/>
                <w:color w:val="000000"/>
                <w:sz w:val="24"/>
                <w:szCs w:val="20"/>
              </w:rPr>
              <w:t>Secara parsial variabel growth opportunity berpengaruh terhadap struktur modal.</w:t>
            </w:r>
          </w:p>
        </w:tc>
      </w:tr>
      <w:tr w:rsidR="00787113" w:rsidRPr="00787113" w:rsidTr="00630699">
        <w:trPr>
          <w:trHeight w:val="1560"/>
        </w:trPr>
        <w:tc>
          <w:tcPr>
            <w:tcW w:w="567" w:type="dxa"/>
          </w:tcPr>
          <w:p w:rsidR="00787113" w:rsidRPr="00787113" w:rsidRDefault="00787113" w:rsidP="00630699">
            <w:pPr>
              <w:ind w:left="34"/>
              <w:rPr>
                <w:rFonts w:ascii="Times New Roman" w:hAnsi="Times New Roman"/>
                <w:color w:val="000000" w:themeColor="text1"/>
              </w:rPr>
            </w:pPr>
            <w:r w:rsidRPr="00787113">
              <w:rPr>
                <w:rFonts w:ascii="Times New Roman" w:hAnsi="Times New Roman"/>
                <w:color w:val="000000" w:themeColor="text1"/>
              </w:rPr>
              <w:t>3.</w:t>
            </w:r>
          </w:p>
        </w:tc>
        <w:tc>
          <w:tcPr>
            <w:tcW w:w="1843" w:type="dxa"/>
          </w:tcPr>
          <w:p w:rsidR="00787113" w:rsidRPr="00787113" w:rsidRDefault="00787113" w:rsidP="00630699">
            <w:pPr>
              <w:ind w:left="-108"/>
              <w:jc w:val="center"/>
              <w:rPr>
                <w:rFonts w:ascii="Times New Roman" w:hAnsi="Times New Roman"/>
                <w:color w:val="000000" w:themeColor="text1"/>
                <w:sz w:val="24"/>
              </w:rPr>
            </w:pPr>
            <w:r w:rsidRPr="00787113">
              <w:rPr>
                <w:rFonts w:ascii="Times New Roman" w:hAnsi="Times New Roman"/>
                <w:color w:val="000000" w:themeColor="text1"/>
                <w:sz w:val="24"/>
              </w:rPr>
              <w:t>Tuti Meutia</w:t>
            </w:r>
          </w:p>
          <w:p w:rsidR="00787113" w:rsidRPr="00787113" w:rsidRDefault="00787113" w:rsidP="00630699">
            <w:pPr>
              <w:ind w:left="-108"/>
              <w:jc w:val="center"/>
              <w:rPr>
                <w:rFonts w:ascii="Times New Roman" w:hAnsi="Times New Roman"/>
                <w:color w:val="000000" w:themeColor="text1"/>
                <w:sz w:val="24"/>
              </w:rPr>
            </w:pPr>
            <w:r w:rsidRPr="00787113">
              <w:rPr>
                <w:rFonts w:ascii="Times New Roman" w:hAnsi="Times New Roman"/>
                <w:color w:val="000000" w:themeColor="text1"/>
                <w:sz w:val="24"/>
              </w:rPr>
              <w:t>(2016)</w:t>
            </w:r>
          </w:p>
        </w:tc>
        <w:tc>
          <w:tcPr>
            <w:tcW w:w="3969" w:type="dxa"/>
          </w:tcPr>
          <w:p w:rsidR="00787113" w:rsidRPr="00787113" w:rsidRDefault="00787113" w:rsidP="00630699">
            <w:pPr>
              <w:ind w:left="-108"/>
              <w:jc w:val="both"/>
              <w:rPr>
                <w:rFonts w:ascii="Times New Roman" w:hAnsi="Times New Roman"/>
                <w:color w:val="000000" w:themeColor="text1"/>
                <w:sz w:val="24"/>
              </w:rPr>
            </w:pPr>
            <w:r w:rsidRPr="00787113">
              <w:rPr>
                <w:rFonts w:ascii="Times New Roman" w:hAnsi="Times New Roman"/>
                <w:color w:val="000000" w:themeColor="text1"/>
                <w:sz w:val="24"/>
              </w:rPr>
              <w:t xml:space="preserve">Pengaruh </w:t>
            </w:r>
            <w:r w:rsidRPr="00787113">
              <w:rPr>
                <w:rFonts w:ascii="Times New Roman" w:hAnsi="Times New Roman"/>
                <w:i/>
                <w:color w:val="000000" w:themeColor="text1"/>
                <w:sz w:val="24"/>
              </w:rPr>
              <w:t>Growth Opportunity</w:t>
            </w:r>
            <w:r w:rsidRPr="00787113">
              <w:rPr>
                <w:rFonts w:ascii="Times New Roman" w:hAnsi="Times New Roman"/>
                <w:color w:val="000000" w:themeColor="text1"/>
                <w:sz w:val="24"/>
              </w:rPr>
              <w:t>, Profitabilitas, dan Ukuran Perusahaan terhadap Struktur Modal pada Perusahaan Properti di Bursa Efek Indonesia</w:t>
            </w:r>
          </w:p>
        </w:tc>
        <w:tc>
          <w:tcPr>
            <w:tcW w:w="2977" w:type="dxa"/>
          </w:tcPr>
          <w:p w:rsidR="00787113" w:rsidRPr="00787113" w:rsidRDefault="00787113" w:rsidP="00630699">
            <w:pPr>
              <w:rPr>
                <w:rFonts w:ascii="Times New Roman" w:hAnsi="Times New Roman"/>
                <w:i/>
                <w:color w:val="000000" w:themeColor="text1"/>
              </w:rPr>
            </w:pPr>
            <w:r w:rsidRPr="00787113">
              <w:rPr>
                <w:rFonts w:ascii="Times New Roman" w:hAnsi="Times New Roman"/>
                <w:color w:val="000000" w:themeColor="text1"/>
              </w:rPr>
              <w:t>X</w:t>
            </w:r>
            <w:r w:rsidRPr="00787113">
              <w:rPr>
                <w:rFonts w:ascii="Times New Roman" w:hAnsi="Times New Roman"/>
                <w:color w:val="000000" w:themeColor="text1"/>
                <w:sz w:val="16"/>
              </w:rPr>
              <w:t xml:space="preserve">1 =  </w:t>
            </w:r>
            <w:r w:rsidRPr="00787113">
              <w:rPr>
                <w:rFonts w:ascii="Times New Roman" w:hAnsi="Times New Roman"/>
                <w:i/>
                <w:color w:val="000000" w:themeColor="text1"/>
                <w:sz w:val="24"/>
              </w:rPr>
              <w:t>Growth Opportunity</w:t>
            </w:r>
          </w:p>
          <w:p w:rsidR="00787113" w:rsidRPr="00787113" w:rsidRDefault="00787113" w:rsidP="00630699">
            <w:pPr>
              <w:rPr>
                <w:rFonts w:ascii="Times New Roman" w:hAnsi="Times New Roman"/>
                <w:color w:val="000000" w:themeColor="text1"/>
                <w:sz w:val="24"/>
              </w:rPr>
            </w:pPr>
            <w:r w:rsidRPr="00787113">
              <w:rPr>
                <w:rFonts w:ascii="Times New Roman" w:hAnsi="Times New Roman"/>
                <w:color w:val="000000" w:themeColor="text1"/>
              </w:rPr>
              <w:t>X</w:t>
            </w:r>
            <w:r w:rsidRPr="00787113">
              <w:rPr>
                <w:rFonts w:ascii="Times New Roman" w:hAnsi="Times New Roman"/>
                <w:color w:val="000000" w:themeColor="text1"/>
                <w:sz w:val="16"/>
              </w:rPr>
              <w:t xml:space="preserve">2 = </w:t>
            </w:r>
            <w:r w:rsidRPr="00787113">
              <w:rPr>
                <w:rFonts w:ascii="Times New Roman" w:hAnsi="Times New Roman"/>
                <w:color w:val="000000" w:themeColor="text1"/>
                <w:sz w:val="24"/>
              </w:rPr>
              <w:t>Profitabilitas</w:t>
            </w:r>
          </w:p>
          <w:p w:rsidR="00787113" w:rsidRPr="00787113" w:rsidRDefault="00787113" w:rsidP="00630699">
            <w:pPr>
              <w:rPr>
                <w:rFonts w:ascii="Times New Roman" w:hAnsi="Times New Roman"/>
                <w:color w:val="000000" w:themeColor="text1"/>
                <w:sz w:val="24"/>
              </w:rPr>
            </w:pPr>
            <w:r w:rsidRPr="00787113">
              <w:rPr>
                <w:rFonts w:ascii="Times New Roman" w:hAnsi="Times New Roman"/>
                <w:color w:val="000000" w:themeColor="text1"/>
              </w:rPr>
              <w:t>X</w:t>
            </w:r>
            <w:r w:rsidRPr="00787113">
              <w:rPr>
                <w:rFonts w:ascii="Times New Roman" w:hAnsi="Times New Roman"/>
                <w:color w:val="000000" w:themeColor="text1"/>
                <w:sz w:val="16"/>
              </w:rPr>
              <w:t xml:space="preserve">3 = </w:t>
            </w:r>
            <w:r w:rsidRPr="00787113">
              <w:rPr>
                <w:rFonts w:ascii="Times New Roman" w:hAnsi="Times New Roman"/>
                <w:color w:val="000000" w:themeColor="text1"/>
                <w:sz w:val="24"/>
              </w:rPr>
              <w:t>Ukuran Perusahaan</w:t>
            </w:r>
          </w:p>
          <w:p w:rsidR="00787113" w:rsidRPr="00787113" w:rsidRDefault="00787113" w:rsidP="00630699">
            <w:pPr>
              <w:rPr>
                <w:rFonts w:ascii="Times New Roman" w:hAnsi="Times New Roman"/>
                <w:color w:val="000000" w:themeColor="text1"/>
                <w:sz w:val="24"/>
              </w:rPr>
            </w:pPr>
          </w:p>
          <w:p w:rsidR="00787113" w:rsidRPr="00787113" w:rsidRDefault="00787113" w:rsidP="00630699">
            <w:pPr>
              <w:rPr>
                <w:rFonts w:ascii="Times New Roman" w:hAnsi="Times New Roman"/>
                <w:color w:val="000000" w:themeColor="text1"/>
              </w:rPr>
            </w:pPr>
            <w:r w:rsidRPr="00787113">
              <w:rPr>
                <w:rFonts w:ascii="Times New Roman" w:hAnsi="Times New Roman"/>
                <w:color w:val="000000" w:themeColor="text1"/>
                <w:sz w:val="24"/>
              </w:rPr>
              <w:t>Y = Struktur Modal</w:t>
            </w:r>
          </w:p>
        </w:tc>
        <w:tc>
          <w:tcPr>
            <w:tcW w:w="3544" w:type="dxa"/>
          </w:tcPr>
          <w:p w:rsidR="00787113" w:rsidRPr="00787113" w:rsidRDefault="00787113" w:rsidP="00630699">
            <w:pPr>
              <w:pStyle w:val="Default"/>
              <w:jc w:val="both"/>
              <w:rPr>
                <w:color w:val="000000" w:themeColor="text1"/>
              </w:rPr>
            </w:pPr>
            <w:r w:rsidRPr="00787113">
              <w:rPr>
                <w:iCs/>
                <w:color w:val="000000" w:themeColor="text1"/>
                <w:lang w:val="id-ID"/>
              </w:rPr>
              <w:t xml:space="preserve">Variabel </w:t>
            </w:r>
            <w:r w:rsidRPr="00787113">
              <w:rPr>
                <w:i/>
                <w:iCs/>
                <w:color w:val="000000" w:themeColor="text1"/>
              </w:rPr>
              <w:t>growth opportunity</w:t>
            </w:r>
            <w:r w:rsidRPr="00787113">
              <w:rPr>
                <w:color w:val="000000" w:themeColor="text1"/>
              </w:rPr>
              <w:t>,</w:t>
            </w:r>
            <w:r w:rsidRPr="00787113">
              <w:rPr>
                <w:color w:val="000000" w:themeColor="text1"/>
                <w:lang w:val="id-ID"/>
              </w:rPr>
              <w:t xml:space="preserve"> </w:t>
            </w:r>
            <w:r w:rsidRPr="00787113">
              <w:rPr>
                <w:color w:val="000000" w:themeColor="text1"/>
              </w:rPr>
              <w:t>berpengaruh</w:t>
            </w:r>
            <w:r w:rsidRPr="00787113">
              <w:rPr>
                <w:color w:val="000000" w:themeColor="text1"/>
                <w:lang w:val="id-ID"/>
              </w:rPr>
              <w:t xml:space="preserve"> </w:t>
            </w:r>
            <w:r w:rsidRPr="00787113">
              <w:rPr>
                <w:color w:val="000000" w:themeColor="text1"/>
              </w:rPr>
              <w:t>terhadap struktur modal pada perusahaan</w:t>
            </w:r>
            <w:r w:rsidRPr="00787113">
              <w:rPr>
                <w:color w:val="000000" w:themeColor="text1"/>
                <w:lang w:val="id-ID"/>
              </w:rPr>
              <w:t xml:space="preserve"> </w:t>
            </w:r>
            <w:r w:rsidRPr="00787113">
              <w:rPr>
                <w:color w:val="000000" w:themeColor="text1"/>
              </w:rPr>
              <w:t>properti di Bursa Efek Indonesia.</w:t>
            </w:r>
          </w:p>
        </w:tc>
      </w:tr>
      <w:tr w:rsidR="00787113" w:rsidRPr="00787113" w:rsidTr="00630699">
        <w:trPr>
          <w:trHeight w:val="1560"/>
        </w:trPr>
        <w:tc>
          <w:tcPr>
            <w:tcW w:w="567" w:type="dxa"/>
          </w:tcPr>
          <w:p w:rsidR="00787113" w:rsidRPr="00787113" w:rsidRDefault="00787113" w:rsidP="00630699">
            <w:pPr>
              <w:ind w:left="34"/>
              <w:rPr>
                <w:rFonts w:ascii="Times New Roman" w:hAnsi="Times New Roman"/>
                <w:color w:val="000000" w:themeColor="text1"/>
              </w:rPr>
            </w:pPr>
            <w:r w:rsidRPr="00787113">
              <w:rPr>
                <w:rFonts w:ascii="Times New Roman" w:hAnsi="Times New Roman"/>
                <w:color w:val="000000" w:themeColor="text1"/>
              </w:rPr>
              <w:lastRenderedPageBreak/>
              <w:t>4.</w:t>
            </w:r>
          </w:p>
        </w:tc>
        <w:tc>
          <w:tcPr>
            <w:tcW w:w="1843" w:type="dxa"/>
          </w:tcPr>
          <w:p w:rsidR="00787113" w:rsidRPr="00787113" w:rsidRDefault="00787113" w:rsidP="00880B41">
            <w:pPr>
              <w:ind w:left="-108"/>
              <w:jc w:val="center"/>
              <w:rPr>
                <w:rFonts w:ascii="Times New Roman" w:hAnsi="Times New Roman"/>
                <w:bCs/>
                <w:color w:val="000000" w:themeColor="text1"/>
                <w:sz w:val="24"/>
                <w:szCs w:val="24"/>
              </w:rPr>
            </w:pPr>
            <w:r w:rsidRPr="00787113">
              <w:rPr>
                <w:rFonts w:ascii="Times New Roman" w:hAnsi="Times New Roman"/>
                <w:bCs/>
                <w:color w:val="000000" w:themeColor="text1"/>
                <w:sz w:val="24"/>
                <w:szCs w:val="24"/>
              </w:rPr>
              <w:t>Ni Made Novione Purnama Dewi Suweta dan</w:t>
            </w:r>
            <w:r w:rsidRPr="00787113">
              <w:rPr>
                <w:rFonts w:ascii="Times New Roman" w:hAnsi="Times New Roman"/>
                <w:color w:val="000000" w:themeColor="text1"/>
                <w:sz w:val="24"/>
                <w:szCs w:val="24"/>
              </w:rPr>
              <w:br/>
            </w:r>
            <w:r w:rsidRPr="00787113">
              <w:rPr>
                <w:rFonts w:ascii="Times New Roman" w:hAnsi="Times New Roman"/>
                <w:bCs/>
                <w:color w:val="000000" w:themeColor="text1"/>
                <w:sz w:val="24"/>
                <w:szCs w:val="24"/>
              </w:rPr>
              <w:t xml:space="preserve">Made Rusmala Dewi </w:t>
            </w:r>
          </w:p>
          <w:p w:rsidR="00787113" w:rsidRPr="00787113" w:rsidRDefault="00787113" w:rsidP="00880B41">
            <w:pPr>
              <w:ind w:left="-108"/>
              <w:jc w:val="center"/>
              <w:rPr>
                <w:rFonts w:ascii="Times New Roman" w:hAnsi="Times New Roman"/>
                <w:bCs/>
                <w:color w:val="000000" w:themeColor="text1"/>
                <w:sz w:val="24"/>
                <w:szCs w:val="24"/>
              </w:rPr>
            </w:pPr>
            <w:r w:rsidRPr="00787113">
              <w:rPr>
                <w:rFonts w:ascii="Times New Roman" w:hAnsi="Times New Roman"/>
                <w:bCs/>
                <w:color w:val="000000" w:themeColor="text1"/>
                <w:sz w:val="24"/>
                <w:szCs w:val="24"/>
              </w:rPr>
              <w:t>(2016)</w:t>
            </w:r>
          </w:p>
        </w:tc>
        <w:tc>
          <w:tcPr>
            <w:tcW w:w="3969" w:type="dxa"/>
          </w:tcPr>
          <w:p w:rsidR="00787113" w:rsidRPr="00787113" w:rsidRDefault="00787113" w:rsidP="00880B41">
            <w:pPr>
              <w:ind w:left="-108"/>
              <w:jc w:val="both"/>
              <w:rPr>
                <w:rFonts w:ascii="Times New Roman" w:hAnsi="Times New Roman"/>
                <w:color w:val="000000" w:themeColor="text1"/>
                <w:sz w:val="24"/>
                <w:szCs w:val="24"/>
              </w:rPr>
            </w:pPr>
            <w:r w:rsidRPr="00787113">
              <w:rPr>
                <w:rFonts w:ascii="Times New Roman" w:hAnsi="Times New Roman"/>
                <w:bCs/>
                <w:color w:val="000000" w:themeColor="text1"/>
                <w:sz w:val="24"/>
              </w:rPr>
              <w:t>Pengaruh Pertumbuhan Penjualan, Struktur Aktiva,</w:t>
            </w:r>
            <w:r w:rsidRPr="00787113">
              <w:rPr>
                <w:rFonts w:ascii="Times New Roman" w:hAnsi="Times New Roman"/>
                <w:color w:val="000000" w:themeColor="text1"/>
                <w:sz w:val="24"/>
              </w:rPr>
              <w:t xml:space="preserve"> </w:t>
            </w:r>
            <w:r w:rsidRPr="00787113">
              <w:rPr>
                <w:rFonts w:ascii="Times New Roman" w:hAnsi="Times New Roman"/>
                <w:bCs/>
                <w:color w:val="000000" w:themeColor="text1"/>
                <w:sz w:val="24"/>
              </w:rPr>
              <w:t>Dan Pertumbuhan Aktiva Terhadap Struktur Modal</w:t>
            </w:r>
          </w:p>
        </w:tc>
        <w:tc>
          <w:tcPr>
            <w:tcW w:w="2977" w:type="dxa"/>
          </w:tcPr>
          <w:p w:rsidR="00787113" w:rsidRPr="00787113" w:rsidRDefault="00787113" w:rsidP="00880B41">
            <w:pPr>
              <w:rPr>
                <w:rFonts w:ascii="Times New Roman" w:hAnsi="Times New Roman"/>
                <w:i/>
                <w:color w:val="000000" w:themeColor="text1"/>
              </w:rPr>
            </w:pPr>
            <w:r w:rsidRPr="00787113">
              <w:rPr>
                <w:rFonts w:ascii="Times New Roman" w:hAnsi="Times New Roman"/>
                <w:color w:val="000000" w:themeColor="text1"/>
              </w:rPr>
              <w:t>X</w:t>
            </w:r>
            <w:r w:rsidRPr="00787113">
              <w:rPr>
                <w:rFonts w:ascii="Times New Roman" w:hAnsi="Times New Roman"/>
                <w:color w:val="000000" w:themeColor="text1"/>
                <w:sz w:val="16"/>
              </w:rPr>
              <w:t xml:space="preserve">1 =  </w:t>
            </w:r>
            <w:r w:rsidRPr="00787113">
              <w:rPr>
                <w:rFonts w:ascii="Times New Roman" w:hAnsi="Times New Roman"/>
                <w:bCs/>
                <w:color w:val="000000" w:themeColor="text1"/>
                <w:sz w:val="24"/>
                <w:szCs w:val="26"/>
              </w:rPr>
              <w:t>Pertumbuhan Penjualan</w:t>
            </w:r>
          </w:p>
          <w:p w:rsidR="00787113" w:rsidRPr="00787113" w:rsidRDefault="00787113" w:rsidP="00880B41">
            <w:pPr>
              <w:rPr>
                <w:rFonts w:ascii="Times New Roman" w:hAnsi="Times New Roman"/>
                <w:color w:val="000000" w:themeColor="text1"/>
                <w:sz w:val="24"/>
              </w:rPr>
            </w:pPr>
            <w:r w:rsidRPr="00787113">
              <w:rPr>
                <w:rFonts w:ascii="Times New Roman" w:hAnsi="Times New Roman"/>
                <w:color w:val="000000" w:themeColor="text1"/>
              </w:rPr>
              <w:t>X</w:t>
            </w:r>
            <w:r w:rsidRPr="00787113">
              <w:rPr>
                <w:rFonts w:ascii="Times New Roman" w:hAnsi="Times New Roman"/>
                <w:color w:val="000000" w:themeColor="text1"/>
                <w:sz w:val="16"/>
              </w:rPr>
              <w:t xml:space="preserve">2 = </w:t>
            </w:r>
            <w:r w:rsidRPr="00787113">
              <w:rPr>
                <w:rFonts w:ascii="Times New Roman" w:hAnsi="Times New Roman"/>
                <w:bCs/>
                <w:color w:val="000000" w:themeColor="text1"/>
                <w:sz w:val="24"/>
              </w:rPr>
              <w:t>Struktur Aktiva</w:t>
            </w:r>
          </w:p>
          <w:p w:rsidR="00787113" w:rsidRPr="00787113" w:rsidRDefault="00787113" w:rsidP="00880B41">
            <w:pPr>
              <w:rPr>
                <w:rFonts w:ascii="Times New Roman" w:hAnsi="Times New Roman"/>
                <w:color w:val="000000" w:themeColor="text1"/>
                <w:sz w:val="24"/>
              </w:rPr>
            </w:pPr>
            <w:r w:rsidRPr="00787113">
              <w:rPr>
                <w:rFonts w:ascii="Times New Roman" w:hAnsi="Times New Roman"/>
                <w:color w:val="000000" w:themeColor="text1"/>
              </w:rPr>
              <w:t>X</w:t>
            </w:r>
            <w:r w:rsidRPr="00787113">
              <w:rPr>
                <w:rFonts w:ascii="Times New Roman" w:hAnsi="Times New Roman"/>
                <w:color w:val="000000" w:themeColor="text1"/>
                <w:sz w:val="16"/>
              </w:rPr>
              <w:t xml:space="preserve">3 = </w:t>
            </w:r>
            <w:r w:rsidRPr="00787113">
              <w:rPr>
                <w:rFonts w:ascii="Times New Roman" w:hAnsi="Times New Roman"/>
                <w:bCs/>
                <w:color w:val="000000" w:themeColor="text1"/>
                <w:sz w:val="24"/>
              </w:rPr>
              <w:t>Pertumbuhan Aktiva</w:t>
            </w:r>
          </w:p>
          <w:p w:rsidR="00787113" w:rsidRPr="00787113" w:rsidRDefault="00787113" w:rsidP="00880B41">
            <w:pPr>
              <w:rPr>
                <w:rFonts w:ascii="Times New Roman" w:hAnsi="Times New Roman"/>
                <w:color w:val="000000" w:themeColor="text1"/>
                <w:sz w:val="24"/>
              </w:rPr>
            </w:pPr>
          </w:p>
          <w:p w:rsidR="00787113" w:rsidRPr="00787113" w:rsidRDefault="00787113" w:rsidP="00880B41">
            <w:pPr>
              <w:spacing w:before="60" w:after="60"/>
              <w:rPr>
                <w:rFonts w:ascii="Times New Roman" w:hAnsi="Times New Roman"/>
                <w:color w:val="000000" w:themeColor="text1"/>
                <w:sz w:val="24"/>
                <w:szCs w:val="24"/>
              </w:rPr>
            </w:pPr>
            <w:r w:rsidRPr="00787113">
              <w:rPr>
                <w:rFonts w:ascii="Times New Roman" w:hAnsi="Times New Roman"/>
                <w:color w:val="000000" w:themeColor="text1"/>
                <w:sz w:val="24"/>
              </w:rPr>
              <w:t>Y = Struktur Modal</w:t>
            </w:r>
          </w:p>
        </w:tc>
        <w:tc>
          <w:tcPr>
            <w:tcW w:w="3544" w:type="dxa"/>
          </w:tcPr>
          <w:p w:rsidR="00787113" w:rsidRPr="00787113" w:rsidRDefault="00787113" w:rsidP="00880B41">
            <w:pPr>
              <w:autoSpaceDE w:val="0"/>
              <w:autoSpaceDN w:val="0"/>
              <w:adjustRightInd w:val="0"/>
              <w:jc w:val="both"/>
              <w:rPr>
                <w:rFonts w:ascii="Times New Roman" w:hAnsi="Times New Roman"/>
                <w:color w:val="000000" w:themeColor="text1"/>
                <w:sz w:val="24"/>
              </w:rPr>
            </w:pPr>
            <w:r w:rsidRPr="00787113">
              <w:rPr>
                <w:rFonts w:ascii="Times New Roman" w:hAnsi="Times New Roman"/>
                <w:color w:val="000000" w:themeColor="text1"/>
                <w:sz w:val="24"/>
              </w:rPr>
              <w:t>Pertumbuhan Penjualan berpengaruh positif dan signifikan terhadap struktur modal pada Restaurant Pawitra Sari periode 2011-2014.</w:t>
            </w:r>
          </w:p>
        </w:tc>
      </w:tr>
      <w:tr w:rsidR="00787113" w:rsidRPr="00787113" w:rsidTr="00630699">
        <w:trPr>
          <w:trHeight w:val="1560"/>
        </w:trPr>
        <w:tc>
          <w:tcPr>
            <w:tcW w:w="567" w:type="dxa"/>
          </w:tcPr>
          <w:p w:rsidR="00787113" w:rsidRPr="00787113" w:rsidRDefault="00787113" w:rsidP="00630699">
            <w:pPr>
              <w:ind w:left="34"/>
              <w:rPr>
                <w:rFonts w:ascii="Times New Roman" w:hAnsi="Times New Roman"/>
                <w:color w:val="000000" w:themeColor="text1"/>
              </w:rPr>
            </w:pPr>
            <w:r w:rsidRPr="00787113">
              <w:rPr>
                <w:rFonts w:ascii="Times New Roman" w:hAnsi="Times New Roman"/>
                <w:color w:val="000000" w:themeColor="text1"/>
              </w:rPr>
              <w:t>5.</w:t>
            </w:r>
          </w:p>
        </w:tc>
        <w:tc>
          <w:tcPr>
            <w:tcW w:w="1843" w:type="dxa"/>
          </w:tcPr>
          <w:p w:rsidR="00787113" w:rsidRPr="00787113" w:rsidRDefault="00787113" w:rsidP="00880B41">
            <w:pPr>
              <w:ind w:left="-108"/>
              <w:jc w:val="center"/>
              <w:rPr>
                <w:rFonts w:ascii="Times New Roman" w:hAnsi="Times New Roman"/>
                <w:bCs/>
                <w:color w:val="000000" w:themeColor="text1"/>
                <w:sz w:val="24"/>
                <w:szCs w:val="24"/>
              </w:rPr>
            </w:pPr>
            <w:r w:rsidRPr="00787113">
              <w:rPr>
                <w:rFonts w:ascii="Times New Roman" w:hAnsi="Times New Roman"/>
                <w:bCs/>
                <w:color w:val="000000" w:themeColor="text1"/>
                <w:sz w:val="24"/>
                <w:szCs w:val="24"/>
              </w:rPr>
              <w:t>Ni Putu Yuliana</w:t>
            </w:r>
            <w:r w:rsidR="00A42B3F">
              <w:rPr>
                <w:rFonts w:ascii="Times New Roman" w:hAnsi="Times New Roman"/>
                <w:bCs/>
                <w:color w:val="000000" w:themeColor="text1"/>
                <w:sz w:val="24"/>
                <w:szCs w:val="24"/>
              </w:rPr>
              <w:t>,</w:t>
            </w:r>
            <w:r w:rsidRPr="00787113">
              <w:rPr>
                <w:rFonts w:ascii="Times New Roman" w:hAnsi="Times New Roman"/>
                <w:bCs/>
                <w:color w:val="000000" w:themeColor="text1"/>
                <w:sz w:val="24"/>
                <w:szCs w:val="24"/>
              </w:rPr>
              <w:t xml:space="preserve"> Ria Sawitri dan</w:t>
            </w:r>
            <w:r w:rsidRPr="00787113">
              <w:rPr>
                <w:rFonts w:ascii="Times New Roman" w:hAnsi="Times New Roman"/>
                <w:color w:val="000000" w:themeColor="text1"/>
                <w:sz w:val="24"/>
                <w:szCs w:val="24"/>
              </w:rPr>
              <w:br/>
            </w:r>
            <w:r w:rsidRPr="00787113">
              <w:rPr>
                <w:rFonts w:ascii="Times New Roman" w:hAnsi="Times New Roman"/>
                <w:bCs/>
                <w:color w:val="000000" w:themeColor="text1"/>
                <w:sz w:val="24"/>
                <w:szCs w:val="24"/>
              </w:rPr>
              <w:t>Putu Vivi Lestari</w:t>
            </w:r>
          </w:p>
          <w:p w:rsidR="00787113" w:rsidRPr="00787113" w:rsidRDefault="00787113" w:rsidP="00880B41">
            <w:pPr>
              <w:ind w:left="-108"/>
              <w:jc w:val="center"/>
              <w:rPr>
                <w:rFonts w:ascii="Times New Roman" w:hAnsi="Times New Roman"/>
                <w:color w:val="000000" w:themeColor="text1"/>
                <w:sz w:val="24"/>
                <w:szCs w:val="24"/>
              </w:rPr>
            </w:pPr>
            <w:r w:rsidRPr="00787113">
              <w:rPr>
                <w:rFonts w:ascii="Times New Roman" w:hAnsi="Times New Roman"/>
                <w:bCs/>
                <w:color w:val="000000" w:themeColor="text1"/>
                <w:sz w:val="24"/>
                <w:szCs w:val="24"/>
              </w:rPr>
              <w:t>(2015)</w:t>
            </w:r>
          </w:p>
        </w:tc>
        <w:tc>
          <w:tcPr>
            <w:tcW w:w="3969" w:type="dxa"/>
          </w:tcPr>
          <w:p w:rsidR="00787113" w:rsidRPr="00787113" w:rsidRDefault="00787113" w:rsidP="00880B41">
            <w:pPr>
              <w:ind w:left="-108"/>
              <w:jc w:val="both"/>
              <w:rPr>
                <w:rFonts w:ascii="Times New Roman" w:hAnsi="Times New Roman"/>
                <w:color w:val="000000" w:themeColor="text1"/>
                <w:sz w:val="24"/>
                <w:szCs w:val="24"/>
              </w:rPr>
            </w:pPr>
            <w:r w:rsidRPr="00787113">
              <w:rPr>
                <w:rFonts w:ascii="Times New Roman" w:hAnsi="Times New Roman"/>
                <w:bCs/>
                <w:color w:val="000000" w:themeColor="text1"/>
                <w:sz w:val="24"/>
                <w:szCs w:val="26"/>
              </w:rPr>
              <w:t>Pengaruh Risiko Bisnis, Ukuran Perusahaan Dan</w:t>
            </w:r>
            <w:r w:rsidRPr="00787113">
              <w:rPr>
                <w:rFonts w:ascii="Times New Roman" w:hAnsi="Times New Roman"/>
                <w:color w:val="000000" w:themeColor="text1"/>
                <w:sz w:val="24"/>
                <w:szCs w:val="26"/>
              </w:rPr>
              <w:t xml:space="preserve"> </w:t>
            </w:r>
            <w:r w:rsidRPr="00787113">
              <w:rPr>
                <w:rFonts w:ascii="Times New Roman" w:hAnsi="Times New Roman"/>
                <w:bCs/>
                <w:color w:val="000000" w:themeColor="text1"/>
                <w:sz w:val="24"/>
                <w:szCs w:val="26"/>
              </w:rPr>
              <w:t>Pertumbuhan Penjualan Terhadap</w:t>
            </w:r>
            <w:r w:rsidRPr="00787113">
              <w:rPr>
                <w:rFonts w:ascii="Times New Roman" w:hAnsi="Times New Roman"/>
                <w:color w:val="000000" w:themeColor="text1"/>
                <w:sz w:val="24"/>
                <w:szCs w:val="26"/>
              </w:rPr>
              <w:t xml:space="preserve"> </w:t>
            </w:r>
            <w:r w:rsidRPr="00787113">
              <w:rPr>
                <w:rFonts w:ascii="Times New Roman" w:hAnsi="Times New Roman"/>
                <w:bCs/>
                <w:color w:val="000000" w:themeColor="text1"/>
                <w:sz w:val="24"/>
                <w:szCs w:val="26"/>
              </w:rPr>
              <w:t>Struktur Modal</w:t>
            </w:r>
          </w:p>
        </w:tc>
        <w:tc>
          <w:tcPr>
            <w:tcW w:w="2977" w:type="dxa"/>
          </w:tcPr>
          <w:p w:rsidR="00787113" w:rsidRPr="00787113" w:rsidRDefault="00787113" w:rsidP="00880B41">
            <w:pPr>
              <w:rPr>
                <w:rFonts w:ascii="Times New Roman" w:hAnsi="Times New Roman"/>
                <w:i/>
                <w:color w:val="000000" w:themeColor="text1"/>
              </w:rPr>
            </w:pPr>
            <w:r w:rsidRPr="00787113">
              <w:rPr>
                <w:rFonts w:ascii="Times New Roman" w:hAnsi="Times New Roman"/>
                <w:color w:val="000000" w:themeColor="text1"/>
              </w:rPr>
              <w:t>X</w:t>
            </w:r>
            <w:r w:rsidRPr="00787113">
              <w:rPr>
                <w:rFonts w:ascii="Times New Roman" w:hAnsi="Times New Roman"/>
                <w:color w:val="000000" w:themeColor="text1"/>
                <w:sz w:val="16"/>
              </w:rPr>
              <w:t xml:space="preserve">1 =  </w:t>
            </w:r>
            <w:r w:rsidRPr="00787113">
              <w:rPr>
                <w:rFonts w:ascii="Times New Roman" w:hAnsi="Times New Roman"/>
                <w:bCs/>
                <w:color w:val="000000" w:themeColor="text1"/>
                <w:sz w:val="24"/>
                <w:szCs w:val="24"/>
              </w:rPr>
              <w:t>Risiko Bisnis</w:t>
            </w:r>
          </w:p>
          <w:p w:rsidR="00787113" w:rsidRPr="00787113" w:rsidRDefault="00787113" w:rsidP="00880B41">
            <w:pPr>
              <w:rPr>
                <w:rFonts w:ascii="Times New Roman" w:hAnsi="Times New Roman"/>
                <w:color w:val="000000" w:themeColor="text1"/>
                <w:sz w:val="24"/>
              </w:rPr>
            </w:pPr>
            <w:r w:rsidRPr="00787113">
              <w:rPr>
                <w:rFonts w:ascii="Times New Roman" w:hAnsi="Times New Roman"/>
                <w:color w:val="000000" w:themeColor="text1"/>
              </w:rPr>
              <w:t>X</w:t>
            </w:r>
            <w:r w:rsidRPr="00787113">
              <w:rPr>
                <w:rFonts w:ascii="Times New Roman" w:hAnsi="Times New Roman"/>
                <w:color w:val="000000" w:themeColor="text1"/>
                <w:sz w:val="16"/>
              </w:rPr>
              <w:t xml:space="preserve">2 = </w:t>
            </w:r>
            <w:r w:rsidRPr="00787113">
              <w:rPr>
                <w:rFonts w:ascii="Times New Roman" w:hAnsi="Times New Roman"/>
                <w:bCs/>
                <w:color w:val="000000" w:themeColor="text1"/>
                <w:sz w:val="24"/>
                <w:szCs w:val="26"/>
              </w:rPr>
              <w:t>Ukuran Perusahaan</w:t>
            </w:r>
          </w:p>
          <w:p w:rsidR="00787113" w:rsidRPr="00787113" w:rsidRDefault="00787113" w:rsidP="00880B41">
            <w:pPr>
              <w:rPr>
                <w:rFonts w:ascii="Times New Roman" w:hAnsi="Times New Roman"/>
                <w:color w:val="000000" w:themeColor="text1"/>
                <w:sz w:val="24"/>
              </w:rPr>
            </w:pPr>
            <w:r w:rsidRPr="00787113">
              <w:rPr>
                <w:rFonts w:ascii="Times New Roman" w:hAnsi="Times New Roman"/>
                <w:color w:val="000000" w:themeColor="text1"/>
              </w:rPr>
              <w:t>X</w:t>
            </w:r>
            <w:r w:rsidRPr="00787113">
              <w:rPr>
                <w:rFonts w:ascii="Times New Roman" w:hAnsi="Times New Roman"/>
                <w:color w:val="000000" w:themeColor="text1"/>
                <w:sz w:val="16"/>
              </w:rPr>
              <w:t xml:space="preserve">3 = </w:t>
            </w:r>
            <w:r w:rsidRPr="00787113">
              <w:rPr>
                <w:rFonts w:ascii="Times New Roman" w:hAnsi="Times New Roman"/>
                <w:bCs/>
                <w:color w:val="000000" w:themeColor="text1"/>
                <w:sz w:val="24"/>
                <w:szCs w:val="26"/>
              </w:rPr>
              <w:t>Pertumbuhan Penjualan</w:t>
            </w:r>
          </w:p>
          <w:p w:rsidR="00787113" w:rsidRPr="00787113" w:rsidRDefault="00787113" w:rsidP="00880B41">
            <w:pPr>
              <w:rPr>
                <w:rFonts w:ascii="Times New Roman" w:hAnsi="Times New Roman"/>
                <w:color w:val="000000" w:themeColor="text1"/>
                <w:sz w:val="24"/>
              </w:rPr>
            </w:pPr>
          </w:p>
          <w:p w:rsidR="00787113" w:rsidRPr="00787113" w:rsidRDefault="00787113" w:rsidP="00880B41">
            <w:pPr>
              <w:spacing w:before="60" w:after="60"/>
              <w:rPr>
                <w:rFonts w:ascii="Times New Roman" w:hAnsi="Times New Roman"/>
                <w:color w:val="000000" w:themeColor="text1"/>
                <w:sz w:val="24"/>
                <w:szCs w:val="24"/>
              </w:rPr>
            </w:pPr>
            <w:r w:rsidRPr="00787113">
              <w:rPr>
                <w:rFonts w:ascii="Times New Roman" w:hAnsi="Times New Roman"/>
                <w:color w:val="000000" w:themeColor="text1"/>
                <w:sz w:val="24"/>
              </w:rPr>
              <w:t>Y = Struktur Modal</w:t>
            </w:r>
          </w:p>
        </w:tc>
        <w:tc>
          <w:tcPr>
            <w:tcW w:w="3544" w:type="dxa"/>
          </w:tcPr>
          <w:p w:rsidR="00787113" w:rsidRPr="00787113" w:rsidRDefault="00787113" w:rsidP="00880B41">
            <w:pPr>
              <w:autoSpaceDE w:val="0"/>
              <w:autoSpaceDN w:val="0"/>
              <w:adjustRightInd w:val="0"/>
              <w:jc w:val="both"/>
              <w:rPr>
                <w:rFonts w:ascii="Times New Roman" w:hAnsi="Times New Roman"/>
                <w:color w:val="000000" w:themeColor="text1"/>
                <w:sz w:val="24"/>
              </w:rPr>
            </w:pPr>
            <w:r w:rsidRPr="00787113">
              <w:rPr>
                <w:rFonts w:ascii="Times New Roman" w:hAnsi="Times New Roman"/>
                <w:color w:val="000000" w:themeColor="text1"/>
                <w:sz w:val="24"/>
              </w:rPr>
              <w:t>Risiko bisnis berpengaruh negatif signifikan terhadap struktur modal.</w:t>
            </w:r>
          </w:p>
        </w:tc>
      </w:tr>
      <w:tr w:rsidR="00787113" w:rsidRPr="00787113" w:rsidTr="00630699">
        <w:trPr>
          <w:trHeight w:val="1560"/>
        </w:trPr>
        <w:tc>
          <w:tcPr>
            <w:tcW w:w="567" w:type="dxa"/>
          </w:tcPr>
          <w:p w:rsidR="00787113" w:rsidRPr="00787113" w:rsidRDefault="00787113" w:rsidP="00630699">
            <w:pPr>
              <w:ind w:left="34"/>
              <w:rPr>
                <w:rFonts w:ascii="Times New Roman" w:hAnsi="Times New Roman"/>
                <w:color w:val="000000" w:themeColor="text1"/>
              </w:rPr>
            </w:pPr>
            <w:r w:rsidRPr="00787113">
              <w:rPr>
                <w:rFonts w:ascii="Times New Roman" w:hAnsi="Times New Roman"/>
                <w:color w:val="000000" w:themeColor="text1"/>
              </w:rPr>
              <w:t>6.</w:t>
            </w:r>
          </w:p>
        </w:tc>
        <w:tc>
          <w:tcPr>
            <w:tcW w:w="1843" w:type="dxa"/>
          </w:tcPr>
          <w:p w:rsidR="00787113" w:rsidRPr="00787113" w:rsidRDefault="00787113" w:rsidP="00880B41">
            <w:pPr>
              <w:ind w:left="-108"/>
              <w:jc w:val="center"/>
              <w:rPr>
                <w:rFonts w:ascii="Times New Roman" w:hAnsi="Times New Roman"/>
                <w:bCs/>
                <w:color w:val="000000" w:themeColor="text1"/>
                <w:sz w:val="24"/>
              </w:rPr>
            </w:pPr>
            <w:r w:rsidRPr="00787113">
              <w:rPr>
                <w:rFonts w:ascii="Times New Roman" w:hAnsi="Times New Roman"/>
                <w:bCs/>
                <w:color w:val="000000" w:themeColor="text1"/>
                <w:sz w:val="24"/>
              </w:rPr>
              <w:t xml:space="preserve">Nudzunul Fiara Thausyah dan </w:t>
            </w:r>
            <w:r w:rsidRPr="00787113">
              <w:rPr>
                <w:rFonts w:ascii="Times New Roman" w:hAnsi="Times New Roman" w:cs="Times New Roman"/>
                <w:bCs/>
                <w:color w:val="000000"/>
                <w:sz w:val="24"/>
              </w:rPr>
              <w:t>Suwitho</w:t>
            </w:r>
          </w:p>
          <w:p w:rsidR="00787113" w:rsidRPr="00787113" w:rsidRDefault="00787113" w:rsidP="00880B41">
            <w:pPr>
              <w:ind w:left="-108"/>
              <w:jc w:val="center"/>
              <w:rPr>
                <w:rFonts w:ascii="Times New Roman" w:hAnsi="Times New Roman"/>
                <w:bCs/>
                <w:color w:val="000000" w:themeColor="text1"/>
                <w:sz w:val="24"/>
                <w:szCs w:val="24"/>
              </w:rPr>
            </w:pPr>
            <w:r w:rsidRPr="00787113">
              <w:rPr>
                <w:rFonts w:ascii="Times New Roman" w:hAnsi="Times New Roman"/>
                <w:bCs/>
                <w:color w:val="000000" w:themeColor="text1"/>
                <w:sz w:val="24"/>
              </w:rPr>
              <w:t>(2015)</w:t>
            </w:r>
          </w:p>
        </w:tc>
        <w:tc>
          <w:tcPr>
            <w:tcW w:w="3969" w:type="dxa"/>
          </w:tcPr>
          <w:p w:rsidR="00787113" w:rsidRPr="00787113" w:rsidRDefault="00787113" w:rsidP="00880B41">
            <w:pPr>
              <w:ind w:left="-108"/>
              <w:jc w:val="both"/>
              <w:rPr>
                <w:rFonts w:ascii="Times New Roman" w:hAnsi="Times New Roman"/>
                <w:color w:val="000000" w:themeColor="text1"/>
                <w:sz w:val="24"/>
                <w:szCs w:val="24"/>
              </w:rPr>
            </w:pPr>
            <w:r w:rsidRPr="00787113">
              <w:rPr>
                <w:rFonts w:ascii="Times New Roman" w:hAnsi="Times New Roman"/>
                <w:bCs/>
                <w:color w:val="000000" w:themeColor="text1"/>
                <w:sz w:val="24"/>
              </w:rPr>
              <w:t>Pengaruh Pertumbuhan Penjualan, Struktur Aktiva Dan</w:t>
            </w:r>
            <w:r w:rsidRPr="00787113">
              <w:rPr>
                <w:rFonts w:ascii="Times New Roman" w:hAnsi="Times New Roman"/>
                <w:color w:val="000000" w:themeColor="text1"/>
                <w:sz w:val="24"/>
              </w:rPr>
              <w:t xml:space="preserve"> </w:t>
            </w:r>
            <w:r w:rsidRPr="00787113">
              <w:rPr>
                <w:rFonts w:ascii="Times New Roman" w:hAnsi="Times New Roman"/>
                <w:bCs/>
                <w:color w:val="000000" w:themeColor="text1"/>
                <w:sz w:val="24"/>
              </w:rPr>
              <w:t>Profitabilitas Terhadap Struktur Modal</w:t>
            </w:r>
          </w:p>
        </w:tc>
        <w:tc>
          <w:tcPr>
            <w:tcW w:w="2977" w:type="dxa"/>
          </w:tcPr>
          <w:p w:rsidR="00787113" w:rsidRPr="00787113" w:rsidRDefault="00787113" w:rsidP="00880B41">
            <w:pPr>
              <w:rPr>
                <w:rFonts w:ascii="Times New Roman" w:hAnsi="Times New Roman"/>
                <w:i/>
                <w:color w:val="000000" w:themeColor="text1"/>
              </w:rPr>
            </w:pPr>
            <w:r w:rsidRPr="00787113">
              <w:rPr>
                <w:rFonts w:ascii="Times New Roman" w:hAnsi="Times New Roman"/>
                <w:color w:val="000000" w:themeColor="text1"/>
              </w:rPr>
              <w:t>X</w:t>
            </w:r>
            <w:r w:rsidRPr="00787113">
              <w:rPr>
                <w:rFonts w:ascii="Times New Roman" w:hAnsi="Times New Roman"/>
                <w:color w:val="000000" w:themeColor="text1"/>
                <w:sz w:val="16"/>
              </w:rPr>
              <w:t xml:space="preserve">1 =  </w:t>
            </w:r>
            <w:r w:rsidRPr="00787113">
              <w:rPr>
                <w:rFonts w:ascii="Times New Roman" w:hAnsi="Times New Roman"/>
                <w:bCs/>
                <w:color w:val="000000" w:themeColor="text1"/>
                <w:sz w:val="24"/>
                <w:szCs w:val="26"/>
              </w:rPr>
              <w:t>Pertumbuhan Penjualan</w:t>
            </w:r>
          </w:p>
          <w:p w:rsidR="00787113" w:rsidRPr="00787113" w:rsidRDefault="00787113" w:rsidP="00880B41">
            <w:pPr>
              <w:rPr>
                <w:rFonts w:ascii="Times New Roman" w:hAnsi="Times New Roman"/>
                <w:color w:val="000000" w:themeColor="text1"/>
                <w:sz w:val="24"/>
              </w:rPr>
            </w:pPr>
            <w:r w:rsidRPr="00787113">
              <w:rPr>
                <w:rFonts w:ascii="Times New Roman" w:hAnsi="Times New Roman"/>
                <w:color w:val="000000" w:themeColor="text1"/>
              </w:rPr>
              <w:t>X</w:t>
            </w:r>
            <w:r w:rsidRPr="00787113">
              <w:rPr>
                <w:rFonts w:ascii="Times New Roman" w:hAnsi="Times New Roman"/>
                <w:color w:val="000000" w:themeColor="text1"/>
                <w:sz w:val="16"/>
              </w:rPr>
              <w:t xml:space="preserve">2 = </w:t>
            </w:r>
            <w:r w:rsidRPr="00787113">
              <w:rPr>
                <w:rFonts w:ascii="Times New Roman" w:hAnsi="Times New Roman"/>
                <w:bCs/>
                <w:color w:val="000000" w:themeColor="text1"/>
                <w:sz w:val="24"/>
              </w:rPr>
              <w:t>Struktur Aktiva</w:t>
            </w:r>
          </w:p>
          <w:p w:rsidR="00787113" w:rsidRPr="00787113" w:rsidRDefault="00787113" w:rsidP="00880B41">
            <w:pPr>
              <w:rPr>
                <w:rFonts w:ascii="Times New Roman" w:hAnsi="Times New Roman"/>
                <w:color w:val="000000" w:themeColor="text1"/>
                <w:sz w:val="24"/>
              </w:rPr>
            </w:pPr>
            <w:r w:rsidRPr="00787113">
              <w:rPr>
                <w:rFonts w:ascii="Times New Roman" w:hAnsi="Times New Roman"/>
                <w:color w:val="000000" w:themeColor="text1"/>
              </w:rPr>
              <w:t>X</w:t>
            </w:r>
            <w:r w:rsidRPr="00787113">
              <w:rPr>
                <w:rFonts w:ascii="Times New Roman" w:hAnsi="Times New Roman"/>
                <w:color w:val="000000" w:themeColor="text1"/>
                <w:sz w:val="16"/>
              </w:rPr>
              <w:t xml:space="preserve">3 = </w:t>
            </w:r>
            <w:r w:rsidRPr="00787113">
              <w:rPr>
                <w:rFonts w:ascii="Times New Roman" w:hAnsi="Times New Roman"/>
                <w:bCs/>
                <w:color w:val="000000" w:themeColor="text1"/>
                <w:sz w:val="24"/>
              </w:rPr>
              <w:t>Profitabilitas</w:t>
            </w:r>
          </w:p>
          <w:p w:rsidR="00787113" w:rsidRPr="00787113" w:rsidRDefault="00787113" w:rsidP="00880B41">
            <w:pPr>
              <w:rPr>
                <w:rFonts w:ascii="Times New Roman" w:hAnsi="Times New Roman"/>
                <w:color w:val="000000" w:themeColor="text1"/>
                <w:sz w:val="24"/>
              </w:rPr>
            </w:pPr>
          </w:p>
          <w:p w:rsidR="00787113" w:rsidRPr="00787113" w:rsidRDefault="00787113" w:rsidP="00880B41">
            <w:pPr>
              <w:spacing w:before="60" w:after="60"/>
              <w:rPr>
                <w:rFonts w:ascii="Times New Roman" w:hAnsi="Times New Roman"/>
                <w:color w:val="000000" w:themeColor="text1"/>
                <w:sz w:val="24"/>
                <w:szCs w:val="24"/>
              </w:rPr>
            </w:pPr>
            <w:r w:rsidRPr="00787113">
              <w:rPr>
                <w:rFonts w:ascii="Times New Roman" w:hAnsi="Times New Roman"/>
                <w:color w:val="000000" w:themeColor="text1"/>
                <w:sz w:val="24"/>
              </w:rPr>
              <w:t>Y = Struktur Modal</w:t>
            </w:r>
          </w:p>
        </w:tc>
        <w:tc>
          <w:tcPr>
            <w:tcW w:w="3544" w:type="dxa"/>
          </w:tcPr>
          <w:p w:rsidR="00787113" w:rsidRPr="00787113" w:rsidRDefault="00787113" w:rsidP="00880B41">
            <w:pPr>
              <w:autoSpaceDE w:val="0"/>
              <w:autoSpaceDN w:val="0"/>
              <w:adjustRightInd w:val="0"/>
              <w:jc w:val="both"/>
              <w:rPr>
                <w:rFonts w:ascii="Times New Roman" w:hAnsi="Times New Roman"/>
                <w:color w:val="000000" w:themeColor="text1"/>
                <w:sz w:val="24"/>
                <w:szCs w:val="24"/>
              </w:rPr>
            </w:pPr>
            <w:r w:rsidRPr="00787113">
              <w:rPr>
                <w:rFonts w:ascii="Times New Roman" w:hAnsi="Times New Roman"/>
                <w:color w:val="000000" w:themeColor="text1"/>
                <w:sz w:val="24"/>
              </w:rPr>
              <w:t xml:space="preserve">Variabel pertumbuhan penjualan berpengaruh negatif tidak signifikan terhadap struktur modal perusahaan </w:t>
            </w:r>
            <w:r w:rsidRPr="00787113">
              <w:rPr>
                <w:rFonts w:ascii="Times New Roman" w:hAnsi="Times New Roman"/>
                <w:i/>
                <w:iCs/>
                <w:color w:val="000000" w:themeColor="text1"/>
                <w:sz w:val="24"/>
              </w:rPr>
              <w:t xml:space="preserve">property and real estate </w:t>
            </w:r>
            <w:r w:rsidRPr="00787113">
              <w:rPr>
                <w:rFonts w:ascii="Times New Roman" w:hAnsi="Times New Roman"/>
                <w:color w:val="000000" w:themeColor="text1"/>
                <w:sz w:val="24"/>
              </w:rPr>
              <w:t>yang terdaftar di Bursa Efek Indonesia.</w:t>
            </w:r>
            <w:r w:rsidRPr="00787113">
              <w:rPr>
                <w:rFonts w:ascii="Times New Roman" w:hAnsi="Times New Roman"/>
                <w:color w:val="000000" w:themeColor="text1"/>
                <w:sz w:val="24"/>
              </w:rPr>
              <w:br/>
            </w:r>
          </w:p>
        </w:tc>
      </w:tr>
      <w:tr w:rsidR="00787113" w:rsidRPr="00787113" w:rsidTr="00630699">
        <w:tc>
          <w:tcPr>
            <w:tcW w:w="567" w:type="dxa"/>
          </w:tcPr>
          <w:p w:rsidR="00787113" w:rsidRPr="00787113" w:rsidRDefault="00787113" w:rsidP="00787113">
            <w:pPr>
              <w:spacing w:before="60" w:after="60"/>
              <w:ind w:left="34"/>
              <w:rPr>
                <w:rFonts w:ascii="Times New Roman" w:hAnsi="Times New Roman"/>
                <w:color w:val="000000" w:themeColor="text1"/>
                <w:sz w:val="24"/>
              </w:rPr>
            </w:pPr>
            <w:r w:rsidRPr="00787113">
              <w:rPr>
                <w:rFonts w:ascii="Times New Roman" w:hAnsi="Times New Roman"/>
                <w:color w:val="000000" w:themeColor="text1"/>
                <w:sz w:val="24"/>
              </w:rPr>
              <w:t>7.</w:t>
            </w:r>
          </w:p>
        </w:tc>
        <w:tc>
          <w:tcPr>
            <w:tcW w:w="1843" w:type="dxa"/>
          </w:tcPr>
          <w:p w:rsidR="00787113" w:rsidRPr="00787113" w:rsidRDefault="00787113" w:rsidP="00630699">
            <w:pPr>
              <w:spacing w:before="60" w:after="60"/>
              <w:ind w:left="-108"/>
              <w:jc w:val="center"/>
              <w:rPr>
                <w:rFonts w:ascii="Times New Roman" w:hAnsi="Times New Roman"/>
                <w:bCs/>
                <w:color w:val="000000" w:themeColor="text1"/>
                <w:sz w:val="24"/>
                <w:szCs w:val="24"/>
              </w:rPr>
            </w:pPr>
            <w:r w:rsidRPr="00787113">
              <w:rPr>
                <w:rFonts w:ascii="Times New Roman" w:hAnsi="Times New Roman"/>
                <w:bCs/>
                <w:color w:val="000000" w:themeColor="text1"/>
                <w:sz w:val="24"/>
                <w:szCs w:val="24"/>
              </w:rPr>
              <w:t>Taruna Johni Priambodo</w:t>
            </w:r>
          </w:p>
          <w:p w:rsidR="00787113" w:rsidRPr="00787113" w:rsidRDefault="00787113" w:rsidP="00630699">
            <w:pPr>
              <w:spacing w:before="60" w:after="60"/>
              <w:ind w:left="-108"/>
              <w:jc w:val="center"/>
              <w:rPr>
                <w:rFonts w:ascii="Times New Roman" w:hAnsi="Times New Roman"/>
                <w:bCs/>
                <w:color w:val="000000" w:themeColor="text1"/>
                <w:sz w:val="24"/>
                <w:szCs w:val="24"/>
              </w:rPr>
            </w:pPr>
            <w:r w:rsidRPr="00787113">
              <w:rPr>
                <w:rFonts w:ascii="Times New Roman" w:hAnsi="Times New Roman"/>
                <w:bCs/>
                <w:color w:val="000000" w:themeColor="text1"/>
                <w:sz w:val="24"/>
                <w:szCs w:val="24"/>
              </w:rPr>
              <w:t xml:space="preserve">Topowijono </w:t>
            </w:r>
          </w:p>
          <w:p w:rsidR="00787113" w:rsidRPr="00787113" w:rsidRDefault="00787113" w:rsidP="00630699">
            <w:pPr>
              <w:spacing w:before="60" w:after="60"/>
              <w:ind w:left="-108"/>
              <w:jc w:val="center"/>
              <w:rPr>
                <w:rFonts w:ascii="Times New Roman" w:hAnsi="Times New Roman"/>
                <w:bCs/>
                <w:color w:val="000000" w:themeColor="text1"/>
                <w:sz w:val="24"/>
                <w:szCs w:val="24"/>
              </w:rPr>
            </w:pPr>
            <w:r w:rsidRPr="00787113">
              <w:rPr>
                <w:rFonts w:ascii="Times New Roman" w:hAnsi="Times New Roman"/>
                <w:bCs/>
                <w:color w:val="000000" w:themeColor="text1"/>
                <w:sz w:val="24"/>
                <w:szCs w:val="24"/>
              </w:rPr>
              <w:t>Devi Farah Azizah</w:t>
            </w:r>
          </w:p>
          <w:p w:rsidR="00787113" w:rsidRPr="00787113" w:rsidRDefault="00787113" w:rsidP="00630699">
            <w:pPr>
              <w:spacing w:before="60" w:after="60"/>
              <w:ind w:left="-108"/>
              <w:jc w:val="center"/>
              <w:rPr>
                <w:rFonts w:ascii="Times New Roman" w:hAnsi="Times New Roman"/>
                <w:color w:val="000000" w:themeColor="text1"/>
                <w:sz w:val="24"/>
                <w:szCs w:val="24"/>
              </w:rPr>
            </w:pPr>
            <w:r w:rsidRPr="00787113">
              <w:rPr>
                <w:rFonts w:ascii="Times New Roman" w:hAnsi="Times New Roman"/>
                <w:bCs/>
                <w:color w:val="000000" w:themeColor="text1"/>
                <w:sz w:val="24"/>
                <w:szCs w:val="24"/>
              </w:rPr>
              <w:t>(2014)</w:t>
            </w:r>
          </w:p>
        </w:tc>
        <w:tc>
          <w:tcPr>
            <w:tcW w:w="3969" w:type="dxa"/>
          </w:tcPr>
          <w:p w:rsidR="00787113" w:rsidRPr="00787113" w:rsidRDefault="00787113" w:rsidP="00630699">
            <w:pPr>
              <w:ind w:left="-108"/>
              <w:jc w:val="both"/>
              <w:rPr>
                <w:rFonts w:ascii="Times New Roman" w:hAnsi="Times New Roman"/>
                <w:color w:val="000000" w:themeColor="text1"/>
                <w:sz w:val="24"/>
                <w:szCs w:val="24"/>
              </w:rPr>
            </w:pPr>
            <w:r w:rsidRPr="00787113">
              <w:rPr>
                <w:rFonts w:ascii="Times New Roman" w:hAnsi="Times New Roman"/>
                <w:bCs/>
                <w:color w:val="000000" w:themeColor="text1"/>
                <w:sz w:val="24"/>
                <w:szCs w:val="24"/>
              </w:rPr>
              <w:t>Pengaruh Struktur Aktiva, Tingkat Pertumbuhan Penjualan</w:t>
            </w:r>
            <w:r w:rsidRPr="00787113">
              <w:rPr>
                <w:rFonts w:ascii="Times New Roman" w:hAnsi="Times New Roman"/>
                <w:color w:val="000000" w:themeColor="text1"/>
                <w:sz w:val="24"/>
                <w:szCs w:val="24"/>
              </w:rPr>
              <w:t xml:space="preserve"> </w:t>
            </w:r>
            <w:r w:rsidRPr="00787113">
              <w:rPr>
                <w:rFonts w:ascii="Times New Roman" w:hAnsi="Times New Roman"/>
                <w:bCs/>
                <w:color w:val="000000" w:themeColor="text1"/>
                <w:sz w:val="24"/>
                <w:szCs w:val="24"/>
              </w:rPr>
              <w:t>Dan Profitabilitas Terhadap Struktur Modal</w:t>
            </w:r>
            <w:r w:rsidRPr="00787113">
              <w:rPr>
                <w:rFonts w:ascii="Times New Roman" w:hAnsi="Times New Roman"/>
                <w:color w:val="000000" w:themeColor="text1"/>
                <w:sz w:val="24"/>
                <w:szCs w:val="24"/>
              </w:rPr>
              <w:t xml:space="preserve"> </w:t>
            </w:r>
          </w:p>
          <w:p w:rsidR="00787113" w:rsidRPr="00787113" w:rsidRDefault="00787113" w:rsidP="00630699">
            <w:pPr>
              <w:ind w:left="-108"/>
              <w:jc w:val="both"/>
              <w:rPr>
                <w:rFonts w:ascii="Times New Roman" w:hAnsi="Times New Roman"/>
                <w:bCs/>
                <w:color w:val="000000" w:themeColor="text1"/>
                <w:sz w:val="24"/>
                <w:szCs w:val="24"/>
              </w:rPr>
            </w:pPr>
            <w:r w:rsidRPr="00787113">
              <w:rPr>
                <w:rFonts w:ascii="Times New Roman" w:hAnsi="Times New Roman"/>
                <w:color w:val="000000" w:themeColor="text1"/>
                <w:sz w:val="24"/>
                <w:szCs w:val="24"/>
              </w:rPr>
              <w:t xml:space="preserve">(Studi Pada Perusahaan Tekstil Dan Garmen Yang </w:t>
            </w:r>
            <w:r w:rsidRPr="00787113">
              <w:rPr>
                <w:rFonts w:ascii="Times New Roman" w:hAnsi="Times New Roman"/>
                <w:i/>
                <w:iCs/>
                <w:color w:val="000000" w:themeColor="text1"/>
                <w:sz w:val="24"/>
                <w:szCs w:val="24"/>
              </w:rPr>
              <w:t xml:space="preserve">Listing </w:t>
            </w:r>
            <w:r w:rsidRPr="00787113">
              <w:rPr>
                <w:rFonts w:ascii="Times New Roman" w:hAnsi="Times New Roman"/>
                <w:color w:val="000000" w:themeColor="text1"/>
                <w:sz w:val="24"/>
                <w:szCs w:val="24"/>
              </w:rPr>
              <w:t>Di Bei Periode 2010-2012)</w:t>
            </w:r>
          </w:p>
        </w:tc>
        <w:tc>
          <w:tcPr>
            <w:tcW w:w="2977" w:type="dxa"/>
          </w:tcPr>
          <w:p w:rsidR="00787113" w:rsidRPr="00787113" w:rsidRDefault="00787113" w:rsidP="00630699">
            <w:pPr>
              <w:rPr>
                <w:rFonts w:ascii="Times New Roman" w:hAnsi="Times New Roman"/>
                <w:i/>
                <w:color w:val="000000" w:themeColor="text1"/>
              </w:rPr>
            </w:pPr>
            <w:r w:rsidRPr="00787113">
              <w:rPr>
                <w:rFonts w:ascii="Times New Roman" w:hAnsi="Times New Roman"/>
                <w:color w:val="000000" w:themeColor="text1"/>
              </w:rPr>
              <w:t>X</w:t>
            </w:r>
            <w:r w:rsidRPr="00787113">
              <w:rPr>
                <w:rFonts w:ascii="Times New Roman" w:hAnsi="Times New Roman"/>
                <w:color w:val="000000" w:themeColor="text1"/>
                <w:sz w:val="16"/>
              </w:rPr>
              <w:t xml:space="preserve">1 =  </w:t>
            </w:r>
            <w:r w:rsidRPr="00787113">
              <w:rPr>
                <w:rFonts w:ascii="Times New Roman" w:hAnsi="Times New Roman"/>
                <w:bCs/>
                <w:color w:val="000000" w:themeColor="text1"/>
                <w:sz w:val="24"/>
                <w:szCs w:val="24"/>
              </w:rPr>
              <w:t>Struktur Aktiva</w:t>
            </w:r>
          </w:p>
          <w:p w:rsidR="00787113" w:rsidRPr="00787113" w:rsidRDefault="00787113" w:rsidP="00630699">
            <w:pPr>
              <w:rPr>
                <w:rFonts w:ascii="Times New Roman" w:hAnsi="Times New Roman"/>
                <w:color w:val="000000" w:themeColor="text1"/>
                <w:sz w:val="24"/>
              </w:rPr>
            </w:pPr>
            <w:r w:rsidRPr="00787113">
              <w:rPr>
                <w:rFonts w:ascii="Times New Roman" w:hAnsi="Times New Roman"/>
                <w:color w:val="000000" w:themeColor="text1"/>
              </w:rPr>
              <w:t>X</w:t>
            </w:r>
            <w:r w:rsidRPr="00787113">
              <w:rPr>
                <w:rFonts w:ascii="Times New Roman" w:hAnsi="Times New Roman"/>
                <w:color w:val="000000" w:themeColor="text1"/>
                <w:sz w:val="16"/>
              </w:rPr>
              <w:t xml:space="preserve">2 = </w:t>
            </w:r>
            <w:r w:rsidRPr="00787113">
              <w:rPr>
                <w:rFonts w:ascii="Times New Roman" w:hAnsi="Times New Roman"/>
                <w:bCs/>
                <w:color w:val="000000" w:themeColor="text1"/>
                <w:sz w:val="24"/>
                <w:szCs w:val="24"/>
              </w:rPr>
              <w:t>Tingkat Pertumbuhan Penjualan</w:t>
            </w:r>
          </w:p>
          <w:p w:rsidR="00787113" w:rsidRPr="00787113" w:rsidRDefault="00787113" w:rsidP="00630699">
            <w:pPr>
              <w:rPr>
                <w:rFonts w:ascii="Times New Roman" w:hAnsi="Times New Roman"/>
                <w:color w:val="000000" w:themeColor="text1"/>
                <w:sz w:val="24"/>
              </w:rPr>
            </w:pPr>
            <w:r w:rsidRPr="00787113">
              <w:rPr>
                <w:rFonts w:ascii="Times New Roman" w:hAnsi="Times New Roman"/>
                <w:color w:val="000000" w:themeColor="text1"/>
              </w:rPr>
              <w:t>X</w:t>
            </w:r>
            <w:r w:rsidRPr="00787113">
              <w:rPr>
                <w:rFonts w:ascii="Times New Roman" w:hAnsi="Times New Roman"/>
                <w:color w:val="000000" w:themeColor="text1"/>
                <w:sz w:val="16"/>
              </w:rPr>
              <w:t xml:space="preserve">3 = </w:t>
            </w:r>
            <w:r w:rsidRPr="00787113">
              <w:rPr>
                <w:rFonts w:ascii="Times New Roman" w:hAnsi="Times New Roman"/>
                <w:bCs/>
                <w:color w:val="000000" w:themeColor="text1"/>
                <w:sz w:val="24"/>
                <w:szCs w:val="24"/>
              </w:rPr>
              <w:t>Profitabilitas</w:t>
            </w:r>
          </w:p>
          <w:p w:rsidR="00787113" w:rsidRPr="00787113" w:rsidRDefault="00787113" w:rsidP="00630699">
            <w:pPr>
              <w:rPr>
                <w:rFonts w:ascii="Times New Roman" w:hAnsi="Times New Roman"/>
                <w:color w:val="000000" w:themeColor="text1"/>
                <w:sz w:val="24"/>
              </w:rPr>
            </w:pPr>
          </w:p>
          <w:p w:rsidR="00787113" w:rsidRPr="00787113" w:rsidRDefault="00787113" w:rsidP="00630699">
            <w:pPr>
              <w:spacing w:before="60" w:after="60"/>
              <w:rPr>
                <w:rFonts w:ascii="Times New Roman" w:hAnsi="Times New Roman"/>
                <w:color w:val="000000" w:themeColor="text1"/>
                <w:sz w:val="24"/>
              </w:rPr>
            </w:pPr>
            <w:r w:rsidRPr="00787113">
              <w:rPr>
                <w:rFonts w:ascii="Times New Roman" w:hAnsi="Times New Roman"/>
                <w:color w:val="000000" w:themeColor="text1"/>
                <w:sz w:val="24"/>
              </w:rPr>
              <w:t>Y = Struktur Modal</w:t>
            </w:r>
          </w:p>
        </w:tc>
        <w:tc>
          <w:tcPr>
            <w:tcW w:w="3544" w:type="dxa"/>
          </w:tcPr>
          <w:p w:rsidR="00787113" w:rsidRPr="00787113" w:rsidRDefault="00787113" w:rsidP="00630699">
            <w:pPr>
              <w:autoSpaceDE w:val="0"/>
              <w:autoSpaceDN w:val="0"/>
              <w:adjustRightInd w:val="0"/>
              <w:ind w:left="33"/>
              <w:jc w:val="both"/>
              <w:rPr>
                <w:rFonts w:ascii="Times New Roman" w:hAnsi="Times New Roman"/>
                <w:color w:val="000000" w:themeColor="text1"/>
                <w:sz w:val="24"/>
              </w:rPr>
            </w:pPr>
            <w:r w:rsidRPr="00787113">
              <w:rPr>
                <w:rFonts w:ascii="Times New Roman" w:hAnsi="Times New Roman"/>
                <w:color w:val="000000" w:themeColor="text1"/>
                <w:sz w:val="24"/>
              </w:rPr>
              <w:t>Variabel Tingkat pertumbuhan penjualan berpengaruh positif tidak signifikan terhadap struktur modal.</w:t>
            </w:r>
          </w:p>
        </w:tc>
      </w:tr>
      <w:tr w:rsidR="00787113" w:rsidRPr="00787113" w:rsidTr="00630699">
        <w:tc>
          <w:tcPr>
            <w:tcW w:w="567" w:type="dxa"/>
          </w:tcPr>
          <w:p w:rsidR="00787113" w:rsidRPr="00787113" w:rsidRDefault="00787113" w:rsidP="00630699">
            <w:pPr>
              <w:spacing w:before="60" w:after="60"/>
              <w:ind w:left="34"/>
              <w:rPr>
                <w:rFonts w:ascii="Times New Roman" w:hAnsi="Times New Roman"/>
                <w:color w:val="000000" w:themeColor="text1"/>
                <w:sz w:val="24"/>
              </w:rPr>
            </w:pPr>
            <w:r w:rsidRPr="00787113">
              <w:rPr>
                <w:rFonts w:ascii="Times New Roman" w:hAnsi="Times New Roman"/>
                <w:color w:val="000000" w:themeColor="text1"/>
                <w:sz w:val="24"/>
              </w:rPr>
              <w:t>8.</w:t>
            </w:r>
          </w:p>
        </w:tc>
        <w:tc>
          <w:tcPr>
            <w:tcW w:w="1843" w:type="dxa"/>
          </w:tcPr>
          <w:p w:rsidR="00787113" w:rsidRPr="00787113" w:rsidRDefault="00787113" w:rsidP="00880B41">
            <w:pPr>
              <w:ind w:left="-108"/>
              <w:jc w:val="center"/>
              <w:rPr>
                <w:rFonts w:ascii="Times New Roman" w:hAnsi="Times New Roman"/>
                <w:bCs/>
                <w:color w:val="000000" w:themeColor="text1"/>
                <w:sz w:val="24"/>
              </w:rPr>
            </w:pPr>
            <w:r w:rsidRPr="00787113">
              <w:rPr>
                <w:rFonts w:ascii="Times New Roman" w:hAnsi="Times New Roman"/>
                <w:bCs/>
                <w:color w:val="000000" w:themeColor="text1"/>
                <w:sz w:val="24"/>
              </w:rPr>
              <w:t>Mochamad Yahdi Khairin</w:t>
            </w:r>
          </w:p>
          <w:p w:rsidR="00787113" w:rsidRPr="00787113" w:rsidRDefault="00787113" w:rsidP="00880B41">
            <w:pPr>
              <w:ind w:left="-108"/>
              <w:jc w:val="center"/>
              <w:rPr>
                <w:rFonts w:ascii="Times New Roman" w:hAnsi="Times New Roman"/>
                <w:bCs/>
                <w:color w:val="000000" w:themeColor="text1"/>
                <w:sz w:val="24"/>
              </w:rPr>
            </w:pPr>
            <w:r w:rsidRPr="00787113">
              <w:rPr>
                <w:rFonts w:ascii="Times New Roman" w:hAnsi="Times New Roman"/>
                <w:bCs/>
                <w:color w:val="000000" w:themeColor="text1"/>
                <w:sz w:val="24"/>
              </w:rPr>
              <w:lastRenderedPageBreak/>
              <w:t>Puji Harto</w:t>
            </w:r>
          </w:p>
          <w:p w:rsidR="00787113" w:rsidRPr="00787113" w:rsidRDefault="00787113" w:rsidP="00880B41">
            <w:pPr>
              <w:ind w:left="-108"/>
              <w:jc w:val="center"/>
              <w:rPr>
                <w:rFonts w:ascii="Times New Roman" w:hAnsi="Times New Roman"/>
                <w:bCs/>
                <w:color w:val="000000" w:themeColor="text1"/>
                <w:sz w:val="24"/>
                <w:szCs w:val="24"/>
              </w:rPr>
            </w:pPr>
            <w:r w:rsidRPr="00787113">
              <w:rPr>
                <w:rFonts w:ascii="Times New Roman" w:hAnsi="Times New Roman"/>
                <w:bCs/>
                <w:color w:val="000000" w:themeColor="text1"/>
                <w:sz w:val="24"/>
              </w:rPr>
              <w:t>(2014)</w:t>
            </w:r>
          </w:p>
        </w:tc>
        <w:tc>
          <w:tcPr>
            <w:tcW w:w="3969" w:type="dxa"/>
          </w:tcPr>
          <w:p w:rsidR="00787113" w:rsidRPr="00787113" w:rsidRDefault="0042328B" w:rsidP="00880B41">
            <w:pPr>
              <w:ind w:left="-108"/>
              <w:jc w:val="both"/>
              <w:rPr>
                <w:rFonts w:ascii="Times New Roman" w:hAnsi="Times New Roman"/>
                <w:bCs/>
                <w:color w:val="000000" w:themeColor="text1"/>
                <w:sz w:val="24"/>
              </w:rPr>
            </w:pPr>
            <w:hyperlink r:id="rId11" w:history="1">
              <w:r w:rsidR="00787113" w:rsidRPr="00787113">
                <w:rPr>
                  <w:rStyle w:val="Hyperlink"/>
                  <w:rFonts w:ascii="Times New Roman" w:hAnsi="Times New Roman"/>
                  <w:bCs/>
                  <w:color w:val="000000" w:themeColor="text1"/>
                  <w:sz w:val="24"/>
                  <w:szCs w:val="24"/>
                  <w:u w:val="none"/>
                </w:rPr>
                <w:t>Pengaruh </w:t>
              </w:r>
              <w:r w:rsidR="00787113" w:rsidRPr="00787113">
                <w:rPr>
                  <w:rStyle w:val="Hyperlink"/>
                  <w:rFonts w:ascii="Times New Roman" w:hAnsi="Times New Roman"/>
                  <w:color w:val="000000" w:themeColor="text1"/>
                  <w:sz w:val="24"/>
                  <w:szCs w:val="24"/>
                  <w:u w:val="none"/>
                </w:rPr>
                <w:t>Growth Opportunity</w:t>
              </w:r>
              <w:r w:rsidR="00787113" w:rsidRPr="00787113">
                <w:rPr>
                  <w:rStyle w:val="Hyperlink"/>
                  <w:rFonts w:ascii="Times New Roman" w:hAnsi="Times New Roman"/>
                  <w:bCs/>
                  <w:color w:val="000000" w:themeColor="text1"/>
                  <w:sz w:val="24"/>
                  <w:szCs w:val="24"/>
                  <w:u w:val="none"/>
                </w:rPr>
                <w:t xml:space="preserve">, Profitabilitas, Fixed Asset Ratio dan </w:t>
              </w:r>
              <w:r w:rsidR="00787113" w:rsidRPr="00787113">
                <w:rPr>
                  <w:rStyle w:val="Hyperlink"/>
                  <w:rFonts w:ascii="Times New Roman" w:hAnsi="Times New Roman"/>
                  <w:bCs/>
                  <w:color w:val="000000" w:themeColor="text1"/>
                  <w:sz w:val="24"/>
                  <w:szCs w:val="24"/>
                  <w:u w:val="none"/>
                </w:rPr>
                <w:lastRenderedPageBreak/>
                <w:t>Risiko Pasar </w:t>
              </w:r>
              <w:r w:rsidR="00787113" w:rsidRPr="00787113">
                <w:rPr>
                  <w:rStyle w:val="Hyperlink"/>
                  <w:rFonts w:ascii="Times New Roman" w:hAnsi="Times New Roman"/>
                  <w:color w:val="000000" w:themeColor="text1"/>
                  <w:sz w:val="24"/>
                  <w:szCs w:val="24"/>
                  <w:u w:val="none"/>
                </w:rPr>
                <w:t>Terhadap Struktur Modal</w:t>
              </w:r>
            </w:hyperlink>
          </w:p>
        </w:tc>
        <w:tc>
          <w:tcPr>
            <w:tcW w:w="2977" w:type="dxa"/>
          </w:tcPr>
          <w:p w:rsidR="00787113" w:rsidRPr="00787113" w:rsidRDefault="00787113" w:rsidP="00880B41">
            <w:pPr>
              <w:rPr>
                <w:rFonts w:ascii="Times New Roman" w:hAnsi="Times New Roman"/>
                <w:i/>
                <w:color w:val="000000" w:themeColor="text1"/>
              </w:rPr>
            </w:pPr>
            <w:r w:rsidRPr="00787113">
              <w:rPr>
                <w:rFonts w:ascii="Times New Roman" w:hAnsi="Times New Roman"/>
                <w:color w:val="000000" w:themeColor="text1"/>
              </w:rPr>
              <w:lastRenderedPageBreak/>
              <w:t>X</w:t>
            </w:r>
            <w:r w:rsidRPr="00787113">
              <w:rPr>
                <w:rFonts w:ascii="Times New Roman" w:hAnsi="Times New Roman"/>
                <w:color w:val="000000" w:themeColor="text1"/>
                <w:sz w:val="16"/>
              </w:rPr>
              <w:t xml:space="preserve">1 = </w:t>
            </w:r>
            <w:r w:rsidRPr="00787113">
              <w:rPr>
                <w:rFonts w:ascii="Times New Roman" w:hAnsi="Times New Roman"/>
                <w:bCs/>
                <w:color w:val="000000" w:themeColor="text1"/>
                <w:sz w:val="24"/>
              </w:rPr>
              <w:t>Growth Opportunity</w:t>
            </w:r>
          </w:p>
          <w:p w:rsidR="00787113" w:rsidRPr="00787113" w:rsidRDefault="00787113" w:rsidP="00880B41">
            <w:pPr>
              <w:rPr>
                <w:rFonts w:ascii="Times New Roman" w:hAnsi="Times New Roman"/>
                <w:color w:val="000000" w:themeColor="text1"/>
                <w:sz w:val="24"/>
              </w:rPr>
            </w:pPr>
            <w:r w:rsidRPr="00787113">
              <w:rPr>
                <w:rFonts w:ascii="Times New Roman" w:hAnsi="Times New Roman"/>
                <w:color w:val="000000" w:themeColor="text1"/>
              </w:rPr>
              <w:t>X</w:t>
            </w:r>
            <w:r w:rsidRPr="00787113">
              <w:rPr>
                <w:rFonts w:ascii="Times New Roman" w:hAnsi="Times New Roman"/>
                <w:color w:val="000000" w:themeColor="text1"/>
                <w:sz w:val="16"/>
              </w:rPr>
              <w:t xml:space="preserve">2 = </w:t>
            </w:r>
            <w:r w:rsidRPr="00787113">
              <w:rPr>
                <w:rFonts w:ascii="Times New Roman" w:hAnsi="Times New Roman"/>
                <w:bCs/>
                <w:color w:val="000000" w:themeColor="text1"/>
                <w:sz w:val="24"/>
              </w:rPr>
              <w:t>Profitabilitas</w:t>
            </w:r>
          </w:p>
          <w:p w:rsidR="00787113" w:rsidRPr="00787113" w:rsidRDefault="00787113" w:rsidP="00880B41">
            <w:pPr>
              <w:rPr>
                <w:rFonts w:ascii="Times New Roman" w:hAnsi="Times New Roman"/>
                <w:bCs/>
                <w:color w:val="000000" w:themeColor="text1"/>
                <w:sz w:val="24"/>
              </w:rPr>
            </w:pPr>
            <w:r w:rsidRPr="00787113">
              <w:rPr>
                <w:rFonts w:ascii="Times New Roman" w:hAnsi="Times New Roman"/>
                <w:color w:val="000000" w:themeColor="text1"/>
              </w:rPr>
              <w:lastRenderedPageBreak/>
              <w:t>X</w:t>
            </w:r>
            <w:r w:rsidRPr="00787113">
              <w:rPr>
                <w:rFonts w:ascii="Times New Roman" w:hAnsi="Times New Roman"/>
                <w:color w:val="000000" w:themeColor="text1"/>
                <w:sz w:val="16"/>
              </w:rPr>
              <w:t xml:space="preserve">3 = </w:t>
            </w:r>
            <w:r w:rsidRPr="00787113">
              <w:rPr>
                <w:rFonts w:ascii="Times New Roman" w:hAnsi="Times New Roman"/>
                <w:bCs/>
                <w:color w:val="000000" w:themeColor="text1"/>
                <w:sz w:val="24"/>
              </w:rPr>
              <w:t>Fixed Asset Ratio</w:t>
            </w:r>
          </w:p>
          <w:p w:rsidR="00787113" w:rsidRPr="00787113" w:rsidRDefault="00787113" w:rsidP="00880B41">
            <w:pPr>
              <w:rPr>
                <w:rFonts w:ascii="Times New Roman" w:hAnsi="Times New Roman"/>
                <w:color w:val="000000" w:themeColor="text1"/>
                <w:sz w:val="40"/>
              </w:rPr>
            </w:pPr>
            <w:r w:rsidRPr="00787113">
              <w:rPr>
                <w:rFonts w:ascii="Times New Roman" w:hAnsi="Times New Roman"/>
                <w:color w:val="000000" w:themeColor="text1"/>
              </w:rPr>
              <w:t>X</w:t>
            </w:r>
            <w:r w:rsidRPr="00787113">
              <w:rPr>
                <w:rFonts w:ascii="Times New Roman" w:hAnsi="Times New Roman"/>
                <w:color w:val="000000" w:themeColor="text1"/>
                <w:sz w:val="16"/>
              </w:rPr>
              <w:t xml:space="preserve">4 = </w:t>
            </w:r>
            <w:r w:rsidRPr="00787113">
              <w:rPr>
                <w:rFonts w:ascii="Times New Roman" w:hAnsi="Times New Roman"/>
                <w:color w:val="000000" w:themeColor="text1"/>
                <w:sz w:val="24"/>
              </w:rPr>
              <w:t>Risiko Pasar</w:t>
            </w:r>
          </w:p>
          <w:p w:rsidR="00787113" w:rsidRPr="00787113" w:rsidRDefault="00787113" w:rsidP="00880B41">
            <w:pPr>
              <w:rPr>
                <w:rFonts w:ascii="Times New Roman" w:hAnsi="Times New Roman"/>
                <w:color w:val="000000" w:themeColor="text1"/>
                <w:sz w:val="24"/>
              </w:rPr>
            </w:pPr>
          </w:p>
          <w:p w:rsidR="00787113" w:rsidRPr="00787113" w:rsidRDefault="00787113" w:rsidP="00880B41">
            <w:pPr>
              <w:rPr>
                <w:rFonts w:ascii="Times New Roman" w:hAnsi="Times New Roman"/>
                <w:color w:val="000000" w:themeColor="text1"/>
              </w:rPr>
            </w:pPr>
            <w:r w:rsidRPr="00787113">
              <w:rPr>
                <w:rFonts w:ascii="Times New Roman" w:hAnsi="Times New Roman"/>
                <w:color w:val="000000" w:themeColor="text1"/>
                <w:sz w:val="24"/>
              </w:rPr>
              <w:t>Y = Struktur Modal</w:t>
            </w:r>
          </w:p>
        </w:tc>
        <w:tc>
          <w:tcPr>
            <w:tcW w:w="3544" w:type="dxa"/>
          </w:tcPr>
          <w:p w:rsidR="00787113" w:rsidRPr="00787113" w:rsidRDefault="00787113" w:rsidP="00880B41">
            <w:pPr>
              <w:autoSpaceDE w:val="0"/>
              <w:autoSpaceDN w:val="0"/>
              <w:adjustRightInd w:val="0"/>
              <w:jc w:val="both"/>
              <w:rPr>
                <w:rFonts w:ascii="Times New Roman" w:hAnsi="Times New Roman"/>
                <w:color w:val="000000" w:themeColor="text1"/>
                <w:sz w:val="24"/>
              </w:rPr>
            </w:pPr>
            <w:r w:rsidRPr="00787113">
              <w:rPr>
                <w:rFonts w:ascii="Times New Roman" w:hAnsi="Times New Roman"/>
                <w:color w:val="000000" w:themeColor="text1"/>
                <w:sz w:val="24"/>
              </w:rPr>
              <w:lastRenderedPageBreak/>
              <w:t xml:space="preserve">Secara parsial variable </w:t>
            </w:r>
            <w:r w:rsidRPr="00787113">
              <w:rPr>
                <w:rFonts w:ascii="Times New Roman" w:hAnsi="Times New Roman"/>
                <w:i/>
                <w:iCs/>
                <w:color w:val="000000" w:themeColor="text1"/>
                <w:sz w:val="24"/>
              </w:rPr>
              <w:t>growth opportunity</w:t>
            </w:r>
            <w:r w:rsidRPr="00787113">
              <w:rPr>
                <w:rFonts w:ascii="Times New Roman" w:hAnsi="Times New Roman"/>
                <w:color w:val="000000" w:themeColor="text1"/>
                <w:sz w:val="24"/>
              </w:rPr>
              <w:t xml:space="preserve"> berpengaruh </w:t>
            </w:r>
            <w:r w:rsidRPr="00787113">
              <w:rPr>
                <w:rFonts w:ascii="Times New Roman" w:hAnsi="Times New Roman"/>
                <w:color w:val="000000" w:themeColor="text1"/>
                <w:sz w:val="24"/>
              </w:rPr>
              <w:lastRenderedPageBreak/>
              <w:t>signifikan positif terhadap struktur modal.</w:t>
            </w:r>
          </w:p>
        </w:tc>
      </w:tr>
      <w:tr w:rsidR="00787113" w:rsidRPr="00787113" w:rsidTr="00630699">
        <w:tc>
          <w:tcPr>
            <w:tcW w:w="567" w:type="dxa"/>
          </w:tcPr>
          <w:p w:rsidR="00787113" w:rsidRPr="00787113" w:rsidRDefault="00787113" w:rsidP="00630699">
            <w:pPr>
              <w:spacing w:before="60" w:after="60"/>
              <w:ind w:left="34"/>
              <w:rPr>
                <w:rFonts w:ascii="Times New Roman" w:hAnsi="Times New Roman"/>
                <w:color w:val="000000" w:themeColor="text1"/>
                <w:sz w:val="24"/>
              </w:rPr>
            </w:pPr>
            <w:r w:rsidRPr="00787113">
              <w:rPr>
                <w:rFonts w:ascii="Times New Roman" w:hAnsi="Times New Roman"/>
                <w:color w:val="000000" w:themeColor="text1"/>
                <w:sz w:val="24"/>
              </w:rPr>
              <w:lastRenderedPageBreak/>
              <w:t>9.</w:t>
            </w:r>
          </w:p>
        </w:tc>
        <w:tc>
          <w:tcPr>
            <w:tcW w:w="1843" w:type="dxa"/>
          </w:tcPr>
          <w:p w:rsidR="00787113" w:rsidRPr="00787113" w:rsidRDefault="00787113" w:rsidP="00880B41">
            <w:pPr>
              <w:ind w:left="-108"/>
              <w:jc w:val="center"/>
              <w:rPr>
                <w:rFonts w:ascii="Times New Roman" w:hAnsi="Times New Roman" w:cs="Times New Roman"/>
                <w:bCs/>
                <w:color w:val="000000"/>
                <w:sz w:val="24"/>
              </w:rPr>
            </w:pPr>
            <w:r w:rsidRPr="00787113">
              <w:rPr>
                <w:rFonts w:ascii="Times New Roman" w:hAnsi="Times New Roman" w:cs="Times New Roman"/>
                <w:bCs/>
                <w:color w:val="000000"/>
                <w:sz w:val="24"/>
              </w:rPr>
              <w:t>Sri Puspida dan Budiyanto</w:t>
            </w:r>
          </w:p>
          <w:p w:rsidR="00787113" w:rsidRPr="00787113" w:rsidRDefault="00787113" w:rsidP="00880B41">
            <w:pPr>
              <w:ind w:left="-108"/>
              <w:jc w:val="center"/>
              <w:rPr>
                <w:rFonts w:ascii="Times New Roman" w:hAnsi="Times New Roman" w:cs="Times New Roman"/>
                <w:bCs/>
                <w:color w:val="000000"/>
                <w:sz w:val="24"/>
              </w:rPr>
            </w:pPr>
            <w:r w:rsidRPr="00787113">
              <w:rPr>
                <w:rFonts w:ascii="Times New Roman" w:hAnsi="Times New Roman" w:cs="Times New Roman"/>
                <w:bCs/>
                <w:color w:val="000000"/>
                <w:sz w:val="24"/>
              </w:rPr>
              <w:t>(2013)</w:t>
            </w:r>
          </w:p>
        </w:tc>
        <w:tc>
          <w:tcPr>
            <w:tcW w:w="3969" w:type="dxa"/>
          </w:tcPr>
          <w:p w:rsidR="00787113" w:rsidRPr="00787113" w:rsidRDefault="00787113" w:rsidP="00880B41">
            <w:pPr>
              <w:ind w:left="-108"/>
              <w:jc w:val="both"/>
              <w:rPr>
                <w:rFonts w:ascii="Times New Roman" w:hAnsi="Times New Roman" w:cs="Times New Roman"/>
                <w:bCs/>
                <w:color w:val="000000"/>
                <w:sz w:val="24"/>
              </w:rPr>
            </w:pPr>
            <w:r w:rsidRPr="00787113">
              <w:rPr>
                <w:rFonts w:ascii="Times New Roman" w:hAnsi="Times New Roman" w:cs="Times New Roman"/>
                <w:bCs/>
                <w:color w:val="000000"/>
                <w:sz w:val="24"/>
              </w:rPr>
              <w:t>Pengaruh Risiko Bisnis dan Pertumbuhan Aktiva Terhadap</w:t>
            </w:r>
            <w:r w:rsidRPr="00787113">
              <w:rPr>
                <w:rFonts w:ascii="Times New Roman" w:hAnsi="Times New Roman" w:cs="Times New Roman"/>
                <w:color w:val="000000"/>
                <w:sz w:val="24"/>
              </w:rPr>
              <w:t xml:space="preserve"> </w:t>
            </w:r>
            <w:r w:rsidRPr="00787113">
              <w:rPr>
                <w:rFonts w:ascii="Times New Roman" w:hAnsi="Times New Roman" w:cs="Times New Roman"/>
                <w:bCs/>
                <w:color w:val="000000"/>
                <w:sz w:val="24"/>
              </w:rPr>
              <w:t>Struktur Modal Pada PT Pembangkitan Jawa Bali</w:t>
            </w:r>
          </w:p>
        </w:tc>
        <w:tc>
          <w:tcPr>
            <w:tcW w:w="2977" w:type="dxa"/>
          </w:tcPr>
          <w:p w:rsidR="00787113" w:rsidRPr="00787113" w:rsidRDefault="00787113" w:rsidP="00880B41">
            <w:pPr>
              <w:rPr>
                <w:rFonts w:ascii="Times New Roman" w:hAnsi="Times New Roman" w:cs="Times New Roman"/>
                <w:i/>
                <w:color w:val="000000" w:themeColor="text1"/>
              </w:rPr>
            </w:pPr>
            <w:r w:rsidRPr="00787113">
              <w:rPr>
                <w:rFonts w:ascii="Times New Roman" w:hAnsi="Times New Roman" w:cs="Times New Roman"/>
                <w:color w:val="000000" w:themeColor="text1"/>
              </w:rPr>
              <w:t>X</w:t>
            </w:r>
            <w:r w:rsidRPr="00787113">
              <w:rPr>
                <w:rFonts w:ascii="Times New Roman" w:hAnsi="Times New Roman" w:cs="Times New Roman"/>
                <w:color w:val="000000" w:themeColor="text1"/>
                <w:sz w:val="16"/>
              </w:rPr>
              <w:t xml:space="preserve">1 = </w:t>
            </w:r>
            <w:r w:rsidRPr="00787113">
              <w:rPr>
                <w:rFonts w:ascii="Times New Roman" w:hAnsi="Times New Roman" w:cs="Times New Roman"/>
                <w:bCs/>
                <w:color w:val="000000"/>
                <w:sz w:val="24"/>
              </w:rPr>
              <w:t>Risiko Bisnis</w:t>
            </w:r>
          </w:p>
          <w:p w:rsidR="00787113" w:rsidRPr="00787113" w:rsidRDefault="00787113" w:rsidP="00880B41">
            <w:pPr>
              <w:rPr>
                <w:rFonts w:ascii="Times New Roman" w:hAnsi="Times New Roman" w:cs="Times New Roman"/>
                <w:color w:val="000000" w:themeColor="text1"/>
                <w:sz w:val="40"/>
              </w:rPr>
            </w:pPr>
            <w:r w:rsidRPr="00787113">
              <w:rPr>
                <w:rFonts w:ascii="Times New Roman" w:hAnsi="Times New Roman" w:cs="Times New Roman"/>
                <w:color w:val="000000" w:themeColor="text1"/>
              </w:rPr>
              <w:t>X</w:t>
            </w:r>
            <w:r w:rsidRPr="00787113">
              <w:rPr>
                <w:rFonts w:ascii="Times New Roman" w:hAnsi="Times New Roman" w:cs="Times New Roman"/>
                <w:color w:val="000000" w:themeColor="text1"/>
                <w:sz w:val="16"/>
              </w:rPr>
              <w:t xml:space="preserve">2 = </w:t>
            </w:r>
            <w:r w:rsidRPr="00787113">
              <w:rPr>
                <w:rFonts w:ascii="Times New Roman" w:hAnsi="Times New Roman" w:cs="Times New Roman"/>
                <w:bCs/>
                <w:color w:val="000000"/>
                <w:sz w:val="24"/>
              </w:rPr>
              <w:t>Pertumbuhan Aktiva</w:t>
            </w:r>
          </w:p>
          <w:p w:rsidR="00787113" w:rsidRPr="00787113" w:rsidRDefault="00787113" w:rsidP="00880B41">
            <w:pPr>
              <w:rPr>
                <w:rFonts w:ascii="Times New Roman" w:hAnsi="Times New Roman" w:cs="Times New Roman"/>
                <w:color w:val="000000" w:themeColor="text1"/>
                <w:sz w:val="24"/>
              </w:rPr>
            </w:pPr>
          </w:p>
          <w:p w:rsidR="00787113" w:rsidRPr="00787113" w:rsidRDefault="00787113" w:rsidP="00880B41">
            <w:pPr>
              <w:rPr>
                <w:rFonts w:ascii="Times New Roman" w:hAnsi="Times New Roman" w:cs="Times New Roman"/>
                <w:color w:val="000000" w:themeColor="text1"/>
              </w:rPr>
            </w:pPr>
            <w:r w:rsidRPr="00787113">
              <w:rPr>
                <w:rFonts w:ascii="Times New Roman" w:hAnsi="Times New Roman" w:cs="Times New Roman"/>
                <w:color w:val="000000" w:themeColor="text1"/>
                <w:sz w:val="24"/>
              </w:rPr>
              <w:t>Y = Struktur Modal</w:t>
            </w:r>
          </w:p>
        </w:tc>
        <w:tc>
          <w:tcPr>
            <w:tcW w:w="3544" w:type="dxa"/>
          </w:tcPr>
          <w:p w:rsidR="00787113" w:rsidRPr="00787113" w:rsidRDefault="00787113" w:rsidP="00880B41">
            <w:pPr>
              <w:autoSpaceDE w:val="0"/>
              <w:autoSpaceDN w:val="0"/>
              <w:adjustRightInd w:val="0"/>
              <w:jc w:val="both"/>
              <w:rPr>
                <w:rFonts w:ascii="Times New Roman" w:hAnsi="Times New Roman" w:cs="Times New Roman"/>
                <w:color w:val="000000"/>
                <w:sz w:val="24"/>
                <w:szCs w:val="18"/>
              </w:rPr>
            </w:pPr>
            <w:r w:rsidRPr="00787113">
              <w:rPr>
                <w:rFonts w:ascii="Times New Roman" w:hAnsi="Times New Roman" w:cs="Times New Roman"/>
                <w:color w:val="000000"/>
                <w:sz w:val="24"/>
                <w:szCs w:val="18"/>
              </w:rPr>
              <w:t>Variabel risiko bisnis secara parsial berpengaruh signifikan terhadap struktur modal.</w:t>
            </w:r>
          </w:p>
        </w:tc>
      </w:tr>
      <w:tr w:rsidR="00787113" w:rsidRPr="001E1177" w:rsidTr="00630699">
        <w:tc>
          <w:tcPr>
            <w:tcW w:w="567" w:type="dxa"/>
          </w:tcPr>
          <w:p w:rsidR="00787113" w:rsidRPr="00787113" w:rsidRDefault="00787113" w:rsidP="00630699">
            <w:pPr>
              <w:spacing w:before="60" w:after="60"/>
              <w:ind w:left="34"/>
              <w:rPr>
                <w:rFonts w:ascii="Times New Roman" w:hAnsi="Times New Roman"/>
                <w:color w:val="000000" w:themeColor="text1"/>
                <w:sz w:val="24"/>
              </w:rPr>
            </w:pPr>
            <w:r w:rsidRPr="00787113">
              <w:rPr>
                <w:rFonts w:ascii="Times New Roman" w:hAnsi="Times New Roman"/>
                <w:color w:val="000000" w:themeColor="text1"/>
                <w:sz w:val="24"/>
              </w:rPr>
              <w:t>10.</w:t>
            </w:r>
          </w:p>
        </w:tc>
        <w:tc>
          <w:tcPr>
            <w:tcW w:w="1843" w:type="dxa"/>
          </w:tcPr>
          <w:p w:rsidR="00787113" w:rsidRPr="00787113" w:rsidRDefault="00787113" w:rsidP="00880B41">
            <w:pPr>
              <w:ind w:left="-108"/>
              <w:jc w:val="center"/>
              <w:rPr>
                <w:rFonts w:ascii="Times New Roman" w:hAnsi="Times New Roman" w:cs="Times New Roman"/>
                <w:bCs/>
                <w:color w:val="000000"/>
                <w:sz w:val="24"/>
              </w:rPr>
            </w:pPr>
            <w:r w:rsidRPr="00787113">
              <w:rPr>
                <w:rFonts w:ascii="Times New Roman" w:hAnsi="Times New Roman" w:cs="Times New Roman"/>
                <w:bCs/>
                <w:color w:val="000000"/>
                <w:sz w:val="24"/>
              </w:rPr>
              <w:t>Glenn Indrajaya</w:t>
            </w:r>
          </w:p>
          <w:p w:rsidR="00787113" w:rsidRPr="00787113" w:rsidRDefault="00787113" w:rsidP="00880B41">
            <w:pPr>
              <w:ind w:left="-108"/>
              <w:jc w:val="center"/>
              <w:rPr>
                <w:rFonts w:ascii="Times New Roman" w:hAnsi="Times New Roman" w:cs="Times New Roman"/>
                <w:bCs/>
                <w:color w:val="000000"/>
                <w:sz w:val="24"/>
              </w:rPr>
            </w:pPr>
            <w:r w:rsidRPr="00787113">
              <w:rPr>
                <w:rFonts w:ascii="Times New Roman" w:hAnsi="Times New Roman" w:cs="Times New Roman"/>
                <w:bCs/>
                <w:color w:val="000000"/>
                <w:sz w:val="24"/>
              </w:rPr>
              <w:t>Herlina</w:t>
            </w:r>
          </w:p>
          <w:p w:rsidR="00787113" w:rsidRPr="00787113" w:rsidRDefault="00787113" w:rsidP="00880B41">
            <w:pPr>
              <w:ind w:left="-108"/>
              <w:jc w:val="center"/>
              <w:rPr>
                <w:rFonts w:ascii="Times New Roman" w:hAnsi="Times New Roman" w:cs="Times New Roman"/>
                <w:bCs/>
                <w:color w:val="000000"/>
                <w:sz w:val="24"/>
              </w:rPr>
            </w:pPr>
            <w:r w:rsidRPr="00787113">
              <w:rPr>
                <w:rFonts w:ascii="Times New Roman" w:hAnsi="Times New Roman" w:cs="Times New Roman"/>
                <w:bCs/>
                <w:color w:val="000000"/>
                <w:sz w:val="24"/>
              </w:rPr>
              <w:t>Rini Setiadi</w:t>
            </w:r>
          </w:p>
          <w:p w:rsidR="00787113" w:rsidRPr="00787113" w:rsidRDefault="00787113" w:rsidP="00880B41">
            <w:pPr>
              <w:ind w:left="-108"/>
              <w:jc w:val="center"/>
              <w:rPr>
                <w:rFonts w:ascii="Times New Roman" w:hAnsi="Times New Roman" w:cs="Times New Roman"/>
                <w:bCs/>
                <w:color w:val="000000" w:themeColor="text1"/>
                <w:sz w:val="24"/>
              </w:rPr>
            </w:pPr>
            <w:r w:rsidRPr="00787113">
              <w:rPr>
                <w:rFonts w:ascii="Times New Roman" w:hAnsi="Times New Roman" w:cs="Times New Roman"/>
                <w:bCs/>
                <w:color w:val="000000"/>
                <w:sz w:val="24"/>
              </w:rPr>
              <w:t>(2011)</w:t>
            </w:r>
          </w:p>
        </w:tc>
        <w:tc>
          <w:tcPr>
            <w:tcW w:w="3969" w:type="dxa"/>
          </w:tcPr>
          <w:p w:rsidR="00787113" w:rsidRPr="00787113" w:rsidRDefault="00787113" w:rsidP="00880B41">
            <w:pPr>
              <w:ind w:left="-108"/>
              <w:jc w:val="both"/>
              <w:rPr>
                <w:rFonts w:ascii="Times New Roman" w:hAnsi="Times New Roman" w:cs="Times New Roman"/>
                <w:sz w:val="24"/>
              </w:rPr>
            </w:pPr>
            <w:r w:rsidRPr="00787113">
              <w:rPr>
                <w:rFonts w:ascii="Times New Roman" w:hAnsi="Times New Roman" w:cs="Times New Roman"/>
                <w:bCs/>
                <w:color w:val="000000"/>
                <w:sz w:val="24"/>
              </w:rPr>
              <w:t>Pengaruh Struktur Aktiva, Ukuran Perusahaan, Tingkat Pertumbuhan, Profitabilitas</w:t>
            </w:r>
            <w:r w:rsidRPr="00787113">
              <w:rPr>
                <w:rFonts w:ascii="Times New Roman" w:hAnsi="Times New Roman" w:cs="Times New Roman"/>
                <w:color w:val="000000"/>
                <w:sz w:val="24"/>
              </w:rPr>
              <w:t xml:space="preserve"> </w:t>
            </w:r>
            <w:r w:rsidRPr="00787113">
              <w:rPr>
                <w:rFonts w:ascii="Times New Roman" w:hAnsi="Times New Roman" w:cs="Times New Roman"/>
                <w:bCs/>
                <w:color w:val="000000"/>
                <w:sz w:val="24"/>
              </w:rPr>
              <w:t>dan Risiko Bisnis Terhadap Struktur Modal: Studi Empiris Pada Perusahaan Sektor</w:t>
            </w:r>
            <w:r w:rsidRPr="00787113">
              <w:rPr>
                <w:rFonts w:ascii="Times New Roman" w:hAnsi="Times New Roman" w:cs="Times New Roman"/>
                <w:color w:val="000000"/>
                <w:sz w:val="24"/>
              </w:rPr>
              <w:t xml:space="preserve"> </w:t>
            </w:r>
            <w:r w:rsidRPr="00787113">
              <w:rPr>
                <w:rFonts w:ascii="Times New Roman" w:hAnsi="Times New Roman" w:cs="Times New Roman"/>
                <w:bCs/>
                <w:color w:val="000000"/>
                <w:sz w:val="24"/>
              </w:rPr>
              <w:t>Pertambangan yang Listing di Bursa Efek Indonesia Periode 2004-2007</w:t>
            </w:r>
          </w:p>
        </w:tc>
        <w:tc>
          <w:tcPr>
            <w:tcW w:w="2977" w:type="dxa"/>
          </w:tcPr>
          <w:p w:rsidR="00787113" w:rsidRPr="00787113" w:rsidRDefault="00787113" w:rsidP="00880B41">
            <w:pPr>
              <w:rPr>
                <w:rFonts w:ascii="Times New Roman" w:hAnsi="Times New Roman"/>
                <w:i/>
                <w:color w:val="000000" w:themeColor="text1"/>
              </w:rPr>
            </w:pPr>
            <w:r w:rsidRPr="00787113">
              <w:rPr>
                <w:rFonts w:ascii="Times New Roman" w:hAnsi="Times New Roman"/>
                <w:color w:val="000000" w:themeColor="text1"/>
              </w:rPr>
              <w:t>X</w:t>
            </w:r>
            <w:r w:rsidRPr="00787113">
              <w:rPr>
                <w:rFonts w:ascii="Times New Roman" w:hAnsi="Times New Roman"/>
                <w:color w:val="000000" w:themeColor="text1"/>
                <w:sz w:val="16"/>
              </w:rPr>
              <w:t xml:space="preserve">1 = </w:t>
            </w:r>
            <w:r w:rsidRPr="00787113">
              <w:rPr>
                <w:rFonts w:ascii="Times New Roman" w:hAnsi="Times New Roman" w:cs="Times New Roman"/>
                <w:bCs/>
                <w:color w:val="000000"/>
                <w:sz w:val="24"/>
              </w:rPr>
              <w:t>Struktur Aktiva</w:t>
            </w:r>
          </w:p>
          <w:p w:rsidR="00787113" w:rsidRPr="00787113" w:rsidRDefault="00787113" w:rsidP="00880B41">
            <w:pPr>
              <w:rPr>
                <w:rFonts w:ascii="Times New Roman" w:hAnsi="Times New Roman"/>
                <w:color w:val="000000" w:themeColor="text1"/>
                <w:sz w:val="24"/>
              </w:rPr>
            </w:pPr>
            <w:r w:rsidRPr="00787113">
              <w:rPr>
                <w:rFonts w:ascii="Times New Roman" w:hAnsi="Times New Roman"/>
                <w:color w:val="000000" w:themeColor="text1"/>
              </w:rPr>
              <w:t>X</w:t>
            </w:r>
            <w:r w:rsidRPr="00787113">
              <w:rPr>
                <w:rFonts w:ascii="Times New Roman" w:hAnsi="Times New Roman"/>
                <w:color w:val="000000" w:themeColor="text1"/>
                <w:sz w:val="16"/>
              </w:rPr>
              <w:t xml:space="preserve">2 = </w:t>
            </w:r>
            <w:r w:rsidRPr="00787113">
              <w:rPr>
                <w:rFonts w:ascii="Times New Roman" w:hAnsi="Times New Roman" w:cs="Times New Roman"/>
                <w:bCs/>
                <w:color w:val="000000"/>
                <w:sz w:val="24"/>
              </w:rPr>
              <w:t>Ukuran Perusahaan</w:t>
            </w:r>
          </w:p>
          <w:p w:rsidR="00787113" w:rsidRPr="00787113" w:rsidRDefault="00787113" w:rsidP="00880B41">
            <w:pPr>
              <w:rPr>
                <w:rFonts w:ascii="Times New Roman" w:hAnsi="Times New Roman"/>
                <w:bCs/>
                <w:color w:val="000000" w:themeColor="text1"/>
                <w:sz w:val="24"/>
              </w:rPr>
            </w:pPr>
            <w:r w:rsidRPr="00787113">
              <w:rPr>
                <w:rFonts w:ascii="Times New Roman" w:hAnsi="Times New Roman"/>
                <w:color w:val="000000" w:themeColor="text1"/>
              </w:rPr>
              <w:t>X</w:t>
            </w:r>
            <w:r w:rsidRPr="00787113">
              <w:rPr>
                <w:rFonts w:ascii="Times New Roman" w:hAnsi="Times New Roman"/>
                <w:color w:val="000000" w:themeColor="text1"/>
                <w:sz w:val="16"/>
              </w:rPr>
              <w:t xml:space="preserve">3 = </w:t>
            </w:r>
            <w:r w:rsidRPr="00787113">
              <w:rPr>
                <w:rFonts w:ascii="Times New Roman" w:hAnsi="Times New Roman" w:cs="Times New Roman"/>
                <w:bCs/>
                <w:color w:val="000000"/>
                <w:sz w:val="24"/>
              </w:rPr>
              <w:t>Tingkat Pertumbuhan</w:t>
            </w:r>
          </w:p>
          <w:p w:rsidR="00787113" w:rsidRPr="00787113" w:rsidRDefault="00787113" w:rsidP="00880B41">
            <w:pPr>
              <w:rPr>
                <w:rFonts w:ascii="Times New Roman" w:hAnsi="Times New Roman"/>
                <w:color w:val="000000" w:themeColor="text1"/>
                <w:sz w:val="40"/>
              </w:rPr>
            </w:pPr>
            <w:r w:rsidRPr="00787113">
              <w:rPr>
                <w:rFonts w:ascii="Times New Roman" w:hAnsi="Times New Roman"/>
                <w:color w:val="000000" w:themeColor="text1"/>
              </w:rPr>
              <w:t>X</w:t>
            </w:r>
            <w:r w:rsidRPr="00787113">
              <w:rPr>
                <w:rFonts w:ascii="Times New Roman" w:hAnsi="Times New Roman"/>
                <w:color w:val="000000" w:themeColor="text1"/>
                <w:sz w:val="16"/>
              </w:rPr>
              <w:t xml:space="preserve">4 = </w:t>
            </w:r>
            <w:r w:rsidRPr="00787113">
              <w:rPr>
                <w:rFonts w:ascii="Times New Roman" w:hAnsi="Times New Roman" w:cs="Times New Roman"/>
                <w:bCs/>
                <w:color w:val="000000"/>
                <w:sz w:val="24"/>
              </w:rPr>
              <w:t>Profitabilitas</w:t>
            </w:r>
          </w:p>
          <w:p w:rsidR="00787113" w:rsidRPr="00787113" w:rsidRDefault="00787113" w:rsidP="00880B41">
            <w:pPr>
              <w:rPr>
                <w:rFonts w:ascii="Times New Roman" w:hAnsi="Times New Roman"/>
                <w:color w:val="000000" w:themeColor="text1"/>
                <w:sz w:val="40"/>
              </w:rPr>
            </w:pPr>
            <w:r w:rsidRPr="00787113">
              <w:rPr>
                <w:rFonts w:ascii="Times New Roman" w:hAnsi="Times New Roman"/>
                <w:color w:val="000000" w:themeColor="text1"/>
              </w:rPr>
              <w:t>X</w:t>
            </w:r>
            <w:r w:rsidRPr="00787113">
              <w:rPr>
                <w:rFonts w:ascii="Times New Roman" w:hAnsi="Times New Roman"/>
                <w:color w:val="000000" w:themeColor="text1"/>
                <w:sz w:val="16"/>
              </w:rPr>
              <w:t xml:space="preserve">5 = </w:t>
            </w:r>
            <w:r w:rsidRPr="00787113">
              <w:rPr>
                <w:rFonts w:ascii="Times New Roman" w:hAnsi="Times New Roman" w:cs="Times New Roman"/>
                <w:bCs/>
                <w:color w:val="000000"/>
                <w:sz w:val="24"/>
              </w:rPr>
              <w:t>Risiko Bisnis</w:t>
            </w:r>
          </w:p>
          <w:p w:rsidR="00787113" w:rsidRPr="00787113" w:rsidRDefault="00787113" w:rsidP="00880B41">
            <w:pPr>
              <w:rPr>
                <w:rFonts w:ascii="Times New Roman" w:hAnsi="Times New Roman"/>
                <w:color w:val="000000" w:themeColor="text1"/>
                <w:sz w:val="24"/>
              </w:rPr>
            </w:pPr>
          </w:p>
          <w:p w:rsidR="00787113" w:rsidRPr="00787113" w:rsidRDefault="00787113" w:rsidP="00880B41">
            <w:pPr>
              <w:rPr>
                <w:rFonts w:ascii="Times New Roman" w:hAnsi="Times New Roman"/>
                <w:color w:val="000000" w:themeColor="text1"/>
              </w:rPr>
            </w:pPr>
            <w:r w:rsidRPr="00787113">
              <w:rPr>
                <w:rFonts w:ascii="Times New Roman" w:hAnsi="Times New Roman"/>
                <w:color w:val="000000" w:themeColor="text1"/>
                <w:sz w:val="24"/>
              </w:rPr>
              <w:t>Y = Struktur Modal</w:t>
            </w:r>
          </w:p>
        </w:tc>
        <w:tc>
          <w:tcPr>
            <w:tcW w:w="3544" w:type="dxa"/>
          </w:tcPr>
          <w:p w:rsidR="00787113" w:rsidRPr="00787113" w:rsidRDefault="00787113" w:rsidP="00880B41">
            <w:pPr>
              <w:autoSpaceDE w:val="0"/>
              <w:autoSpaceDN w:val="0"/>
              <w:adjustRightInd w:val="0"/>
              <w:jc w:val="both"/>
              <w:rPr>
                <w:rFonts w:ascii="Times New Roman" w:hAnsi="Times New Roman" w:cs="Times New Roman"/>
                <w:color w:val="000000" w:themeColor="text1"/>
                <w:sz w:val="24"/>
              </w:rPr>
            </w:pPr>
            <w:r w:rsidRPr="00787113">
              <w:rPr>
                <w:rFonts w:ascii="Times New Roman" w:hAnsi="Times New Roman" w:cs="Times New Roman"/>
                <w:color w:val="000000"/>
                <w:sz w:val="24"/>
              </w:rPr>
              <w:t xml:space="preserve">Variabel pertumbuhan dan risiko bisnis tidak berpengaruh secara signifikan terhadap struktur modal (leverage) </w:t>
            </w:r>
            <w:r w:rsidRPr="00787113">
              <w:rPr>
                <w:rFonts w:ascii="Times New Roman" w:hAnsi="Times New Roman" w:cs="Times New Roman"/>
                <w:bCs/>
                <w:color w:val="000000"/>
                <w:sz w:val="24"/>
              </w:rPr>
              <w:t>Pada Perusahaan Sektor</w:t>
            </w:r>
            <w:r w:rsidRPr="00787113">
              <w:rPr>
                <w:rFonts w:ascii="Times New Roman" w:hAnsi="Times New Roman" w:cs="Times New Roman"/>
                <w:color w:val="000000"/>
                <w:sz w:val="24"/>
              </w:rPr>
              <w:t xml:space="preserve"> </w:t>
            </w:r>
            <w:r w:rsidRPr="00787113">
              <w:rPr>
                <w:rFonts w:ascii="Times New Roman" w:hAnsi="Times New Roman" w:cs="Times New Roman"/>
                <w:bCs/>
                <w:color w:val="000000"/>
                <w:sz w:val="24"/>
              </w:rPr>
              <w:t>Pertambangan yang Listing di Bursa Efek Indonesia Periode 2004-2007.</w:t>
            </w:r>
          </w:p>
        </w:tc>
      </w:tr>
    </w:tbl>
    <w:p w:rsidR="001D33EA" w:rsidRPr="001E1177" w:rsidRDefault="001D33EA" w:rsidP="001D33EA">
      <w:pPr>
        <w:rPr>
          <w:color w:val="000000" w:themeColor="text1"/>
        </w:rPr>
      </w:pPr>
      <w:r w:rsidRPr="001E1177">
        <w:rPr>
          <w:rFonts w:ascii="Times New Roman" w:hAnsi="Times New Roman"/>
          <w:color w:val="000000" w:themeColor="text1"/>
          <w:sz w:val="24"/>
          <w:szCs w:val="24"/>
        </w:rPr>
        <w:t>Sumber: Dari berbagai sumber yang diolah, 2018</w:t>
      </w:r>
    </w:p>
    <w:p w:rsidR="001D33EA" w:rsidRPr="001E1177" w:rsidRDefault="001D33EA" w:rsidP="001D33EA">
      <w:pPr>
        <w:tabs>
          <w:tab w:val="left" w:pos="142"/>
          <w:tab w:val="left" w:pos="709"/>
        </w:tabs>
        <w:jc w:val="both"/>
        <w:rPr>
          <w:rFonts w:ascii="Times New Roman" w:hAnsi="Times New Roman"/>
          <w:color w:val="000000" w:themeColor="text1"/>
          <w:sz w:val="24"/>
        </w:rPr>
        <w:sectPr w:rsidR="001D33EA" w:rsidRPr="001E1177" w:rsidSect="00F231D4">
          <w:pgSz w:w="16838" w:h="11906" w:orient="landscape"/>
          <w:pgMar w:top="1701" w:right="1701" w:bottom="2268" w:left="2268" w:header="709" w:footer="709" w:gutter="0"/>
          <w:cols w:space="708"/>
          <w:docGrid w:linePitch="360"/>
        </w:sectPr>
      </w:pPr>
    </w:p>
    <w:p w:rsidR="001D33EA" w:rsidRPr="001E1177" w:rsidRDefault="001D33EA" w:rsidP="001D33EA">
      <w:pPr>
        <w:tabs>
          <w:tab w:val="left" w:pos="567"/>
        </w:tabs>
        <w:autoSpaceDE w:val="0"/>
        <w:autoSpaceDN w:val="0"/>
        <w:adjustRightInd w:val="0"/>
        <w:ind w:firstLine="0"/>
        <w:jc w:val="both"/>
        <w:rPr>
          <w:rFonts w:ascii="Times New Roman" w:hAnsi="Times New Roman"/>
          <w:b/>
          <w:color w:val="000000" w:themeColor="text1"/>
          <w:sz w:val="24"/>
          <w:szCs w:val="17"/>
        </w:rPr>
      </w:pPr>
      <w:r w:rsidRPr="001E1177">
        <w:rPr>
          <w:rFonts w:ascii="Times New Roman" w:hAnsi="Times New Roman"/>
          <w:b/>
          <w:color w:val="000000" w:themeColor="text1"/>
          <w:sz w:val="24"/>
          <w:szCs w:val="17"/>
        </w:rPr>
        <w:lastRenderedPageBreak/>
        <w:t>2.4</w:t>
      </w:r>
      <w:r w:rsidRPr="001E1177">
        <w:rPr>
          <w:rFonts w:ascii="Times New Roman" w:hAnsi="Times New Roman"/>
          <w:b/>
          <w:color w:val="000000" w:themeColor="text1"/>
          <w:sz w:val="24"/>
          <w:szCs w:val="17"/>
        </w:rPr>
        <w:tab/>
        <w:t>Kerangka Pemikiran dan Hipotesis</w:t>
      </w:r>
    </w:p>
    <w:p w:rsidR="001D33EA" w:rsidRPr="001E1177" w:rsidRDefault="001D33EA" w:rsidP="006C3CBB">
      <w:pPr>
        <w:ind w:firstLine="567"/>
        <w:jc w:val="both"/>
        <w:rPr>
          <w:rFonts w:ascii="Times New Roman" w:hAnsi="Times New Roman"/>
          <w:b/>
          <w:color w:val="000000" w:themeColor="text1"/>
          <w:sz w:val="24"/>
          <w:szCs w:val="17"/>
        </w:rPr>
      </w:pPr>
      <w:r w:rsidRPr="001E1177">
        <w:rPr>
          <w:rFonts w:ascii="Times New Roman" w:hAnsi="Times New Roman"/>
          <w:color w:val="000000" w:themeColor="text1"/>
          <w:sz w:val="24"/>
          <w:szCs w:val="17"/>
        </w:rPr>
        <w:t>Kerangka Pemikiran merupakan sintesa tentang hubungan antar variabel yang disusun dari berbagai teori yang telah dideskripsikan. Berdasarkan teori-teori yang telah dideskripsikan tersebut, selanjutnya dianalisis secara kritis dan sistematis, sehingga menghasilkan sintesa tentang hubungan antar variabel yang diteliti. Sintesa tentang hubungan variabel tersebut, selanjutnya digunakan untuk merumuskan hipotesis (Sugiyono, 2009).</w:t>
      </w:r>
    </w:p>
    <w:p w:rsidR="001D33EA" w:rsidRPr="001E1177" w:rsidRDefault="001D33EA" w:rsidP="001D33EA">
      <w:pPr>
        <w:tabs>
          <w:tab w:val="left" w:pos="851"/>
        </w:tabs>
        <w:autoSpaceDE w:val="0"/>
        <w:autoSpaceDN w:val="0"/>
        <w:adjustRightInd w:val="0"/>
        <w:jc w:val="both"/>
        <w:rPr>
          <w:rFonts w:ascii="Times New Roman" w:hAnsi="Times New Roman"/>
          <w:b/>
          <w:color w:val="000000" w:themeColor="text1"/>
          <w:sz w:val="24"/>
          <w:szCs w:val="17"/>
        </w:rPr>
      </w:pPr>
    </w:p>
    <w:p w:rsidR="001D33EA" w:rsidRPr="001E1177" w:rsidRDefault="006C3CBB" w:rsidP="001D33EA">
      <w:pPr>
        <w:tabs>
          <w:tab w:val="left" w:pos="567"/>
        </w:tabs>
        <w:autoSpaceDE w:val="0"/>
        <w:autoSpaceDN w:val="0"/>
        <w:adjustRightInd w:val="0"/>
        <w:ind w:firstLine="0"/>
        <w:jc w:val="both"/>
        <w:rPr>
          <w:rFonts w:ascii="Times New Roman" w:hAnsi="Times New Roman"/>
          <w:b/>
          <w:color w:val="000000" w:themeColor="text1"/>
          <w:sz w:val="24"/>
          <w:szCs w:val="17"/>
        </w:rPr>
      </w:pPr>
      <w:r>
        <w:rPr>
          <w:rFonts w:ascii="Times New Roman" w:hAnsi="Times New Roman"/>
          <w:b/>
          <w:color w:val="000000" w:themeColor="text1"/>
          <w:sz w:val="24"/>
          <w:szCs w:val="17"/>
        </w:rPr>
        <w:t>2.4.1</w:t>
      </w:r>
      <w:r w:rsidR="001D33EA" w:rsidRPr="001E1177">
        <w:rPr>
          <w:rFonts w:ascii="Times New Roman" w:hAnsi="Times New Roman"/>
          <w:b/>
          <w:color w:val="000000" w:themeColor="text1"/>
          <w:sz w:val="24"/>
          <w:szCs w:val="17"/>
        </w:rPr>
        <w:tab/>
        <w:t xml:space="preserve">Pengaruh </w:t>
      </w:r>
      <w:r w:rsidR="001D33EA" w:rsidRPr="001E1177">
        <w:rPr>
          <w:rFonts w:ascii="Times New Roman" w:hAnsi="Times New Roman"/>
          <w:b/>
          <w:i/>
          <w:color w:val="000000" w:themeColor="text1"/>
          <w:sz w:val="24"/>
          <w:szCs w:val="17"/>
        </w:rPr>
        <w:t xml:space="preserve">Growth Oppotunity </w:t>
      </w:r>
      <w:r w:rsidR="001D33EA" w:rsidRPr="001E1177">
        <w:rPr>
          <w:rFonts w:ascii="Times New Roman" w:hAnsi="Times New Roman"/>
          <w:b/>
          <w:color w:val="000000" w:themeColor="text1"/>
          <w:sz w:val="24"/>
          <w:szCs w:val="17"/>
        </w:rPr>
        <w:t>terhadap Struktur Modal</w:t>
      </w:r>
    </w:p>
    <w:p w:rsidR="00F31877" w:rsidRPr="0090239F" w:rsidRDefault="001D33EA" w:rsidP="001D33EA">
      <w:pPr>
        <w:tabs>
          <w:tab w:val="left" w:pos="567"/>
        </w:tabs>
        <w:autoSpaceDE w:val="0"/>
        <w:autoSpaceDN w:val="0"/>
        <w:adjustRightInd w:val="0"/>
        <w:spacing w:after="240"/>
        <w:jc w:val="both"/>
        <w:rPr>
          <w:rFonts w:ascii="Times New Roman" w:hAnsi="Times New Roman" w:cs="Times New Roman"/>
          <w:color w:val="000000" w:themeColor="text1"/>
          <w:sz w:val="24"/>
          <w:szCs w:val="24"/>
        </w:rPr>
      </w:pPr>
      <w:r w:rsidRPr="001E1177">
        <w:rPr>
          <w:rFonts w:ascii="Times New Roman" w:hAnsi="Times New Roman"/>
          <w:color w:val="000000" w:themeColor="text1"/>
          <w:sz w:val="24"/>
          <w:szCs w:val="24"/>
        </w:rPr>
        <w:tab/>
        <w:t xml:space="preserve">Menurut Brigham dan Houston (2013:104)  </w:t>
      </w:r>
      <w:r w:rsidRPr="001E1177">
        <w:rPr>
          <w:rFonts w:ascii="Times New Roman" w:hAnsi="Times New Roman"/>
          <w:i/>
          <w:iCs/>
          <w:color w:val="000000" w:themeColor="text1"/>
          <w:sz w:val="24"/>
          <w:szCs w:val="24"/>
        </w:rPr>
        <w:t xml:space="preserve">Growth opportunity </w:t>
      </w:r>
      <w:r w:rsidRPr="001E1177">
        <w:rPr>
          <w:rFonts w:ascii="Times New Roman" w:hAnsi="Times New Roman"/>
          <w:color w:val="000000" w:themeColor="text1"/>
          <w:sz w:val="24"/>
          <w:szCs w:val="24"/>
        </w:rPr>
        <w:t>disebut juga kesempatan suatu perusahaan untuk tumbuh di masa yang akan datang. Tingkat peluang pertumbuhan atau growth opportunity perusahan di masa datang dapat dilihat dari prospek yang dilakukan oleh perusahaan itu sendiri.</w:t>
      </w:r>
      <w:r w:rsidR="003B560E">
        <w:rPr>
          <w:rFonts w:ascii="Times New Roman" w:hAnsi="Times New Roman"/>
          <w:color w:val="000000" w:themeColor="text1"/>
          <w:sz w:val="24"/>
          <w:szCs w:val="24"/>
        </w:rPr>
        <w:t xml:space="preserve"> Menurut Selfiana (2017</w:t>
      </w:r>
      <w:r w:rsidR="00F31877">
        <w:rPr>
          <w:rFonts w:ascii="Times New Roman" w:hAnsi="Times New Roman"/>
          <w:color w:val="000000" w:themeColor="text1"/>
          <w:sz w:val="24"/>
          <w:szCs w:val="24"/>
        </w:rPr>
        <w:t xml:space="preserve">) </w:t>
      </w:r>
      <w:r w:rsidR="00F31877" w:rsidRPr="00F31877">
        <w:rPr>
          <w:rFonts w:ascii="Times New Roman" w:hAnsi="Times New Roman" w:cs="Times New Roman"/>
          <w:color w:val="000000"/>
          <w:sz w:val="24"/>
        </w:rPr>
        <w:t>Apabila perusahaan mempunyai prediksi akan mengalami pertumbuhan yang tinggi, maka menandakan perusahaan memiliki kesempatan untuk melakukan pertumbuhan dengan cepat. Hal tersebut membuat perusahaan memerlukan dana yang lebih berupa hutang karena penggunaan hutang relatif lebih cepat dibandingkan dengan saham untuk membiayai operasional perusahaan. Selain itu, perusahaan yang memiliki peluang pertumbuhan tinggi menimbulkan kepercayaan kreditur lebih besar dibandingkan dengan perusahaan yang memiliki peluang rendah</w:t>
      </w:r>
      <w:r w:rsidR="00F31877">
        <w:rPr>
          <w:rFonts w:ascii="Times New Roman" w:hAnsi="Times New Roman" w:cs="Times New Roman"/>
          <w:color w:val="000000"/>
          <w:sz w:val="24"/>
        </w:rPr>
        <w:t xml:space="preserve"> </w:t>
      </w:r>
      <w:r w:rsidR="00F31877" w:rsidRPr="001E1177">
        <w:rPr>
          <w:rFonts w:ascii="Times New Roman" w:hAnsi="Times New Roman"/>
          <w:color w:val="000000" w:themeColor="text1"/>
          <w:sz w:val="24"/>
          <w:szCs w:val="24"/>
        </w:rPr>
        <w:t>dan kreditur akan lebih mudah untuk meminjamkan dananya.</w:t>
      </w:r>
      <w:r w:rsidR="00685AA4">
        <w:rPr>
          <w:rFonts w:ascii="Times New Roman" w:hAnsi="Times New Roman"/>
          <w:color w:val="000000" w:themeColor="text1"/>
          <w:sz w:val="24"/>
          <w:szCs w:val="24"/>
        </w:rPr>
        <w:t xml:space="preserve"> Hasil penelitian Wahyuni dan Ardini (2017) </w:t>
      </w:r>
      <w:r w:rsidR="00E7123D">
        <w:rPr>
          <w:rFonts w:ascii="Times New Roman" w:hAnsi="Times New Roman"/>
          <w:color w:val="000000" w:themeColor="text1"/>
          <w:sz w:val="24"/>
          <w:szCs w:val="24"/>
        </w:rPr>
        <w:t xml:space="preserve">dan Khairin dan Harto (2014) </w:t>
      </w:r>
      <w:r w:rsidR="00685AA4" w:rsidRPr="00E7123D">
        <w:rPr>
          <w:rFonts w:ascii="Times New Roman" w:hAnsi="Times New Roman" w:cs="Times New Roman"/>
          <w:color w:val="000000" w:themeColor="text1"/>
          <w:sz w:val="24"/>
          <w:szCs w:val="24"/>
        </w:rPr>
        <w:t xml:space="preserve">Menunjukan </w:t>
      </w:r>
      <w:r w:rsidR="00685AA4" w:rsidRPr="00E7123D">
        <w:rPr>
          <w:rFonts w:ascii="Times New Roman" w:hAnsi="Times New Roman" w:cs="Times New Roman"/>
          <w:color w:val="000000"/>
          <w:sz w:val="24"/>
          <w:szCs w:val="24"/>
        </w:rPr>
        <w:t xml:space="preserve">growth opportunity berpengaruh positif dan signifikan terhadap struktur modal. </w:t>
      </w:r>
      <w:r w:rsidR="00E7123D">
        <w:rPr>
          <w:rFonts w:ascii="Times New Roman" w:hAnsi="Times New Roman" w:cs="Times New Roman"/>
          <w:color w:val="000000"/>
          <w:sz w:val="24"/>
          <w:szCs w:val="24"/>
        </w:rPr>
        <w:t>P</w:t>
      </w:r>
      <w:r w:rsidR="00685AA4" w:rsidRPr="00E7123D">
        <w:rPr>
          <w:rFonts w:ascii="Times New Roman" w:hAnsi="Times New Roman" w:cs="Times New Roman"/>
          <w:color w:val="000000"/>
          <w:sz w:val="24"/>
          <w:szCs w:val="24"/>
        </w:rPr>
        <w:t xml:space="preserve">enambahan hutang dalam suatu perusahaan dapat terjadi karena semakin cepat pertumbuhan perusahaan maka semakin besar kebutuhan dana untuk pembiayaan ekspansi sehingga membutuhkan dana yang besar untuk memenuhi kebutuhan perusahaan, karena dengan tingkat pertumbuhan yang cepat pada suatu perusahaan seringkali harus diimbangi dengan peningkatan aset tetapnya pula, pertumbuhan aset tetap perusahaan dari periode ke periode selanjutnya menunjukkan bahwa perusahaan ingin meningkatkan produksinya dengan melakukan penambahan aset, sehingga </w:t>
      </w:r>
      <w:r w:rsidR="00685AA4" w:rsidRPr="00E7123D">
        <w:rPr>
          <w:rFonts w:ascii="Times New Roman" w:hAnsi="Times New Roman" w:cs="Times New Roman"/>
          <w:color w:val="000000"/>
          <w:sz w:val="24"/>
          <w:szCs w:val="24"/>
        </w:rPr>
        <w:lastRenderedPageBreak/>
        <w:t>menyebabkan proporsi hutang akan semakin lebih besar dari pada modal sendiri karena digunakan untuk pembiayaan ekspansi</w:t>
      </w:r>
      <w:r w:rsidR="00E7123D">
        <w:rPr>
          <w:rFonts w:ascii="Times New Roman" w:hAnsi="Times New Roman" w:cs="Times New Roman"/>
          <w:color w:val="000000"/>
          <w:sz w:val="24"/>
          <w:szCs w:val="24"/>
        </w:rPr>
        <w:t xml:space="preserve">. Sedangkan hasil penelitian Indrajaya dan Setiadi (2011) </w:t>
      </w:r>
      <w:r w:rsidR="00E7123D" w:rsidRPr="0090239F">
        <w:rPr>
          <w:rFonts w:ascii="Times New Roman" w:hAnsi="Times New Roman" w:cs="Times New Roman"/>
          <w:color w:val="000000"/>
          <w:sz w:val="24"/>
          <w:szCs w:val="24"/>
        </w:rPr>
        <w:t>menunjukan</w:t>
      </w:r>
      <w:r w:rsidR="0090239F">
        <w:rPr>
          <w:rFonts w:ascii="Times New Roman" w:hAnsi="Times New Roman" w:cs="Times New Roman"/>
          <w:color w:val="000000"/>
          <w:sz w:val="24"/>
          <w:szCs w:val="24"/>
        </w:rPr>
        <w:t xml:space="preserve"> growt opportunity</w:t>
      </w:r>
      <w:r w:rsidR="00E7123D" w:rsidRPr="0090239F">
        <w:rPr>
          <w:rFonts w:ascii="Times New Roman" w:hAnsi="Times New Roman" w:cs="Times New Roman"/>
          <w:color w:val="000000"/>
          <w:sz w:val="24"/>
          <w:szCs w:val="24"/>
        </w:rPr>
        <w:t xml:space="preserve"> tidak berpengaruh secara signifikan terhadap struktur modal. Hal ini menunjukkan bahwa semakin tinggi tingkat pertumbuhan yang dialami perusahaan, maka semakin tinggi pula proporsi penggunaan utang yang digunakan perusahaan.</w:t>
      </w:r>
    </w:p>
    <w:p w:rsidR="001D33EA" w:rsidRPr="001E1177" w:rsidRDefault="006C3CBB" w:rsidP="001D33EA">
      <w:pPr>
        <w:tabs>
          <w:tab w:val="left" w:pos="567"/>
        </w:tabs>
        <w:autoSpaceDE w:val="0"/>
        <w:autoSpaceDN w:val="0"/>
        <w:adjustRightInd w:val="0"/>
        <w:ind w:firstLine="0"/>
        <w:jc w:val="both"/>
        <w:rPr>
          <w:rFonts w:ascii="Times New Roman" w:hAnsi="Times New Roman"/>
          <w:b/>
          <w:color w:val="000000" w:themeColor="text1"/>
          <w:sz w:val="24"/>
          <w:szCs w:val="17"/>
        </w:rPr>
      </w:pPr>
      <w:r>
        <w:rPr>
          <w:rFonts w:ascii="Times New Roman" w:hAnsi="Times New Roman"/>
          <w:b/>
          <w:color w:val="000000" w:themeColor="text1"/>
          <w:sz w:val="24"/>
          <w:szCs w:val="17"/>
        </w:rPr>
        <w:t>2.4.2</w:t>
      </w:r>
      <w:r w:rsidR="001D33EA" w:rsidRPr="001E1177">
        <w:rPr>
          <w:rFonts w:ascii="Times New Roman" w:hAnsi="Times New Roman"/>
          <w:b/>
          <w:color w:val="000000" w:themeColor="text1"/>
          <w:sz w:val="24"/>
          <w:szCs w:val="17"/>
        </w:rPr>
        <w:tab/>
        <w:t>Pengaruh Risiko Bisnis</w:t>
      </w:r>
      <w:r w:rsidR="001D33EA" w:rsidRPr="001E1177">
        <w:rPr>
          <w:rFonts w:ascii="Times New Roman" w:hAnsi="Times New Roman"/>
          <w:b/>
          <w:i/>
          <w:color w:val="000000" w:themeColor="text1"/>
          <w:sz w:val="24"/>
          <w:szCs w:val="17"/>
        </w:rPr>
        <w:t xml:space="preserve"> </w:t>
      </w:r>
      <w:r w:rsidR="001D33EA" w:rsidRPr="001E1177">
        <w:rPr>
          <w:rFonts w:ascii="Times New Roman" w:hAnsi="Times New Roman"/>
          <w:b/>
          <w:color w:val="000000" w:themeColor="text1"/>
          <w:sz w:val="24"/>
          <w:szCs w:val="17"/>
        </w:rPr>
        <w:t>terhadap Struktur Modal</w:t>
      </w:r>
    </w:p>
    <w:p w:rsidR="001D33EA" w:rsidRDefault="001D33EA" w:rsidP="001D33EA">
      <w:pPr>
        <w:tabs>
          <w:tab w:val="left" w:pos="567"/>
        </w:tabs>
        <w:autoSpaceDE w:val="0"/>
        <w:autoSpaceDN w:val="0"/>
        <w:adjustRightInd w:val="0"/>
        <w:jc w:val="both"/>
        <w:rPr>
          <w:rFonts w:ascii="Times New Roman" w:hAnsi="Times New Roman"/>
          <w:color w:val="000000" w:themeColor="text1"/>
          <w:sz w:val="24"/>
        </w:rPr>
      </w:pPr>
      <w:r w:rsidRPr="001E1177">
        <w:rPr>
          <w:rFonts w:ascii="Times New Roman" w:hAnsi="Times New Roman"/>
          <w:color w:val="000000" w:themeColor="text1"/>
          <w:sz w:val="24"/>
        </w:rPr>
        <w:tab/>
        <w:t xml:space="preserve">Brigham dan Houston (2013:157) risiko bisnis merupakan risiko asset perusahaan jika perusahaan tidak menggunakan hutang. Risiko bisnis dapat meningkat ketika perusahaan menggunakan hutang yang tinggi untuk memenuhi kebutuhan pendanaannya. Risiko timbul seiring dengan munculnya beban biaya atas pinjaman yang dilakukan perusahaan. Semakin besar beban biaya yang harus ditanggung maka semakin besar pula risiko yang dihadapi perusahaan. </w:t>
      </w:r>
    </w:p>
    <w:p w:rsidR="003627DB" w:rsidRPr="0090239F" w:rsidRDefault="003627DB" w:rsidP="00501DAB">
      <w:pPr>
        <w:tabs>
          <w:tab w:val="left" w:pos="567"/>
        </w:tabs>
        <w:autoSpaceDE w:val="0"/>
        <w:autoSpaceDN w:val="0"/>
        <w:adjustRightInd w:val="0"/>
        <w:spacing w:after="240"/>
        <w:jc w:val="both"/>
        <w:rPr>
          <w:rFonts w:ascii="Times New Roman" w:hAnsi="Times New Roman" w:cs="Times New Roman"/>
          <w:color w:val="000000" w:themeColor="text1"/>
          <w:sz w:val="44"/>
          <w:szCs w:val="20"/>
        </w:rPr>
      </w:pPr>
      <w:r w:rsidRPr="003627DB">
        <w:rPr>
          <w:rFonts w:ascii="Times New Roman" w:hAnsi="Times New Roman" w:cs="Times New Roman"/>
          <w:color w:val="000000" w:themeColor="text1"/>
          <w:sz w:val="24"/>
          <w:szCs w:val="20"/>
        </w:rPr>
        <w:t>Perusahaan yang mengalami fluktuasi laba menghadapai ketidakpastian kemampuan dalam hal mengumpulkan dana untuk melunasi pinjamannya kepada kreditur. Oleh karena itu perusahaan yang memiliki risiko bisnis yang tinggi akan berusaha menjaga proksi hutangnya agar tidak membahayakan going concern perusahaan.</w:t>
      </w:r>
      <w:r w:rsidR="00501DAB">
        <w:rPr>
          <w:rFonts w:ascii="Times New Roman" w:hAnsi="Times New Roman" w:cs="Times New Roman"/>
          <w:color w:val="000000" w:themeColor="text1"/>
          <w:sz w:val="24"/>
          <w:szCs w:val="20"/>
        </w:rPr>
        <w:t xml:space="preserve"> Menurut Sari dan Ardini (2017)</w:t>
      </w:r>
      <w:r w:rsidR="0090239F">
        <w:rPr>
          <w:rFonts w:ascii="Times New Roman" w:hAnsi="Times New Roman" w:cs="Times New Roman"/>
          <w:color w:val="000000" w:themeColor="text1"/>
          <w:sz w:val="24"/>
          <w:szCs w:val="20"/>
        </w:rPr>
        <w:t xml:space="preserve"> </w:t>
      </w:r>
      <w:r w:rsidR="0090239F" w:rsidRPr="0090239F">
        <w:rPr>
          <w:rFonts w:ascii="Times New Roman" w:hAnsi="Times New Roman" w:cs="Times New Roman"/>
          <w:color w:val="000000"/>
          <w:sz w:val="24"/>
          <w:szCs w:val="18"/>
        </w:rPr>
        <w:t>risiko bisnis memiliki pengaruh negatif tidak signifikan terhadap struktur modal</w:t>
      </w:r>
      <w:r w:rsidR="0090239F">
        <w:rPr>
          <w:rFonts w:ascii="Times New Roman" w:hAnsi="Times New Roman" w:cs="Times New Roman"/>
          <w:color w:val="000000" w:themeColor="text1"/>
          <w:sz w:val="24"/>
          <w:szCs w:val="20"/>
        </w:rPr>
        <w:t>.</w:t>
      </w:r>
      <w:r w:rsidR="00501DAB">
        <w:rPr>
          <w:rFonts w:ascii="Times New Roman" w:hAnsi="Times New Roman" w:cs="Times New Roman"/>
          <w:color w:val="000000" w:themeColor="text1"/>
          <w:sz w:val="24"/>
          <w:szCs w:val="20"/>
        </w:rPr>
        <w:t xml:space="preserve"> </w:t>
      </w:r>
      <w:r w:rsidR="0090239F">
        <w:rPr>
          <w:rFonts w:ascii="Times New Roman" w:hAnsi="Times New Roman" w:cs="Times New Roman"/>
          <w:color w:val="000000"/>
          <w:sz w:val="24"/>
        </w:rPr>
        <w:t>P</w:t>
      </w:r>
      <w:r w:rsidR="00501DAB" w:rsidRPr="00501DAB">
        <w:rPr>
          <w:rFonts w:ascii="Times New Roman" w:hAnsi="Times New Roman" w:cs="Times New Roman"/>
          <w:color w:val="000000"/>
          <w:sz w:val="24"/>
        </w:rPr>
        <w:t>erusahaan dengan tingkat risiko</w:t>
      </w:r>
      <w:r w:rsidR="00501DAB" w:rsidRPr="00501DAB">
        <w:rPr>
          <w:rFonts w:ascii="Times New Roman" w:hAnsi="Times New Roman" w:cs="Times New Roman"/>
          <w:color w:val="000000"/>
          <w:sz w:val="24"/>
        </w:rPr>
        <w:br/>
        <w:t xml:space="preserve">bisnis yang tinggi memang dapat mengarah pada kebangkrutan. Namun di sisi lain, investor yang bersifat </w:t>
      </w:r>
      <w:r w:rsidR="00501DAB" w:rsidRPr="00501DAB">
        <w:rPr>
          <w:rFonts w:ascii="Times New Roman" w:hAnsi="Times New Roman" w:cs="Times New Roman"/>
          <w:i/>
          <w:iCs/>
          <w:color w:val="000000"/>
          <w:sz w:val="24"/>
        </w:rPr>
        <w:t xml:space="preserve">risk taker </w:t>
      </w:r>
      <w:r w:rsidR="00501DAB" w:rsidRPr="00501DAB">
        <w:rPr>
          <w:rFonts w:ascii="Times New Roman" w:hAnsi="Times New Roman" w:cs="Times New Roman"/>
          <w:color w:val="000000"/>
          <w:sz w:val="24"/>
        </w:rPr>
        <w:t>justru akan lebih tertarik pada perusahaan yang memiliki tingkat risiko bisnis yang tinggi, karena mereka berpegang pada prinsip “</w:t>
      </w:r>
      <w:r w:rsidR="00501DAB" w:rsidRPr="00501DAB">
        <w:rPr>
          <w:rFonts w:ascii="Times New Roman" w:hAnsi="Times New Roman" w:cs="Times New Roman"/>
          <w:i/>
          <w:iCs/>
          <w:color w:val="000000"/>
          <w:sz w:val="24"/>
        </w:rPr>
        <w:t>high-risk, high-return</w:t>
      </w:r>
      <w:r w:rsidR="00501DAB" w:rsidRPr="00501DAB">
        <w:rPr>
          <w:rFonts w:ascii="Times New Roman" w:hAnsi="Times New Roman" w:cs="Times New Roman"/>
          <w:color w:val="000000"/>
          <w:sz w:val="24"/>
        </w:rPr>
        <w:t>”, dimana semakin tinggi risiko dari sebuah investasi, semakin tinggi pula pengembalian (</w:t>
      </w:r>
      <w:r w:rsidR="00501DAB" w:rsidRPr="00501DAB">
        <w:rPr>
          <w:rFonts w:ascii="Times New Roman" w:hAnsi="Times New Roman" w:cs="Times New Roman"/>
          <w:i/>
          <w:iCs/>
          <w:color w:val="000000"/>
          <w:sz w:val="24"/>
        </w:rPr>
        <w:t>return</w:t>
      </w:r>
      <w:r w:rsidR="00501DAB" w:rsidRPr="00501DAB">
        <w:rPr>
          <w:rFonts w:ascii="Times New Roman" w:hAnsi="Times New Roman" w:cs="Times New Roman"/>
          <w:color w:val="000000"/>
          <w:sz w:val="24"/>
        </w:rPr>
        <w:t>) yang mungkin dapat diperoleh.</w:t>
      </w:r>
      <w:r w:rsidR="00501DAB">
        <w:rPr>
          <w:rFonts w:ascii="Times New Roman" w:hAnsi="Times New Roman" w:cs="Times New Roman"/>
          <w:color w:val="000000"/>
          <w:sz w:val="24"/>
        </w:rPr>
        <w:t xml:space="preserve"> Oleh karena itu </w:t>
      </w:r>
      <w:r w:rsidR="00501DAB" w:rsidRPr="00501DAB">
        <w:rPr>
          <w:rFonts w:ascii="Times New Roman" w:hAnsi="Times New Roman" w:cs="Times New Roman"/>
          <w:color w:val="000000"/>
          <w:sz w:val="24"/>
          <w:szCs w:val="18"/>
        </w:rPr>
        <w:t>risiko bisnis memiliki pengaruh ne</w:t>
      </w:r>
      <w:r w:rsidR="00501DAB">
        <w:rPr>
          <w:rFonts w:ascii="Times New Roman" w:hAnsi="Times New Roman" w:cs="Times New Roman"/>
          <w:color w:val="000000"/>
          <w:sz w:val="24"/>
          <w:szCs w:val="18"/>
        </w:rPr>
        <w:t xml:space="preserve">gatif tidak signifikan terhadap </w:t>
      </w:r>
      <w:r w:rsidR="00501DAB" w:rsidRPr="00501DAB">
        <w:rPr>
          <w:rFonts w:ascii="Times New Roman" w:hAnsi="Times New Roman" w:cs="Times New Roman"/>
          <w:color w:val="000000"/>
          <w:sz w:val="24"/>
          <w:szCs w:val="18"/>
        </w:rPr>
        <w:t>struktur moda</w:t>
      </w:r>
      <w:r w:rsidR="00501DAB">
        <w:rPr>
          <w:rFonts w:ascii="Times New Roman" w:hAnsi="Times New Roman" w:cs="Times New Roman"/>
          <w:color w:val="000000"/>
          <w:sz w:val="24"/>
          <w:szCs w:val="18"/>
        </w:rPr>
        <w:t xml:space="preserve">l. </w:t>
      </w:r>
      <w:r w:rsidR="00685AA4">
        <w:rPr>
          <w:rFonts w:ascii="Times New Roman" w:hAnsi="Times New Roman" w:cs="Times New Roman"/>
          <w:color w:val="000000"/>
          <w:sz w:val="24"/>
          <w:szCs w:val="18"/>
        </w:rPr>
        <w:t>Hasil penelitian Sawitri dan Lestari (2015)</w:t>
      </w:r>
      <w:r w:rsidR="0090239F">
        <w:rPr>
          <w:rFonts w:ascii="Times New Roman" w:hAnsi="Times New Roman" w:cs="Times New Roman"/>
          <w:color w:val="000000"/>
          <w:sz w:val="24"/>
          <w:szCs w:val="18"/>
        </w:rPr>
        <w:t xml:space="preserve"> dan </w:t>
      </w:r>
      <w:r w:rsidR="00685AA4">
        <w:rPr>
          <w:rFonts w:ascii="Times New Roman" w:hAnsi="Times New Roman" w:cs="Times New Roman"/>
          <w:color w:val="000000"/>
          <w:sz w:val="24"/>
          <w:szCs w:val="18"/>
        </w:rPr>
        <w:t xml:space="preserve"> </w:t>
      </w:r>
      <w:r w:rsidR="0090239F">
        <w:rPr>
          <w:rFonts w:ascii="Times New Roman" w:hAnsi="Times New Roman" w:cs="Times New Roman"/>
          <w:color w:val="000000"/>
          <w:sz w:val="24"/>
          <w:szCs w:val="24"/>
        </w:rPr>
        <w:t xml:space="preserve">Indrajaya dan Setiadi (2011) </w:t>
      </w:r>
      <w:r w:rsidR="00685AA4" w:rsidRPr="00685AA4">
        <w:rPr>
          <w:rFonts w:ascii="Times New Roman" w:hAnsi="Times New Roman" w:cs="Times New Roman"/>
          <w:color w:val="000000"/>
          <w:sz w:val="24"/>
          <w:szCs w:val="24"/>
        </w:rPr>
        <w:t>menunjukkan bahwa risiko bisnis</w:t>
      </w:r>
      <w:r w:rsidR="0090239F">
        <w:rPr>
          <w:rFonts w:ascii="Times New Roman" w:hAnsi="Times New Roman" w:cs="Times New Roman"/>
          <w:color w:val="000000"/>
          <w:sz w:val="24"/>
          <w:szCs w:val="24"/>
        </w:rPr>
        <w:t xml:space="preserve"> </w:t>
      </w:r>
      <w:r w:rsidR="0090239F" w:rsidRPr="00685AA4">
        <w:rPr>
          <w:rFonts w:ascii="Times New Roman" w:hAnsi="Times New Roman" w:cs="Times New Roman"/>
          <w:color w:val="000000"/>
          <w:sz w:val="24"/>
          <w:szCs w:val="24"/>
        </w:rPr>
        <w:t>tidak</w:t>
      </w:r>
      <w:r w:rsidR="00685AA4" w:rsidRPr="00685AA4">
        <w:rPr>
          <w:rFonts w:ascii="Times New Roman" w:hAnsi="Times New Roman" w:cs="Times New Roman"/>
          <w:color w:val="000000"/>
          <w:sz w:val="24"/>
          <w:szCs w:val="24"/>
        </w:rPr>
        <w:t xml:space="preserve"> berpengaruh signifikan terhadap strukt</w:t>
      </w:r>
      <w:r w:rsidR="00685AA4">
        <w:rPr>
          <w:rFonts w:ascii="Times New Roman" w:hAnsi="Times New Roman" w:cs="Times New Roman"/>
          <w:color w:val="000000"/>
          <w:sz w:val="24"/>
          <w:szCs w:val="24"/>
        </w:rPr>
        <w:t xml:space="preserve">ur </w:t>
      </w:r>
      <w:r w:rsidR="00685AA4" w:rsidRPr="00685AA4">
        <w:rPr>
          <w:rFonts w:ascii="Times New Roman" w:hAnsi="Times New Roman" w:cs="Times New Roman"/>
          <w:color w:val="000000"/>
          <w:sz w:val="24"/>
          <w:szCs w:val="24"/>
        </w:rPr>
        <w:t>modal. Risiko bisnis memiliki pengaruh yang t</w:t>
      </w:r>
      <w:r w:rsidR="00685AA4">
        <w:rPr>
          <w:rFonts w:ascii="Times New Roman" w:hAnsi="Times New Roman" w:cs="Times New Roman"/>
          <w:color w:val="000000"/>
          <w:sz w:val="24"/>
          <w:szCs w:val="24"/>
        </w:rPr>
        <w:t xml:space="preserve">idak signifikan dengan struktur </w:t>
      </w:r>
      <w:r w:rsidR="00685AA4" w:rsidRPr="00685AA4">
        <w:rPr>
          <w:rFonts w:ascii="Times New Roman" w:hAnsi="Times New Roman" w:cs="Times New Roman"/>
          <w:color w:val="000000"/>
          <w:sz w:val="24"/>
          <w:szCs w:val="24"/>
        </w:rPr>
        <w:t>modal karena rendahnya risiko akan men</w:t>
      </w:r>
      <w:r w:rsidR="00685AA4">
        <w:rPr>
          <w:rFonts w:ascii="Times New Roman" w:hAnsi="Times New Roman" w:cs="Times New Roman"/>
          <w:color w:val="000000"/>
          <w:sz w:val="24"/>
          <w:szCs w:val="24"/>
        </w:rPr>
        <w:t xml:space="preserve">gakibatkan manajemen perusahaan </w:t>
      </w:r>
      <w:r w:rsidR="00685AA4" w:rsidRPr="00685AA4">
        <w:rPr>
          <w:rFonts w:ascii="Times New Roman" w:hAnsi="Times New Roman" w:cs="Times New Roman"/>
          <w:color w:val="000000"/>
          <w:sz w:val="24"/>
          <w:szCs w:val="24"/>
        </w:rPr>
        <w:t xml:space="preserve">kurang mempertimbangkan risiko bisnis dalam </w:t>
      </w:r>
      <w:r w:rsidR="00685AA4" w:rsidRPr="00685AA4">
        <w:rPr>
          <w:rFonts w:ascii="Times New Roman" w:hAnsi="Times New Roman" w:cs="Times New Roman"/>
          <w:color w:val="000000"/>
          <w:sz w:val="24"/>
          <w:szCs w:val="24"/>
        </w:rPr>
        <w:lastRenderedPageBreak/>
        <w:t>menentukan besarnya utang.</w:t>
      </w:r>
      <w:r w:rsidR="0090239F">
        <w:rPr>
          <w:rFonts w:ascii="Times New Roman" w:hAnsi="Times New Roman" w:cs="Times New Roman"/>
          <w:color w:val="000000"/>
          <w:sz w:val="24"/>
          <w:szCs w:val="24"/>
        </w:rPr>
        <w:t xml:space="preserve"> Sedangkan hasil penelitian  Puspida</w:t>
      </w:r>
      <w:r w:rsidR="00FF2404">
        <w:rPr>
          <w:rFonts w:ascii="Times New Roman" w:hAnsi="Times New Roman" w:cs="Times New Roman"/>
          <w:color w:val="000000"/>
          <w:sz w:val="24"/>
          <w:szCs w:val="24"/>
        </w:rPr>
        <w:t xml:space="preserve"> dan Budiyanto</w:t>
      </w:r>
      <w:r w:rsidR="0090239F">
        <w:rPr>
          <w:rFonts w:ascii="Times New Roman" w:hAnsi="Times New Roman" w:cs="Times New Roman"/>
          <w:color w:val="000000"/>
          <w:sz w:val="24"/>
          <w:szCs w:val="24"/>
        </w:rPr>
        <w:t xml:space="preserve"> (201</w:t>
      </w:r>
      <w:r w:rsidR="00FF2404">
        <w:rPr>
          <w:rFonts w:ascii="Times New Roman" w:hAnsi="Times New Roman" w:cs="Times New Roman"/>
          <w:color w:val="000000"/>
          <w:sz w:val="24"/>
          <w:szCs w:val="24"/>
        </w:rPr>
        <w:t>3</w:t>
      </w:r>
      <w:r w:rsidR="0090239F">
        <w:rPr>
          <w:rFonts w:ascii="Times New Roman" w:hAnsi="Times New Roman" w:cs="Times New Roman"/>
          <w:color w:val="000000"/>
          <w:sz w:val="24"/>
          <w:szCs w:val="24"/>
        </w:rPr>
        <w:t xml:space="preserve">) menunjukan </w:t>
      </w:r>
      <w:r w:rsidR="0090239F" w:rsidRPr="0090239F">
        <w:rPr>
          <w:rFonts w:ascii="Times New Roman" w:hAnsi="Times New Roman" w:cs="Times New Roman"/>
          <w:sz w:val="24"/>
        </w:rPr>
        <w:t>Risiko bisnis berpengaruh sig</w:t>
      </w:r>
      <w:r w:rsidR="004A43CE">
        <w:rPr>
          <w:rFonts w:ascii="Times New Roman" w:hAnsi="Times New Roman" w:cs="Times New Roman"/>
          <w:sz w:val="24"/>
        </w:rPr>
        <w:t>nifikan terhadap struktur modal. D</w:t>
      </w:r>
      <w:r w:rsidR="0090239F" w:rsidRPr="0090239F">
        <w:rPr>
          <w:rFonts w:ascii="Times New Roman" w:hAnsi="Times New Roman" w:cs="Times New Roman"/>
          <w:sz w:val="24"/>
        </w:rPr>
        <w:t>ikarenakan risiko bisnis adalah ketidakpastian mengenai proyeksi pengembalian atas aktiva di masa mendatang. Suatu perusahaan mempunyai risiko bisnis yang kecil apabila permintaan akan produknya stabil, harga-harga masukan dan produknya relatif konstan, harga produknya dapat segera disesuaikan dengan kenaikan biaya, dan penjualannya menurun.</w:t>
      </w:r>
    </w:p>
    <w:p w:rsidR="001D33EA" w:rsidRPr="001E1177" w:rsidRDefault="006C3CBB" w:rsidP="001D33EA">
      <w:pPr>
        <w:tabs>
          <w:tab w:val="left" w:pos="567"/>
        </w:tabs>
        <w:autoSpaceDE w:val="0"/>
        <w:autoSpaceDN w:val="0"/>
        <w:adjustRightInd w:val="0"/>
        <w:ind w:firstLine="0"/>
        <w:jc w:val="both"/>
        <w:rPr>
          <w:rFonts w:ascii="Times New Roman" w:hAnsi="Times New Roman"/>
          <w:b/>
          <w:color w:val="000000" w:themeColor="text1"/>
          <w:sz w:val="24"/>
          <w:szCs w:val="17"/>
        </w:rPr>
      </w:pPr>
      <w:r>
        <w:rPr>
          <w:rFonts w:ascii="Times New Roman" w:hAnsi="Times New Roman"/>
          <w:b/>
          <w:color w:val="000000" w:themeColor="text1"/>
          <w:sz w:val="24"/>
          <w:szCs w:val="17"/>
        </w:rPr>
        <w:t>2.4.3</w:t>
      </w:r>
      <w:r w:rsidR="001D33EA" w:rsidRPr="001E1177">
        <w:rPr>
          <w:rFonts w:ascii="Times New Roman" w:hAnsi="Times New Roman"/>
          <w:b/>
          <w:color w:val="000000" w:themeColor="text1"/>
          <w:sz w:val="24"/>
          <w:szCs w:val="17"/>
        </w:rPr>
        <w:tab/>
        <w:t>Pengaruh Pertumbuhan Penjualan</w:t>
      </w:r>
      <w:r w:rsidR="001D33EA" w:rsidRPr="001E1177">
        <w:rPr>
          <w:rFonts w:ascii="Times New Roman" w:hAnsi="Times New Roman"/>
          <w:b/>
          <w:i/>
          <w:color w:val="000000" w:themeColor="text1"/>
          <w:sz w:val="24"/>
          <w:szCs w:val="17"/>
        </w:rPr>
        <w:t xml:space="preserve"> </w:t>
      </w:r>
      <w:r w:rsidR="001D33EA" w:rsidRPr="001E1177">
        <w:rPr>
          <w:rFonts w:ascii="Times New Roman" w:hAnsi="Times New Roman"/>
          <w:b/>
          <w:color w:val="000000" w:themeColor="text1"/>
          <w:sz w:val="24"/>
          <w:szCs w:val="17"/>
        </w:rPr>
        <w:t>terhadap Struktur Modal</w:t>
      </w:r>
    </w:p>
    <w:p w:rsidR="001D33EA" w:rsidRDefault="001D33EA" w:rsidP="001D33EA">
      <w:pPr>
        <w:tabs>
          <w:tab w:val="left" w:pos="567"/>
        </w:tabs>
        <w:autoSpaceDE w:val="0"/>
        <w:autoSpaceDN w:val="0"/>
        <w:adjustRightInd w:val="0"/>
        <w:jc w:val="both"/>
        <w:rPr>
          <w:rFonts w:ascii="Times New Roman" w:hAnsi="Times New Roman"/>
          <w:color w:val="000000" w:themeColor="text1"/>
          <w:sz w:val="24"/>
          <w:szCs w:val="24"/>
        </w:rPr>
      </w:pPr>
      <w:r w:rsidRPr="001E1177">
        <w:rPr>
          <w:rFonts w:ascii="Times New Roman" w:hAnsi="Times New Roman"/>
          <w:b/>
          <w:color w:val="000000" w:themeColor="text1"/>
          <w:sz w:val="24"/>
          <w:szCs w:val="24"/>
        </w:rPr>
        <w:tab/>
      </w:r>
      <w:r w:rsidRPr="001E1177">
        <w:rPr>
          <w:rFonts w:ascii="Times New Roman" w:hAnsi="Times New Roman"/>
          <w:color w:val="000000" w:themeColor="text1"/>
          <w:sz w:val="24"/>
          <w:szCs w:val="24"/>
        </w:rPr>
        <w:t>Penjualan adalah suatu kegiatan transaksi baik barang maupun jasa yang dilakukan oleh perusahaan untuk memperoleh keuntungan atau laba</w:t>
      </w:r>
      <w:r w:rsidR="00CC4E75">
        <w:rPr>
          <w:rFonts w:ascii="Times New Roman" w:hAnsi="Times New Roman"/>
          <w:color w:val="000000" w:themeColor="text1"/>
          <w:sz w:val="24"/>
          <w:szCs w:val="24"/>
        </w:rPr>
        <w:t xml:space="preserve"> untuk kelangsungan hidup perusahaan</w:t>
      </w:r>
      <w:r w:rsidRPr="001E1177">
        <w:rPr>
          <w:rFonts w:ascii="Times New Roman" w:hAnsi="Times New Roman"/>
          <w:color w:val="000000" w:themeColor="text1"/>
          <w:sz w:val="24"/>
          <w:szCs w:val="24"/>
        </w:rPr>
        <w:t>. Tingkat pertumbuhan perusahaan dapat dilihat dari selisih antara penjualan periode ini dengan penjualan periode lalu. Menurut Brigham dan Houston (2013:188) perusahaan yang mempunyai tingkat penjualan tinggi akan cenderung meningkatkan hutang dan memperbesar nilai struktur modalnya. Dengan adanya tingkat pertumbuhan penjualan yang tinggi akan mendorong perusahaan untuk menambahkan jumlah modal untuk meningkatkan produktivitas. Suatu perusahaan yang berada dalam industri yang mempunyai laju pertumbuhan yang tinggi, harus menyediakan modal yang cukup tinggi untuk membelanjai perusahaannya, sehingga semakin tinggi peningkatan pertumbuhan penjualan , maka akan semakin tinggi pula struktur modalnya.</w:t>
      </w:r>
    </w:p>
    <w:p w:rsidR="00CC4E75" w:rsidRPr="00CC4E75" w:rsidRDefault="00CC4E75" w:rsidP="001D33EA">
      <w:pPr>
        <w:tabs>
          <w:tab w:val="left" w:pos="567"/>
        </w:tabs>
        <w:autoSpaceDE w:val="0"/>
        <w:autoSpaceDN w:val="0"/>
        <w:adjustRightInd w:val="0"/>
        <w:jc w:val="both"/>
        <w:rPr>
          <w:rFonts w:ascii="Times New Roman" w:hAnsi="Times New Roman" w:cs="Times New Roman"/>
          <w:color w:val="000000" w:themeColor="text1"/>
          <w:sz w:val="32"/>
          <w:szCs w:val="24"/>
        </w:rPr>
      </w:pPr>
      <w:r w:rsidRPr="00CC4E75">
        <w:rPr>
          <w:rFonts w:ascii="Times New Roman" w:hAnsi="Times New Roman" w:cs="Times New Roman"/>
          <w:color w:val="000000"/>
          <w:sz w:val="24"/>
        </w:rPr>
        <w:t>Dewani (2010), menyatakan bahwa pertumbuhan penjualan berpengaruh positif dan signifikan terhadap struktur modal. Pertumbuhan penjualan perusahaan semakin meningkat, maka struktur modal perusahaan juga meningkat. Penelitian yang berbeda dilakukan oleh Indrajaya (2011) menyata</w:t>
      </w:r>
      <w:r>
        <w:rPr>
          <w:rFonts w:ascii="Times New Roman" w:hAnsi="Times New Roman" w:cs="Times New Roman"/>
          <w:color w:val="000000"/>
          <w:sz w:val="24"/>
        </w:rPr>
        <w:t xml:space="preserve">kan bahwa pertumbuhan penjualan </w:t>
      </w:r>
      <w:r w:rsidRPr="00CC4E75">
        <w:rPr>
          <w:rFonts w:ascii="Times New Roman" w:hAnsi="Times New Roman" w:cs="Times New Roman"/>
          <w:color w:val="000000"/>
          <w:sz w:val="24"/>
        </w:rPr>
        <w:t>berpengaruh positif dan tidak signifikan terha</w:t>
      </w:r>
      <w:r>
        <w:rPr>
          <w:rFonts w:ascii="Times New Roman" w:hAnsi="Times New Roman" w:cs="Times New Roman"/>
          <w:color w:val="000000"/>
          <w:sz w:val="24"/>
        </w:rPr>
        <w:t>dap struktur modal.</w:t>
      </w:r>
      <w:r w:rsidR="00E508E5">
        <w:rPr>
          <w:rFonts w:ascii="Times New Roman" w:hAnsi="Times New Roman" w:cs="Times New Roman"/>
          <w:color w:val="000000"/>
          <w:sz w:val="24"/>
        </w:rPr>
        <w:t xml:space="preserve"> </w:t>
      </w:r>
      <w:r w:rsidRPr="00CC4E75">
        <w:rPr>
          <w:rFonts w:ascii="Times New Roman" w:hAnsi="Times New Roman" w:cs="Times New Roman"/>
          <w:color w:val="000000"/>
          <w:sz w:val="24"/>
        </w:rPr>
        <w:t>Perusahaan dengan pertumbuhan penjualan yang stabil dapat lebih aman,</w:t>
      </w:r>
      <w:r w:rsidRPr="00CC4E75">
        <w:rPr>
          <w:rFonts w:ascii="Times New Roman" w:hAnsi="Times New Roman" w:cs="Times New Roman"/>
          <w:color w:val="000000"/>
          <w:sz w:val="24"/>
        </w:rPr>
        <w:br/>
        <w:t>lebih banyak pinjaman dan lebih mampu menanggung beban yang lebih tinggi</w:t>
      </w:r>
      <w:r w:rsidRPr="00CC4E75">
        <w:rPr>
          <w:rFonts w:ascii="Times New Roman" w:hAnsi="Times New Roman" w:cs="Times New Roman"/>
          <w:color w:val="000000"/>
          <w:sz w:val="24"/>
        </w:rPr>
        <w:br/>
        <w:t>dibandingkan dengan perusahaan yang pertumbuhan penjualannya tidak stabil.</w:t>
      </w:r>
      <w:r w:rsidRPr="00CC4E75">
        <w:rPr>
          <w:rFonts w:ascii="Times New Roman" w:hAnsi="Times New Roman" w:cs="Times New Roman"/>
          <w:color w:val="000000"/>
          <w:sz w:val="24"/>
        </w:rPr>
        <w:br/>
        <w:t>Tingkat pertumbuhan penjualan merupakan ukuran sampai sejauhmana penjualan</w:t>
      </w:r>
      <w:r w:rsidRPr="00CC4E75">
        <w:rPr>
          <w:rFonts w:ascii="Times New Roman" w:hAnsi="Times New Roman" w:cs="Times New Roman"/>
          <w:color w:val="000000"/>
          <w:sz w:val="24"/>
        </w:rPr>
        <w:br/>
      </w:r>
      <w:r w:rsidRPr="00CC4E75">
        <w:rPr>
          <w:rFonts w:ascii="Times New Roman" w:hAnsi="Times New Roman" w:cs="Times New Roman"/>
          <w:color w:val="000000"/>
          <w:sz w:val="24"/>
        </w:rPr>
        <w:lastRenderedPageBreak/>
        <w:t>perusahaan dapat ditingkatkan, sehingga semakin tinggi peningkatan penjualan,</w:t>
      </w:r>
      <w:r w:rsidRPr="00CC4E75">
        <w:rPr>
          <w:rFonts w:ascii="Times New Roman" w:hAnsi="Times New Roman" w:cs="Times New Roman"/>
          <w:color w:val="000000"/>
          <w:sz w:val="24"/>
        </w:rPr>
        <w:br/>
        <w:t>maka akan semakin tinggi pula struktur modal perusahaan.</w:t>
      </w:r>
    </w:p>
    <w:p w:rsidR="006C3CBB" w:rsidRDefault="006C3CBB" w:rsidP="006C3CBB">
      <w:pPr>
        <w:ind w:firstLine="0"/>
        <w:jc w:val="both"/>
        <w:rPr>
          <w:rFonts w:ascii="Times New Roman" w:hAnsi="Times New Roman"/>
          <w:color w:val="000000" w:themeColor="text1"/>
          <w:sz w:val="24"/>
          <w:szCs w:val="17"/>
        </w:rPr>
      </w:pPr>
    </w:p>
    <w:p w:rsidR="003627DB" w:rsidRPr="001E1177" w:rsidRDefault="003627DB" w:rsidP="006C3CBB">
      <w:pPr>
        <w:ind w:firstLine="0"/>
        <w:jc w:val="both"/>
        <w:rPr>
          <w:rFonts w:ascii="Times New Roman" w:hAnsi="Times New Roman"/>
          <w:color w:val="000000" w:themeColor="text1"/>
          <w:sz w:val="24"/>
          <w:szCs w:val="17"/>
        </w:rPr>
      </w:pPr>
    </w:p>
    <w:p w:rsidR="006C3CBB" w:rsidRPr="001E1177" w:rsidRDefault="0042328B" w:rsidP="006C3CBB">
      <w:pPr>
        <w:autoSpaceDE w:val="0"/>
        <w:autoSpaceDN w:val="0"/>
        <w:adjustRightInd w:val="0"/>
        <w:ind w:left="-11" w:firstLine="720"/>
        <w:jc w:val="both"/>
        <w:rPr>
          <w:rFonts w:ascii="Times New Roman" w:hAnsi="Times New Roman"/>
          <w:color w:val="000000" w:themeColor="text1"/>
          <w:sz w:val="24"/>
          <w:szCs w:val="17"/>
        </w:rPr>
      </w:pPr>
      <w:r w:rsidRPr="0042328B">
        <w:rPr>
          <w:rFonts w:ascii="Times New Roman" w:hAnsi="Times New Roman"/>
          <w:noProof/>
          <w:color w:val="000000" w:themeColor="text1"/>
          <w:sz w:val="24"/>
          <w:szCs w:val="17"/>
          <w:lang w:val="en-US" w:eastAsia="id-ID"/>
        </w:rPr>
        <w:pict>
          <v:rect id="_x0000_s1041" style="position:absolute;left:0;text-align:left;margin-left:-.3pt;margin-top:.3pt;width:396pt;height:258.45pt;z-index:251651584"/>
        </w:pict>
      </w:r>
      <w:r w:rsidRPr="0042328B">
        <w:rPr>
          <w:rFonts w:ascii="Times New Roman" w:hAnsi="Times New Roman"/>
          <w:noProof/>
          <w:color w:val="000000" w:themeColor="text1"/>
          <w:sz w:val="24"/>
          <w:szCs w:val="17"/>
          <w:lang w:val="en-US" w:eastAsia="id-ID"/>
        </w:rPr>
        <w:pict>
          <v:rect id="_x0000_s1042" style="position:absolute;left:0;text-align:left;margin-left:8.7pt;margin-top:12.3pt;width:201.75pt;height:231.45pt;z-index:251652608"/>
        </w:pict>
      </w:r>
    </w:p>
    <w:p w:rsidR="006C3CBB" w:rsidRPr="001E1177" w:rsidRDefault="0042328B" w:rsidP="006C3CBB">
      <w:pPr>
        <w:autoSpaceDE w:val="0"/>
        <w:autoSpaceDN w:val="0"/>
        <w:adjustRightInd w:val="0"/>
        <w:ind w:left="-11" w:firstLine="720"/>
        <w:jc w:val="both"/>
        <w:rPr>
          <w:rFonts w:ascii="Times New Roman" w:hAnsi="Times New Roman"/>
          <w:color w:val="000000" w:themeColor="text1"/>
          <w:sz w:val="24"/>
          <w:szCs w:val="17"/>
        </w:rPr>
      </w:pPr>
      <w:r w:rsidRPr="0042328B">
        <w:rPr>
          <w:rFonts w:ascii="Times New Roman" w:hAnsi="Times New Roman"/>
          <w:noProof/>
          <w:color w:val="000000" w:themeColor="text1"/>
          <w:sz w:val="24"/>
          <w:szCs w:val="17"/>
          <w:lang w:val="en-US" w:eastAsia="id-ID"/>
        </w:rPr>
        <w:pict>
          <v:rect id="_x0000_s1043" style="position:absolute;left:0;text-align:left;margin-left:17.7pt;margin-top:6.65pt;width:183.75pt;height:56.25pt;z-index:251653632">
            <v:textbox style="mso-next-textbox:#_x0000_s1043">
              <w:txbxContent>
                <w:p w:rsidR="00880B41" w:rsidRPr="00740001" w:rsidRDefault="00880B41" w:rsidP="006C3CBB">
                  <w:pPr>
                    <w:jc w:val="center"/>
                    <w:rPr>
                      <w:rFonts w:ascii="Times New Roman" w:hAnsi="Times New Roman"/>
                      <w:i/>
                      <w:sz w:val="24"/>
                    </w:rPr>
                  </w:pPr>
                  <w:r w:rsidRPr="00740001">
                    <w:rPr>
                      <w:rFonts w:ascii="Times New Roman" w:hAnsi="Times New Roman"/>
                      <w:i/>
                      <w:sz w:val="24"/>
                    </w:rPr>
                    <w:t>Growth Opportunity</w:t>
                  </w:r>
                </w:p>
                <w:p w:rsidR="00880B41" w:rsidRPr="006C7BD6" w:rsidRDefault="00880B41" w:rsidP="006C3CBB">
                  <w:pPr>
                    <w:jc w:val="center"/>
                    <w:rPr>
                      <w:rFonts w:ascii="Times New Roman" w:hAnsi="Times New Roman"/>
                      <w:sz w:val="24"/>
                    </w:rPr>
                  </w:pPr>
                  <w:r>
                    <w:rPr>
                      <w:rFonts w:ascii="Times New Roman" w:hAnsi="Times New Roman"/>
                      <w:sz w:val="24"/>
                    </w:rPr>
                    <w:t>(X1)</w:t>
                  </w:r>
                </w:p>
              </w:txbxContent>
            </v:textbox>
          </v:rect>
        </w:pict>
      </w:r>
    </w:p>
    <w:p w:rsidR="006C3CBB" w:rsidRPr="001E1177" w:rsidRDefault="0042328B" w:rsidP="006C3CBB">
      <w:pPr>
        <w:autoSpaceDE w:val="0"/>
        <w:autoSpaceDN w:val="0"/>
        <w:adjustRightInd w:val="0"/>
        <w:ind w:left="-11" w:firstLine="720"/>
        <w:jc w:val="both"/>
        <w:rPr>
          <w:rFonts w:ascii="Times New Roman" w:hAnsi="Times New Roman"/>
          <w:b/>
          <w:color w:val="000000" w:themeColor="text1"/>
          <w:sz w:val="24"/>
          <w:szCs w:val="17"/>
        </w:rPr>
      </w:pPr>
      <w:r w:rsidRPr="0042328B">
        <w:rPr>
          <w:rFonts w:ascii="Times New Roman" w:hAnsi="Times New Roman"/>
          <w:noProof/>
          <w:color w:val="000000" w:themeColor="text1"/>
          <w:sz w:val="24"/>
          <w:szCs w:val="17"/>
          <w:lang w:val="en-US" w:eastAsia="id-ID"/>
        </w:rPr>
        <w:pict>
          <v:shapetype id="_x0000_t32" coordsize="21600,21600" o:spt="32" o:oned="t" path="m,l21600,21600e" filled="f">
            <v:path arrowok="t" fillok="f" o:connecttype="none"/>
            <o:lock v:ext="edit" shapetype="t"/>
          </v:shapetype>
          <v:shape id="_x0000_s1046" type="#_x0000_t32" style="position:absolute;left:0;text-align:left;margin-left:201.45pt;margin-top:9.95pt;width:62.25pt;height:74.65pt;z-index:251654656" o:connectortype="straight">
            <v:stroke endarrow="block"/>
          </v:shape>
        </w:pict>
      </w:r>
      <w:r w:rsidR="006C3CBB" w:rsidRPr="001E1177">
        <w:rPr>
          <w:rFonts w:ascii="Times New Roman" w:hAnsi="Times New Roman"/>
          <w:color w:val="000000" w:themeColor="text1"/>
          <w:sz w:val="24"/>
          <w:szCs w:val="17"/>
        </w:rPr>
        <w:tab/>
      </w:r>
      <w:r w:rsidR="006C3CBB" w:rsidRPr="001E1177">
        <w:rPr>
          <w:rFonts w:ascii="Times New Roman" w:hAnsi="Times New Roman"/>
          <w:color w:val="000000" w:themeColor="text1"/>
          <w:sz w:val="24"/>
          <w:szCs w:val="17"/>
        </w:rPr>
        <w:tab/>
      </w:r>
      <w:r w:rsidR="006C3CBB" w:rsidRPr="001E1177">
        <w:rPr>
          <w:rFonts w:ascii="Times New Roman" w:hAnsi="Times New Roman"/>
          <w:color w:val="000000" w:themeColor="text1"/>
          <w:sz w:val="24"/>
          <w:szCs w:val="17"/>
        </w:rPr>
        <w:tab/>
      </w:r>
      <w:r w:rsidR="006C3CBB" w:rsidRPr="001E1177">
        <w:rPr>
          <w:rFonts w:ascii="Times New Roman" w:hAnsi="Times New Roman"/>
          <w:color w:val="000000" w:themeColor="text1"/>
          <w:sz w:val="24"/>
          <w:szCs w:val="17"/>
        </w:rPr>
        <w:tab/>
      </w:r>
      <w:r w:rsidR="006C3CBB" w:rsidRPr="001E1177">
        <w:rPr>
          <w:rFonts w:ascii="Times New Roman" w:hAnsi="Times New Roman"/>
          <w:color w:val="000000" w:themeColor="text1"/>
          <w:sz w:val="24"/>
          <w:szCs w:val="17"/>
        </w:rPr>
        <w:tab/>
      </w:r>
      <w:r w:rsidR="006C3CBB" w:rsidRPr="001E1177">
        <w:rPr>
          <w:rFonts w:ascii="Times New Roman" w:hAnsi="Times New Roman"/>
          <w:color w:val="000000" w:themeColor="text1"/>
          <w:sz w:val="24"/>
          <w:szCs w:val="17"/>
        </w:rPr>
        <w:tab/>
      </w:r>
      <w:r w:rsidR="006C3CBB" w:rsidRPr="001E1177">
        <w:rPr>
          <w:rFonts w:ascii="Times New Roman" w:hAnsi="Times New Roman"/>
          <w:b/>
          <w:color w:val="000000" w:themeColor="text1"/>
          <w:sz w:val="24"/>
          <w:szCs w:val="17"/>
        </w:rPr>
        <w:t>H1</w:t>
      </w:r>
    </w:p>
    <w:p w:rsidR="006C3CBB" w:rsidRPr="001E1177" w:rsidRDefault="006C3CBB" w:rsidP="006C3CBB">
      <w:pPr>
        <w:autoSpaceDE w:val="0"/>
        <w:autoSpaceDN w:val="0"/>
        <w:adjustRightInd w:val="0"/>
        <w:ind w:left="-11" w:firstLine="720"/>
        <w:jc w:val="both"/>
        <w:rPr>
          <w:rFonts w:ascii="Times New Roman" w:hAnsi="Times New Roman"/>
          <w:color w:val="000000" w:themeColor="text1"/>
          <w:sz w:val="24"/>
          <w:szCs w:val="17"/>
        </w:rPr>
      </w:pPr>
    </w:p>
    <w:p w:rsidR="006C3CBB" w:rsidRPr="001E1177" w:rsidRDefault="0042328B" w:rsidP="006C3CBB">
      <w:pPr>
        <w:autoSpaceDE w:val="0"/>
        <w:autoSpaceDN w:val="0"/>
        <w:adjustRightInd w:val="0"/>
        <w:ind w:left="-11" w:firstLine="720"/>
        <w:jc w:val="both"/>
        <w:rPr>
          <w:rFonts w:ascii="Times New Roman" w:hAnsi="Times New Roman"/>
          <w:b/>
          <w:color w:val="000000" w:themeColor="text1"/>
          <w:sz w:val="24"/>
          <w:szCs w:val="17"/>
        </w:rPr>
      </w:pPr>
      <w:r w:rsidRPr="0042328B">
        <w:rPr>
          <w:rFonts w:ascii="Times New Roman" w:hAnsi="Times New Roman"/>
          <w:noProof/>
          <w:color w:val="000000" w:themeColor="text1"/>
          <w:sz w:val="24"/>
          <w:szCs w:val="17"/>
          <w:lang w:val="en-US" w:eastAsia="id-ID"/>
        </w:rPr>
        <w:pict>
          <v:rect id="_x0000_s1045" style="position:absolute;left:0;text-align:left;margin-left:263.7pt;margin-top:15.45pt;width:123pt;height:56.25pt;z-index:251655680">
            <v:textbox style="mso-next-textbox:#_x0000_s1045">
              <w:txbxContent>
                <w:p w:rsidR="00880B41" w:rsidRPr="00740001" w:rsidRDefault="00880B41" w:rsidP="006C3CBB">
                  <w:pPr>
                    <w:spacing w:before="180"/>
                    <w:jc w:val="center"/>
                    <w:rPr>
                      <w:rFonts w:ascii="Times New Roman" w:hAnsi="Times New Roman"/>
                      <w:sz w:val="24"/>
                    </w:rPr>
                  </w:pPr>
                  <w:r>
                    <w:rPr>
                      <w:rFonts w:ascii="Times New Roman" w:hAnsi="Times New Roman"/>
                      <w:sz w:val="24"/>
                    </w:rPr>
                    <w:t>Struktur Modal</w:t>
                  </w:r>
                </w:p>
                <w:p w:rsidR="00880B41" w:rsidRPr="006C7BD6" w:rsidRDefault="00880B41" w:rsidP="006C3CBB">
                  <w:pPr>
                    <w:jc w:val="center"/>
                    <w:rPr>
                      <w:rFonts w:ascii="Times New Roman" w:hAnsi="Times New Roman"/>
                      <w:sz w:val="24"/>
                    </w:rPr>
                  </w:pPr>
                  <w:r>
                    <w:rPr>
                      <w:rFonts w:ascii="Times New Roman" w:hAnsi="Times New Roman"/>
                      <w:sz w:val="24"/>
                    </w:rPr>
                    <w:t>(Y)</w:t>
                  </w:r>
                </w:p>
              </w:txbxContent>
            </v:textbox>
          </v:rect>
        </w:pict>
      </w:r>
      <w:r w:rsidRPr="0042328B">
        <w:rPr>
          <w:rFonts w:ascii="Times New Roman" w:hAnsi="Times New Roman"/>
          <w:noProof/>
          <w:color w:val="000000" w:themeColor="text1"/>
          <w:sz w:val="24"/>
          <w:szCs w:val="17"/>
          <w:lang w:val="en-US" w:eastAsia="id-ID"/>
        </w:rPr>
        <w:pict>
          <v:rect id="_x0000_s1044" style="position:absolute;left:0;text-align:left;margin-left:17.7pt;margin-top:17.3pt;width:183.75pt;height:56.25pt;z-index:251656704">
            <v:textbox style="mso-next-textbox:#_x0000_s1044">
              <w:txbxContent>
                <w:p w:rsidR="00880B41" w:rsidRPr="00740001" w:rsidRDefault="00880B41" w:rsidP="006C3CBB">
                  <w:pPr>
                    <w:spacing w:before="180"/>
                    <w:jc w:val="center"/>
                    <w:rPr>
                      <w:rFonts w:ascii="Times New Roman" w:hAnsi="Times New Roman"/>
                      <w:sz w:val="24"/>
                    </w:rPr>
                  </w:pPr>
                  <w:r>
                    <w:rPr>
                      <w:rFonts w:ascii="Times New Roman" w:hAnsi="Times New Roman"/>
                      <w:sz w:val="24"/>
                    </w:rPr>
                    <w:t>Risiko Bisnis</w:t>
                  </w:r>
                </w:p>
                <w:p w:rsidR="00880B41" w:rsidRPr="006C7BD6" w:rsidRDefault="00880B41" w:rsidP="006C3CBB">
                  <w:pPr>
                    <w:jc w:val="center"/>
                    <w:rPr>
                      <w:rFonts w:ascii="Times New Roman" w:hAnsi="Times New Roman"/>
                      <w:sz w:val="24"/>
                    </w:rPr>
                  </w:pPr>
                  <w:r>
                    <w:rPr>
                      <w:rFonts w:ascii="Times New Roman" w:hAnsi="Times New Roman"/>
                      <w:sz w:val="24"/>
                    </w:rPr>
                    <w:t>(X2)</w:t>
                  </w:r>
                </w:p>
              </w:txbxContent>
            </v:textbox>
          </v:rect>
        </w:pict>
      </w:r>
      <w:r w:rsidR="006C3CBB" w:rsidRPr="001E1177">
        <w:rPr>
          <w:rFonts w:ascii="Times New Roman" w:hAnsi="Times New Roman"/>
          <w:color w:val="000000" w:themeColor="text1"/>
          <w:sz w:val="24"/>
          <w:szCs w:val="17"/>
        </w:rPr>
        <w:tab/>
      </w:r>
      <w:r w:rsidR="006C3CBB" w:rsidRPr="001E1177">
        <w:rPr>
          <w:rFonts w:ascii="Times New Roman" w:hAnsi="Times New Roman"/>
          <w:color w:val="000000" w:themeColor="text1"/>
          <w:sz w:val="24"/>
          <w:szCs w:val="17"/>
        </w:rPr>
        <w:tab/>
      </w:r>
      <w:r w:rsidR="006C3CBB" w:rsidRPr="001E1177">
        <w:rPr>
          <w:rFonts w:ascii="Times New Roman" w:hAnsi="Times New Roman"/>
          <w:color w:val="000000" w:themeColor="text1"/>
          <w:sz w:val="24"/>
          <w:szCs w:val="17"/>
        </w:rPr>
        <w:tab/>
      </w:r>
      <w:r w:rsidR="006C3CBB" w:rsidRPr="001E1177">
        <w:rPr>
          <w:rFonts w:ascii="Times New Roman" w:hAnsi="Times New Roman"/>
          <w:color w:val="000000" w:themeColor="text1"/>
          <w:sz w:val="24"/>
          <w:szCs w:val="17"/>
        </w:rPr>
        <w:tab/>
      </w:r>
      <w:r w:rsidR="006C3CBB" w:rsidRPr="001E1177">
        <w:rPr>
          <w:rFonts w:ascii="Times New Roman" w:hAnsi="Times New Roman"/>
          <w:color w:val="000000" w:themeColor="text1"/>
          <w:sz w:val="24"/>
          <w:szCs w:val="17"/>
        </w:rPr>
        <w:tab/>
      </w:r>
      <w:r w:rsidR="006C3CBB" w:rsidRPr="001E1177">
        <w:rPr>
          <w:rFonts w:ascii="Times New Roman" w:hAnsi="Times New Roman"/>
          <w:color w:val="000000" w:themeColor="text1"/>
          <w:sz w:val="24"/>
          <w:szCs w:val="17"/>
        </w:rPr>
        <w:tab/>
      </w:r>
      <w:r w:rsidR="006C3CBB" w:rsidRPr="001E1177">
        <w:rPr>
          <w:rFonts w:ascii="Times New Roman" w:hAnsi="Times New Roman"/>
          <w:b/>
          <w:color w:val="000000" w:themeColor="text1"/>
          <w:sz w:val="24"/>
          <w:szCs w:val="17"/>
        </w:rPr>
        <w:t>H2</w:t>
      </w:r>
    </w:p>
    <w:p w:rsidR="006C3CBB" w:rsidRPr="001E1177" w:rsidRDefault="006C3CBB" w:rsidP="006C3CBB">
      <w:pPr>
        <w:autoSpaceDE w:val="0"/>
        <w:autoSpaceDN w:val="0"/>
        <w:adjustRightInd w:val="0"/>
        <w:ind w:left="-11" w:firstLine="720"/>
        <w:jc w:val="both"/>
        <w:rPr>
          <w:rFonts w:ascii="Times New Roman" w:hAnsi="Times New Roman"/>
          <w:color w:val="000000" w:themeColor="text1"/>
          <w:sz w:val="24"/>
          <w:szCs w:val="17"/>
        </w:rPr>
      </w:pPr>
    </w:p>
    <w:p w:rsidR="006C3CBB" w:rsidRPr="001E1177" w:rsidRDefault="0042328B" w:rsidP="006C3CBB">
      <w:pPr>
        <w:autoSpaceDE w:val="0"/>
        <w:autoSpaceDN w:val="0"/>
        <w:adjustRightInd w:val="0"/>
        <w:ind w:left="-11" w:firstLine="720"/>
        <w:jc w:val="both"/>
        <w:rPr>
          <w:rFonts w:ascii="Times New Roman" w:hAnsi="Times New Roman"/>
          <w:color w:val="000000" w:themeColor="text1"/>
          <w:sz w:val="24"/>
          <w:szCs w:val="17"/>
        </w:rPr>
      </w:pPr>
      <w:r w:rsidRPr="0042328B">
        <w:rPr>
          <w:rFonts w:ascii="Times New Roman" w:hAnsi="Times New Roman"/>
          <w:noProof/>
          <w:color w:val="000000" w:themeColor="text1"/>
          <w:sz w:val="24"/>
          <w:szCs w:val="17"/>
          <w:lang w:val="en-US" w:eastAsia="id-ID"/>
        </w:rPr>
        <w:pict>
          <v:shape id="_x0000_s1048" type="#_x0000_t32" style="position:absolute;left:0;text-align:left;margin-left:201.45pt;margin-top:1.8pt;width:62.25pt;height:76.75pt;flip:y;z-index:251657728" o:connectortype="straight">
            <v:stroke endarrow="block"/>
          </v:shape>
        </w:pict>
      </w:r>
      <w:r w:rsidRPr="0042328B">
        <w:rPr>
          <w:rFonts w:ascii="Times New Roman" w:hAnsi="Times New Roman"/>
          <w:noProof/>
          <w:color w:val="000000" w:themeColor="text1"/>
          <w:sz w:val="24"/>
          <w:szCs w:val="17"/>
          <w:lang w:val="en-US" w:eastAsia="id-ID"/>
        </w:rPr>
        <w:pict>
          <v:shape id="_x0000_s1047" type="#_x0000_t32" style="position:absolute;left:0;text-align:left;margin-left:201.45pt;margin-top:1.8pt;width:62.25pt;height:0;z-index:251658752" o:connectortype="straight">
            <v:stroke endarrow="block"/>
          </v:shape>
        </w:pict>
      </w:r>
    </w:p>
    <w:p w:rsidR="006C3CBB" w:rsidRPr="001E1177" w:rsidRDefault="006C3CBB" w:rsidP="006C3CBB">
      <w:pPr>
        <w:autoSpaceDE w:val="0"/>
        <w:autoSpaceDN w:val="0"/>
        <w:adjustRightInd w:val="0"/>
        <w:ind w:left="-11" w:firstLine="720"/>
        <w:jc w:val="both"/>
        <w:rPr>
          <w:rFonts w:ascii="Times New Roman" w:hAnsi="Times New Roman"/>
          <w:b/>
          <w:color w:val="000000" w:themeColor="text1"/>
          <w:sz w:val="24"/>
          <w:szCs w:val="17"/>
        </w:rPr>
      </w:pPr>
      <w:r w:rsidRPr="001E1177">
        <w:rPr>
          <w:rFonts w:ascii="Times New Roman" w:hAnsi="Times New Roman"/>
          <w:color w:val="000000" w:themeColor="text1"/>
          <w:sz w:val="24"/>
          <w:szCs w:val="17"/>
        </w:rPr>
        <w:tab/>
      </w:r>
      <w:r w:rsidRPr="001E1177">
        <w:rPr>
          <w:rFonts w:ascii="Times New Roman" w:hAnsi="Times New Roman"/>
          <w:color w:val="000000" w:themeColor="text1"/>
          <w:sz w:val="24"/>
          <w:szCs w:val="17"/>
        </w:rPr>
        <w:tab/>
      </w:r>
      <w:r w:rsidRPr="001E1177">
        <w:rPr>
          <w:rFonts w:ascii="Times New Roman" w:hAnsi="Times New Roman"/>
          <w:color w:val="000000" w:themeColor="text1"/>
          <w:sz w:val="24"/>
          <w:szCs w:val="17"/>
        </w:rPr>
        <w:tab/>
      </w:r>
      <w:r w:rsidRPr="001E1177">
        <w:rPr>
          <w:rFonts w:ascii="Times New Roman" w:hAnsi="Times New Roman"/>
          <w:color w:val="000000" w:themeColor="text1"/>
          <w:sz w:val="24"/>
          <w:szCs w:val="17"/>
        </w:rPr>
        <w:tab/>
      </w:r>
      <w:r w:rsidRPr="001E1177">
        <w:rPr>
          <w:rFonts w:ascii="Times New Roman" w:hAnsi="Times New Roman"/>
          <w:color w:val="000000" w:themeColor="text1"/>
          <w:sz w:val="24"/>
          <w:szCs w:val="17"/>
        </w:rPr>
        <w:tab/>
      </w:r>
      <w:r w:rsidRPr="001E1177">
        <w:rPr>
          <w:rFonts w:ascii="Times New Roman" w:hAnsi="Times New Roman"/>
          <w:color w:val="000000" w:themeColor="text1"/>
          <w:sz w:val="24"/>
          <w:szCs w:val="17"/>
        </w:rPr>
        <w:tab/>
      </w:r>
      <w:r w:rsidRPr="001E1177">
        <w:rPr>
          <w:rFonts w:ascii="Times New Roman" w:hAnsi="Times New Roman"/>
          <w:color w:val="000000" w:themeColor="text1"/>
          <w:sz w:val="24"/>
          <w:szCs w:val="17"/>
        </w:rPr>
        <w:tab/>
      </w:r>
      <w:r w:rsidRPr="001E1177">
        <w:rPr>
          <w:rFonts w:ascii="Times New Roman" w:hAnsi="Times New Roman"/>
          <w:color w:val="000000" w:themeColor="text1"/>
          <w:sz w:val="24"/>
          <w:szCs w:val="17"/>
        </w:rPr>
        <w:tab/>
        <w:t xml:space="preserve">    </w:t>
      </w:r>
      <w:r w:rsidRPr="001E1177">
        <w:rPr>
          <w:rFonts w:ascii="Times New Roman" w:hAnsi="Times New Roman"/>
          <w:b/>
          <w:color w:val="000000" w:themeColor="text1"/>
          <w:sz w:val="24"/>
          <w:szCs w:val="17"/>
        </w:rPr>
        <w:t>H3</w:t>
      </w:r>
    </w:p>
    <w:p w:rsidR="006C3CBB" w:rsidRPr="001E1177" w:rsidRDefault="0042328B" w:rsidP="006C3CBB">
      <w:pPr>
        <w:autoSpaceDE w:val="0"/>
        <w:autoSpaceDN w:val="0"/>
        <w:adjustRightInd w:val="0"/>
        <w:ind w:left="-11" w:firstLine="720"/>
        <w:jc w:val="both"/>
        <w:rPr>
          <w:rFonts w:ascii="Times New Roman" w:hAnsi="Times New Roman"/>
          <w:color w:val="000000" w:themeColor="text1"/>
          <w:sz w:val="24"/>
          <w:szCs w:val="17"/>
        </w:rPr>
      </w:pPr>
      <w:r>
        <w:rPr>
          <w:rFonts w:ascii="Times New Roman" w:hAnsi="Times New Roman"/>
          <w:noProof/>
          <w:color w:val="000000" w:themeColor="text1"/>
          <w:sz w:val="24"/>
          <w:szCs w:val="17"/>
          <w:lang w:eastAsia="id-ID"/>
        </w:rPr>
        <w:pict>
          <v:rect id="_x0000_s1049" style="position:absolute;left:0;text-align:left;margin-left:17.7pt;margin-top:7.35pt;width:183.75pt;height:56.25pt;z-index:251659776">
            <v:textbox style="mso-next-textbox:#_x0000_s1049">
              <w:txbxContent>
                <w:p w:rsidR="00880B41" w:rsidRPr="00740001" w:rsidRDefault="00880B41" w:rsidP="006C3CBB">
                  <w:pPr>
                    <w:spacing w:before="180"/>
                    <w:jc w:val="center"/>
                    <w:rPr>
                      <w:rFonts w:ascii="Times New Roman" w:hAnsi="Times New Roman"/>
                      <w:sz w:val="24"/>
                    </w:rPr>
                  </w:pPr>
                  <w:r>
                    <w:rPr>
                      <w:rFonts w:ascii="Times New Roman" w:hAnsi="Times New Roman"/>
                      <w:sz w:val="24"/>
                    </w:rPr>
                    <w:t>Pertumbuhan Penjualan</w:t>
                  </w:r>
                </w:p>
                <w:p w:rsidR="00880B41" w:rsidRPr="006C7BD6" w:rsidRDefault="00880B41" w:rsidP="006C3CBB">
                  <w:pPr>
                    <w:jc w:val="center"/>
                    <w:rPr>
                      <w:rFonts w:ascii="Times New Roman" w:hAnsi="Times New Roman"/>
                      <w:sz w:val="24"/>
                    </w:rPr>
                  </w:pPr>
                  <w:r>
                    <w:rPr>
                      <w:rFonts w:ascii="Times New Roman" w:hAnsi="Times New Roman"/>
                      <w:sz w:val="24"/>
                    </w:rPr>
                    <w:t>(X3)</w:t>
                  </w:r>
                </w:p>
              </w:txbxContent>
            </v:textbox>
          </v:rect>
        </w:pict>
      </w:r>
      <w:r w:rsidR="006C3CBB" w:rsidRPr="001E1177">
        <w:rPr>
          <w:rFonts w:ascii="Times New Roman" w:hAnsi="Times New Roman"/>
          <w:color w:val="000000" w:themeColor="text1"/>
          <w:sz w:val="24"/>
          <w:szCs w:val="17"/>
        </w:rPr>
        <w:tab/>
      </w:r>
      <w:r w:rsidR="006C3CBB" w:rsidRPr="001E1177">
        <w:rPr>
          <w:rFonts w:ascii="Times New Roman" w:hAnsi="Times New Roman"/>
          <w:color w:val="000000" w:themeColor="text1"/>
          <w:sz w:val="24"/>
          <w:szCs w:val="17"/>
        </w:rPr>
        <w:tab/>
      </w:r>
      <w:r w:rsidR="006C3CBB" w:rsidRPr="001E1177">
        <w:rPr>
          <w:rFonts w:ascii="Times New Roman" w:hAnsi="Times New Roman"/>
          <w:color w:val="000000" w:themeColor="text1"/>
          <w:sz w:val="24"/>
          <w:szCs w:val="17"/>
        </w:rPr>
        <w:tab/>
      </w:r>
      <w:r w:rsidR="006C3CBB" w:rsidRPr="001E1177">
        <w:rPr>
          <w:rFonts w:ascii="Times New Roman" w:hAnsi="Times New Roman"/>
          <w:color w:val="000000" w:themeColor="text1"/>
          <w:sz w:val="24"/>
          <w:szCs w:val="17"/>
        </w:rPr>
        <w:tab/>
      </w:r>
    </w:p>
    <w:p w:rsidR="006C3CBB" w:rsidRPr="001E1177" w:rsidRDefault="006C3CBB" w:rsidP="006C3CBB">
      <w:pPr>
        <w:autoSpaceDE w:val="0"/>
        <w:autoSpaceDN w:val="0"/>
        <w:adjustRightInd w:val="0"/>
        <w:jc w:val="both"/>
        <w:rPr>
          <w:rFonts w:ascii="Times New Roman" w:hAnsi="Times New Roman"/>
          <w:color w:val="000000" w:themeColor="text1"/>
          <w:sz w:val="24"/>
          <w:szCs w:val="17"/>
        </w:rPr>
      </w:pPr>
    </w:p>
    <w:p w:rsidR="006C3CBB" w:rsidRPr="001E1177" w:rsidRDefault="006C3CBB" w:rsidP="006C3CBB">
      <w:pPr>
        <w:autoSpaceDE w:val="0"/>
        <w:autoSpaceDN w:val="0"/>
        <w:adjustRightInd w:val="0"/>
        <w:jc w:val="both"/>
        <w:rPr>
          <w:rFonts w:ascii="Times New Roman" w:hAnsi="Times New Roman"/>
          <w:color w:val="000000" w:themeColor="text1"/>
          <w:sz w:val="24"/>
          <w:szCs w:val="17"/>
        </w:rPr>
      </w:pPr>
    </w:p>
    <w:p w:rsidR="006C3CBB" w:rsidRPr="001E1177" w:rsidRDefault="006C3CBB" w:rsidP="006C3CBB">
      <w:pPr>
        <w:autoSpaceDE w:val="0"/>
        <w:autoSpaceDN w:val="0"/>
        <w:adjustRightInd w:val="0"/>
        <w:ind w:firstLine="0"/>
        <w:jc w:val="both"/>
        <w:rPr>
          <w:rFonts w:ascii="Times New Roman" w:hAnsi="Times New Roman"/>
          <w:color w:val="000000" w:themeColor="text1"/>
          <w:sz w:val="24"/>
          <w:szCs w:val="17"/>
        </w:rPr>
      </w:pPr>
    </w:p>
    <w:p w:rsidR="006C3CBB" w:rsidRPr="001E1177" w:rsidRDefault="006C3CBB" w:rsidP="006C3CBB">
      <w:pPr>
        <w:autoSpaceDE w:val="0"/>
        <w:autoSpaceDN w:val="0"/>
        <w:adjustRightInd w:val="0"/>
        <w:ind w:firstLine="0"/>
        <w:jc w:val="both"/>
        <w:rPr>
          <w:rFonts w:ascii="Times New Roman" w:hAnsi="Times New Roman"/>
          <w:color w:val="000000" w:themeColor="text1"/>
          <w:sz w:val="24"/>
          <w:szCs w:val="17"/>
        </w:rPr>
      </w:pPr>
    </w:p>
    <w:p w:rsidR="006C3CBB" w:rsidRPr="001E1177" w:rsidRDefault="006C3CBB" w:rsidP="006C3CBB">
      <w:pPr>
        <w:autoSpaceDE w:val="0"/>
        <w:autoSpaceDN w:val="0"/>
        <w:adjustRightInd w:val="0"/>
        <w:spacing w:line="240" w:lineRule="auto"/>
        <w:jc w:val="center"/>
        <w:rPr>
          <w:rFonts w:ascii="Times New Roman" w:hAnsi="Times New Roman"/>
          <w:b/>
          <w:color w:val="000000" w:themeColor="text1"/>
          <w:sz w:val="24"/>
          <w:szCs w:val="17"/>
        </w:rPr>
      </w:pPr>
      <w:r w:rsidRPr="001E1177">
        <w:rPr>
          <w:rFonts w:ascii="Times New Roman" w:hAnsi="Times New Roman"/>
          <w:b/>
          <w:color w:val="000000" w:themeColor="text1"/>
          <w:sz w:val="24"/>
          <w:szCs w:val="17"/>
        </w:rPr>
        <w:t>Gambar 2.1</w:t>
      </w:r>
    </w:p>
    <w:p w:rsidR="001D33EA" w:rsidRPr="006C3CBB" w:rsidRDefault="006C3CBB" w:rsidP="006C3CBB">
      <w:pPr>
        <w:tabs>
          <w:tab w:val="left" w:pos="142"/>
          <w:tab w:val="left" w:pos="709"/>
        </w:tabs>
        <w:spacing w:line="240" w:lineRule="auto"/>
        <w:jc w:val="center"/>
        <w:rPr>
          <w:rFonts w:ascii="Times New Roman" w:hAnsi="Times New Roman"/>
          <w:b/>
          <w:color w:val="000000" w:themeColor="text1"/>
          <w:sz w:val="24"/>
          <w:szCs w:val="17"/>
        </w:rPr>
      </w:pPr>
      <w:r w:rsidRPr="001E1177">
        <w:rPr>
          <w:rFonts w:ascii="Times New Roman" w:hAnsi="Times New Roman"/>
          <w:b/>
          <w:color w:val="000000" w:themeColor="text1"/>
          <w:sz w:val="24"/>
          <w:szCs w:val="17"/>
        </w:rPr>
        <w:t>Kerangka Pemikiran</w:t>
      </w:r>
    </w:p>
    <w:p w:rsidR="001D33EA" w:rsidRDefault="001D33EA" w:rsidP="001D33EA">
      <w:pPr>
        <w:tabs>
          <w:tab w:val="left" w:pos="851"/>
        </w:tabs>
        <w:autoSpaceDE w:val="0"/>
        <w:autoSpaceDN w:val="0"/>
        <w:adjustRightInd w:val="0"/>
        <w:jc w:val="both"/>
        <w:rPr>
          <w:rFonts w:ascii="Times New Roman" w:hAnsi="Times New Roman"/>
          <w:color w:val="000000" w:themeColor="text1"/>
          <w:sz w:val="24"/>
          <w:szCs w:val="24"/>
        </w:rPr>
      </w:pPr>
    </w:p>
    <w:p w:rsidR="001D33EA" w:rsidRPr="001E1177" w:rsidRDefault="001D33EA" w:rsidP="001D33EA">
      <w:pPr>
        <w:autoSpaceDE w:val="0"/>
        <w:autoSpaceDN w:val="0"/>
        <w:adjustRightInd w:val="0"/>
        <w:ind w:firstLine="0"/>
        <w:jc w:val="both"/>
        <w:rPr>
          <w:rFonts w:ascii="Times New Roman" w:hAnsi="Times New Roman"/>
          <w:b/>
          <w:color w:val="000000" w:themeColor="text1"/>
          <w:sz w:val="24"/>
          <w:szCs w:val="17"/>
        </w:rPr>
      </w:pPr>
      <w:r w:rsidRPr="001E1177">
        <w:rPr>
          <w:rFonts w:ascii="Times New Roman" w:hAnsi="Times New Roman"/>
          <w:b/>
          <w:color w:val="000000" w:themeColor="text1"/>
          <w:sz w:val="24"/>
          <w:szCs w:val="17"/>
        </w:rPr>
        <w:t>2.5    Hipotesis</w:t>
      </w:r>
    </w:p>
    <w:p w:rsidR="001D33EA" w:rsidRPr="001E1177" w:rsidRDefault="001D33EA" w:rsidP="001D33EA">
      <w:pPr>
        <w:pStyle w:val="ListParagraph"/>
        <w:autoSpaceDE w:val="0"/>
        <w:autoSpaceDN w:val="0"/>
        <w:adjustRightInd w:val="0"/>
        <w:spacing w:after="0" w:line="360" w:lineRule="auto"/>
        <w:ind w:left="567"/>
        <w:jc w:val="both"/>
        <w:rPr>
          <w:rFonts w:ascii="Times New Roman" w:hAnsi="Times New Roman"/>
          <w:b/>
          <w:color w:val="000000" w:themeColor="text1"/>
          <w:sz w:val="24"/>
          <w:szCs w:val="17"/>
        </w:rPr>
      </w:pPr>
      <w:r w:rsidRPr="001E1177">
        <w:rPr>
          <w:rFonts w:ascii="Times New Roman" w:hAnsi="Times New Roman"/>
          <w:color w:val="000000" w:themeColor="text1"/>
          <w:sz w:val="24"/>
          <w:szCs w:val="24"/>
        </w:rPr>
        <w:t>Berdasarkan gambar kerangka pemikiran di atas, dapat dijelaskan bahwa:</w:t>
      </w:r>
    </w:p>
    <w:p w:rsidR="001D33EA" w:rsidRPr="001E1177" w:rsidRDefault="001D33EA" w:rsidP="001D33EA">
      <w:pPr>
        <w:pStyle w:val="ListParagraph"/>
        <w:spacing w:before="240" w:line="360" w:lineRule="auto"/>
        <w:ind w:left="567" w:hanging="567"/>
        <w:jc w:val="both"/>
        <w:rPr>
          <w:rFonts w:ascii="Times New Roman" w:hAnsi="Times New Roman"/>
          <w:color w:val="000000" w:themeColor="text1"/>
          <w:sz w:val="24"/>
          <w:szCs w:val="24"/>
          <w:lang w:val="id-ID"/>
        </w:rPr>
      </w:pPr>
      <w:r w:rsidRPr="001E1177">
        <w:rPr>
          <w:rFonts w:ascii="Times New Roman" w:hAnsi="Times New Roman"/>
          <w:bCs/>
          <w:noProof/>
          <w:color w:val="000000" w:themeColor="text1"/>
          <w:sz w:val="24"/>
          <w:szCs w:val="24"/>
          <w:lang w:eastAsia="id-ID"/>
        </w:rPr>
        <w:t>H</w:t>
      </w:r>
      <w:r w:rsidRPr="001E1177">
        <w:rPr>
          <w:rFonts w:ascii="Times New Roman" w:hAnsi="Times New Roman"/>
          <w:bCs/>
          <w:noProof/>
          <w:color w:val="000000" w:themeColor="text1"/>
          <w:sz w:val="24"/>
          <w:szCs w:val="24"/>
          <w:vertAlign w:val="subscript"/>
          <w:lang w:eastAsia="id-ID"/>
        </w:rPr>
        <w:t>1</w:t>
      </w:r>
      <w:r w:rsidRPr="001E1177">
        <w:rPr>
          <w:rFonts w:ascii="Times New Roman" w:hAnsi="Times New Roman"/>
          <w:color w:val="000000" w:themeColor="text1"/>
          <w:sz w:val="24"/>
          <w:szCs w:val="24"/>
        </w:rPr>
        <w:t xml:space="preserve">: </w:t>
      </w:r>
      <w:r w:rsidRPr="001E1177">
        <w:rPr>
          <w:rFonts w:ascii="Times New Roman" w:hAnsi="Times New Roman"/>
          <w:color w:val="000000" w:themeColor="text1"/>
          <w:sz w:val="24"/>
          <w:szCs w:val="24"/>
          <w:lang w:val="id-ID"/>
        </w:rPr>
        <w:tab/>
      </w:r>
      <w:r w:rsidRPr="001E1177">
        <w:rPr>
          <w:rFonts w:ascii="Times New Roman" w:hAnsi="Times New Roman"/>
          <w:color w:val="000000" w:themeColor="text1"/>
          <w:sz w:val="24"/>
          <w:szCs w:val="24"/>
        </w:rPr>
        <w:t>Terdapat pengaruh</w:t>
      </w:r>
      <w:r w:rsidRPr="001E1177">
        <w:rPr>
          <w:rFonts w:ascii="Times New Roman" w:hAnsi="Times New Roman"/>
          <w:color w:val="000000" w:themeColor="text1"/>
          <w:sz w:val="24"/>
          <w:szCs w:val="24"/>
          <w:lang w:val="id-ID"/>
        </w:rPr>
        <w:t xml:space="preserve"> positif </w:t>
      </w:r>
      <w:r w:rsidRPr="001E1177">
        <w:rPr>
          <w:rFonts w:ascii="Times New Roman" w:hAnsi="Times New Roman"/>
          <w:i/>
          <w:color w:val="000000" w:themeColor="text1"/>
          <w:sz w:val="24"/>
          <w:szCs w:val="24"/>
          <w:lang w:val="id-ID"/>
        </w:rPr>
        <w:t>growth opportunity</w:t>
      </w:r>
      <w:r w:rsidRPr="001E1177">
        <w:rPr>
          <w:rFonts w:ascii="Times New Roman" w:hAnsi="Times New Roman"/>
          <w:color w:val="000000" w:themeColor="text1"/>
          <w:sz w:val="24"/>
          <w:szCs w:val="24"/>
        </w:rPr>
        <w:t xml:space="preserve"> terhadap </w:t>
      </w:r>
      <w:r w:rsidRPr="001E1177">
        <w:rPr>
          <w:rFonts w:ascii="Times New Roman" w:hAnsi="Times New Roman"/>
          <w:color w:val="000000" w:themeColor="text1"/>
          <w:sz w:val="24"/>
          <w:szCs w:val="24"/>
          <w:lang w:val="id-ID"/>
        </w:rPr>
        <w:t>Struktur Modal.</w:t>
      </w:r>
    </w:p>
    <w:p w:rsidR="001D33EA" w:rsidRPr="001E1177" w:rsidRDefault="001D33EA" w:rsidP="001D33EA">
      <w:pPr>
        <w:pStyle w:val="ListParagraph"/>
        <w:spacing w:before="240" w:line="360" w:lineRule="auto"/>
        <w:ind w:left="567" w:hanging="567"/>
        <w:jc w:val="both"/>
        <w:rPr>
          <w:rFonts w:ascii="Times New Roman" w:hAnsi="Times New Roman"/>
          <w:color w:val="000000" w:themeColor="text1"/>
          <w:sz w:val="24"/>
          <w:szCs w:val="24"/>
          <w:lang w:val="id-ID"/>
        </w:rPr>
      </w:pPr>
      <w:r w:rsidRPr="001E1177">
        <w:rPr>
          <w:rFonts w:ascii="Times New Roman" w:hAnsi="Times New Roman"/>
          <w:bCs/>
          <w:noProof/>
          <w:color w:val="000000" w:themeColor="text1"/>
          <w:sz w:val="24"/>
          <w:szCs w:val="24"/>
          <w:lang w:eastAsia="id-ID"/>
        </w:rPr>
        <w:t>H</w:t>
      </w:r>
      <w:r w:rsidRPr="001E1177">
        <w:rPr>
          <w:rFonts w:ascii="Times New Roman" w:hAnsi="Times New Roman"/>
          <w:bCs/>
          <w:noProof/>
          <w:color w:val="000000" w:themeColor="text1"/>
          <w:sz w:val="24"/>
          <w:szCs w:val="24"/>
          <w:vertAlign w:val="subscript"/>
          <w:lang w:eastAsia="id-ID"/>
        </w:rPr>
        <w:t>2</w:t>
      </w:r>
      <w:r w:rsidRPr="001E1177">
        <w:rPr>
          <w:rFonts w:ascii="Times New Roman" w:hAnsi="Times New Roman"/>
          <w:color w:val="000000" w:themeColor="text1"/>
          <w:sz w:val="24"/>
          <w:szCs w:val="24"/>
        </w:rPr>
        <w:t>:</w:t>
      </w:r>
      <w:r w:rsidRPr="001E1177">
        <w:rPr>
          <w:rFonts w:ascii="Times New Roman" w:hAnsi="Times New Roman"/>
          <w:color w:val="000000" w:themeColor="text1"/>
          <w:sz w:val="24"/>
          <w:szCs w:val="24"/>
        </w:rPr>
        <w:tab/>
        <w:t xml:space="preserve">Terdapat pengaruh </w:t>
      </w:r>
      <w:r w:rsidR="00501DAB">
        <w:rPr>
          <w:rFonts w:ascii="Times New Roman" w:hAnsi="Times New Roman"/>
          <w:color w:val="000000" w:themeColor="text1"/>
          <w:sz w:val="24"/>
          <w:szCs w:val="24"/>
          <w:lang w:val="id-ID"/>
        </w:rPr>
        <w:t>positif</w:t>
      </w:r>
      <w:r w:rsidRPr="001E1177">
        <w:rPr>
          <w:rFonts w:ascii="Times New Roman" w:hAnsi="Times New Roman"/>
          <w:color w:val="000000" w:themeColor="text1"/>
          <w:sz w:val="24"/>
          <w:szCs w:val="24"/>
          <w:lang w:val="id-ID"/>
        </w:rPr>
        <w:t xml:space="preserve"> r</w:t>
      </w:r>
      <w:r w:rsidR="006C3CBB">
        <w:rPr>
          <w:rFonts w:ascii="Times New Roman" w:hAnsi="Times New Roman"/>
          <w:color w:val="000000" w:themeColor="text1"/>
          <w:sz w:val="24"/>
          <w:szCs w:val="24"/>
          <w:lang w:val="id-ID"/>
        </w:rPr>
        <w:t>isiko</w:t>
      </w:r>
      <w:r w:rsidRPr="001E1177">
        <w:rPr>
          <w:rFonts w:ascii="Times New Roman" w:hAnsi="Times New Roman"/>
          <w:color w:val="000000" w:themeColor="text1"/>
          <w:sz w:val="24"/>
          <w:szCs w:val="24"/>
          <w:lang w:val="id-ID"/>
        </w:rPr>
        <w:t xml:space="preserve"> bisnis</w:t>
      </w:r>
      <w:r w:rsidRPr="001E1177">
        <w:rPr>
          <w:rFonts w:ascii="Times New Roman" w:hAnsi="Times New Roman"/>
          <w:color w:val="000000" w:themeColor="text1"/>
          <w:sz w:val="24"/>
          <w:szCs w:val="24"/>
        </w:rPr>
        <w:t xml:space="preserve"> terhadap </w:t>
      </w:r>
      <w:r w:rsidRPr="001E1177">
        <w:rPr>
          <w:rFonts w:ascii="Times New Roman" w:hAnsi="Times New Roman"/>
          <w:color w:val="000000" w:themeColor="text1"/>
          <w:sz w:val="24"/>
          <w:szCs w:val="24"/>
          <w:lang w:val="id-ID"/>
        </w:rPr>
        <w:t>Struktur Modal.</w:t>
      </w:r>
    </w:p>
    <w:p w:rsidR="001D33EA" w:rsidRPr="001E1177" w:rsidRDefault="001D33EA" w:rsidP="001D33EA">
      <w:pPr>
        <w:pStyle w:val="ListParagraph"/>
        <w:spacing w:before="240" w:after="0" w:line="360" w:lineRule="auto"/>
        <w:ind w:left="567" w:hanging="567"/>
        <w:jc w:val="both"/>
        <w:rPr>
          <w:rFonts w:ascii="Times New Roman" w:hAnsi="Times New Roman"/>
          <w:color w:val="000000" w:themeColor="text1"/>
          <w:sz w:val="24"/>
          <w:szCs w:val="24"/>
          <w:lang w:val="id-ID"/>
        </w:rPr>
      </w:pPr>
      <w:r w:rsidRPr="001E1177">
        <w:rPr>
          <w:rFonts w:ascii="Times New Roman" w:hAnsi="Times New Roman"/>
          <w:bCs/>
          <w:noProof/>
          <w:color w:val="000000" w:themeColor="text1"/>
          <w:sz w:val="24"/>
          <w:szCs w:val="24"/>
          <w:lang w:eastAsia="id-ID"/>
        </w:rPr>
        <w:t>H</w:t>
      </w:r>
      <w:r w:rsidRPr="001E1177">
        <w:rPr>
          <w:rFonts w:ascii="Times New Roman" w:hAnsi="Times New Roman"/>
          <w:bCs/>
          <w:noProof/>
          <w:color w:val="000000" w:themeColor="text1"/>
          <w:sz w:val="24"/>
          <w:szCs w:val="24"/>
          <w:vertAlign w:val="subscript"/>
          <w:lang w:eastAsia="id-ID"/>
        </w:rPr>
        <w:t>3</w:t>
      </w:r>
      <w:r w:rsidRPr="001E1177">
        <w:rPr>
          <w:rFonts w:ascii="Times New Roman" w:hAnsi="Times New Roman"/>
          <w:color w:val="000000" w:themeColor="text1"/>
          <w:sz w:val="24"/>
          <w:szCs w:val="24"/>
        </w:rPr>
        <w:t>:</w:t>
      </w:r>
      <w:r w:rsidRPr="001E1177">
        <w:rPr>
          <w:rFonts w:ascii="Times New Roman" w:hAnsi="Times New Roman"/>
          <w:color w:val="000000" w:themeColor="text1"/>
          <w:sz w:val="24"/>
          <w:szCs w:val="24"/>
        </w:rPr>
        <w:tab/>
        <w:t xml:space="preserve">Terdapat pengaruh </w:t>
      </w:r>
      <w:r w:rsidRPr="001E1177">
        <w:rPr>
          <w:rFonts w:ascii="Times New Roman" w:hAnsi="Times New Roman"/>
          <w:color w:val="000000" w:themeColor="text1"/>
          <w:sz w:val="24"/>
          <w:szCs w:val="24"/>
          <w:lang w:val="id-ID"/>
        </w:rPr>
        <w:t>positif</w:t>
      </w:r>
      <w:r w:rsidRPr="001E1177">
        <w:rPr>
          <w:rFonts w:ascii="Times New Roman" w:hAnsi="Times New Roman"/>
          <w:color w:val="000000" w:themeColor="text1"/>
          <w:sz w:val="24"/>
          <w:szCs w:val="24"/>
        </w:rPr>
        <w:t xml:space="preserve"> </w:t>
      </w:r>
      <w:r w:rsidRPr="001E1177">
        <w:rPr>
          <w:rFonts w:ascii="Times New Roman" w:hAnsi="Times New Roman"/>
          <w:color w:val="000000" w:themeColor="text1"/>
          <w:sz w:val="24"/>
          <w:szCs w:val="24"/>
          <w:lang w:val="id-ID"/>
        </w:rPr>
        <w:t>pertumbuhan penjualan</w:t>
      </w:r>
      <w:r w:rsidRPr="001E1177">
        <w:rPr>
          <w:rFonts w:ascii="Times New Roman" w:hAnsi="Times New Roman"/>
          <w:color w:val="000000" w:themeColor="text1"/>
          <w:sz w:val="24"/>
          <w:szCs w:val="24"/>
        </w:rPr>
        <w:t xml:space="preserve"> terhadap </w:t>
      </w:r>
      <w:r w:rsidRPr="001E1177">
        <w:rPr>
          <w:rFonts w:ascii="Times New Roman" w:hAnsi="Times New Roman"/>
          <w:color w:val="000000" w:themeColor="text1"/>
          <w:sz w:val="24"/>
          <w:szCs w:val="24"/>
          <w:lang w:val="id-ID"/>
        </w:rPr>
        <w:t>Struktur Modal.</w:t>
      </w:r>
    </w:p>
    <w:p w:rsidR="001D33EA" w:rsidRPr="001E1177" w:rsidRDefault="001D33EA" w:rsidP="001D33EA">
      <w:pPr>
        <w:ind w:firstLine="0"/>
        <w:rPr>
          <w:rFonts w:ascii="Times New Roman" w:hAnsi="Times New Roman" w:cs="Times New Roman"/>
          <w:b/>
          <w:color w:val="000000" w:themeColor="text1"/>
          <w:sz w:val="24"/>
        </w:rPr>
      </w:pPr>
      <w:r w:rsidRPr="001E1177">
        <w:rPr>
          <w:rFonts w:ascii="Times New Roman" w:hAnsi="Times New Roman"/>
          <w:bCs/>
          <w:noProof/>
          <w:color w:val="000000" w:themeColor="text1"/>
          <w:sz w:val="24"/>
          <w:szCs w:val="24"/>
          <w:lang w:eastAsia="id-ID"/>
        </w:rPr>
        <w:t>H</w:t>
      </w:r>
      <w:r w:rsidRPr="001E1177">
        <w:rPr>
          <w:rFonts w:ascii="Times New Roman" w:hAnsi="Times New Roman"/>
          <w:bCs/>
          <w:noProof/>
          <w:color w:val="000000" w:themeColor="text1"/>
          <w:sz w:val="24"/>
          <w:szCs w:val="24"/>
          <w:vertAlign w:val="subscript"/>
          <w:lang w:eastAsia="id-ID"/>
        </w:rPr>
        <w:t xml:space="preserve">4: </w:t>
      </w:r>
      <w:r w:rsidRPr="001E1177">
        <w:rPr>
          <w:rFonts w:ascii="Times New Roman" w:hAnsi="Times New Roman"/>
          <w:color w:val="000000" w:themeColor="text1"/>
          <w:sz w:val="24"/>
          <w:szCs w:val="24"/>
        </w:rPr>
        <w:t xml:space="preserve">    Terdapat pengaruh yang signifikan </w:t>
      </w:r>
      <w:r w:rsidRPr="001E1177">
        <w:rPr>
          <w:rFonts w:ascii="Times New Roman" w:hAnsi="Times New Roman"/>
          <w:i/>
          <w:color w:val="000000" w:themeColor="text1"/>
          <w:sz w:val="24"/>
          <w:szCs w:val="24"/>
        </w:rPr>
        <w:t>growth opportunity</w:t>
      </w:r>
      <w:r w:rsidRPr="001E1177">
        <w:rPr>
          <w:rFonts w:ascii="Times New Roman" w:hAnsi="Times New Roman"/>
          <w:color w:val="000000" w:themeColor="text1"/>
          <w:sz w:val="24"/>
          <w:szCs w:val="24"/>
        </w:rPr>
        <w:t>, r</w:t>
      </w:r>
      <w:r w:rsidR="006C3CBB">
        <w:rPr>
          <w:rFonts w:ascii="Times New Roman" w:hAnsi="Times New Roman"/>
          <w:color w:val="000000" w:themeColor="text1"/>
          <w:sz w:val="24"/>
          <w:szCs w:val="24"/>
        </w:rPr>
        <w:t>isiko</w:t>
      </w:r>
      <w:r w:rsidRPr="001E1177">
        <w:rPr>
          <w:rFonts w:ascii="Times New Roman" w:hAnsi="Times New Roman"/>
          <w:color w:val="000000" w:themeColor="text1"/>
          <w:sz w:val="24"/>
          <w:szCs w:val="24"/>
        </w:rPr>
        <w:t xml:space="preserve"> bisnis dan pertumbuhan penjualan terhadap Struktur Modal.</w:t>
      </w:r>
    </w:p>
    <w:sectPr w:rsidR="001D33EA" w:rsidRPr="001E1177" w:rsidSect="001D33EA">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E67" w:rsidRDefault="003F7E67" w:rsidP="00F166B0">
      <w:pPr>
        <w:spacing w:line="240" w:lineRule="auto"/>
      </w:pPr>
      <w:r>
        <w:separator/>
      </w:r>
    </w:p>
  </w:endnote>
  <w:endnote w:type="continuationSeparator" w:id="1">
    <w:p w:rsidR="003F7E67" w:rsidRDefault="003F7E67" w:rsidP="00F166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La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B41" w:rsidRDefault="00880B41">
    <w:pPr>
      <w:pStyle w:val="Footer"/>
      <w:jc w:val="center"/>
    </w:pPr>
  </w:p>
  <w:p w:rsidR="00880B41" w:rsidRDefault="00880B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B41" w:rsidRPr="00F166B0" w:rsidRDefault="00880B41" w:rsidP="00F166B0">
    <w:pPr>
      <w:pStyle w:val="Footer"/>
      <w:jc w:val="center"/>
      <w:rPr>
        <w:rFonts w:ascii="Times New Roman" w:hAnsi="Times New Roman" w:cs="Times New Roman"/>
        <w:sz w:val="24"/>
      </w:rPr>
    </w:pPr>
    <w:r w:rsidRPr="00F166B0">
      <w:rPr>
        <w:rFonts w:ascii="Times New Roman" w:hAnsi="Times New Roman" w:cs="Times New Roman"/>
        <w:sz w:val="24"/>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E67" w:rsidRDefault="003F7E67" w:rsidP="00F166B0">
      <w:pPr>
        <w:spacing w:line="240" w:lineRule="auto"/>
      </w:pPr>
      <w:r>
        <w:separator/>
      </w:r>
    </w:p>
  </w:footnote>
  <w:footnote w:type="continuationSeparator" w:id="1">
    <w:p w:rsidR="003F7E67" w:rsidRDefault="003F7E67" w:rsidP="00F166B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851"/>
      <w:docPartObj>
        <w:docPartGallery w:val="Page Numbers (Top of Page)"/>
        <w:docPartUnique/>
      </w:docPartObj>
    </w:sdtPr>
    <w:sdtEndPr>
      <w:rPr>
        <w:rFonts w:ascii="Times New Roman" w:hAnsi="Times New Roman" w:cs="Times New Roman"/>
        <w:sz w:val="24"/>
      </w:rPr>
    </w:sdtEndPr>
    <w:sdtContent>
      <w:p w:rsidR="00880B41" w:rsidRPr="00653784" w:rsidRDefault="00880B41">
        <w:pPr>
          <w:pStyle w:val="Header"/>
          <w:jc w:val="right"/>
          <w:rPr>
            <w:rFonts w:ascii="Times New Roman" w:hAnsi="Times New Roman" w:cs="Times New Roman"/>
            <w:sz w:val="24"/>
          </w:rPr>
        </w:pPr>
        <w:r w:rsidRPr="00653784">
          <w:rPr>
            <w:rFonts w:ascii="Times New Roman" w:hAnsi="Times New Roman" w:cs="Times New Roman"/>
            <w:sz w:val="24"/>
          </w:rPr>
          <w:fldChar w:fldCharType="begin"/>
        </w:r>
        <w:r w:rsidRPr="00653784">
          <w:rPr>
            <w:rFonts w:ascii="Times New Roman" w:hAnsi="Times New Roman" w:cs="Times New Roman"/>
            <w:sz w:val="24"/>
          </w:rPr>
          <w:instrText xml:space="preserve"> PAGE   \* MERGEFORMAT </w:instrText>
        </w:r>
        <w:r w:rsidRPr="00653784">
          <w:rPr>
            <w:rFonts w:ascii="Times New Roman" w:hAnsi="Times New Roman" w:cs="Times New Roman"/>
            <w:sz w:val="24"/>
          </w:rPr>
          <w:fldChar w:fldCharType="separate"/>
        </w:r>
        <w:r>
          <w:rPr>
            <w:rFonts w:ascii="Times New Roman" w:hAnsi="Times New Roman" w:cs="Times New Roman"/>
            <w:noProof/>
            <w:sz w:val="24"/>
          </w:rPr>
          <w:t>10</w:t>
        </w:r>
        <w:r w:rsidRPr="00653784">
          <w:rPr>
            <w:rFonts w:ascii="Times New Roman" w:hAnsi="Times New Roman" w:cs="Times New Roman"/>
            <w:sz w:val="24"/>
          </w:rPr>
          <w:fldChar w:fldCharType="end"/>
        </w:r>
      </w:p>
    </w:sdtContent>
  </w:sdt>
  <w:p w:rsidR="00880B41" w:rsidRDefault="00880B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0061B"/>
    <w:multiLevelType w:val="hybridMultilevel"/>
    <w:tmpl w:val="DA662D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6CF0762"/>
    <w:multiLevelType w:val="hybridMultilevel"/>
    <w:tmpl w:val="2FB8FFF8"/>
    <w:lvl w:ilvl="0" w:tplc="4288CA8E">
      <w:start w:val="1"/>
      <w:numFmt w:val="decimal"/>
      <w:lvlText w:val="2.%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7841E35"/>
    <w:multiLevelType w:val="hybridMultilevel"/>
    <w:tmpl w:val="0EBEFD9E"/>
    <w:lvl w:ilvl="0" w:tplc="73CCC8C4">
      <w:start w:val="1"/>
      <w:numFmt w:val="decimal"/>
      <w:lvlText w:val="2.%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A78690F"/>
    <w:multiLevelType w:val="hybridMultilevel"/>
    <w:tmpl w:val="687A6B74"/>
    <w:lvl w:ilvl="0" w:tplc="85AA749A">
      <w:start w:val="1"/>
      <w:numFmt w:val="decimal"/>
      <w:lvlText w:val="2.1.%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D221D02"/>
    <w:multiLevelType w:val="hybridMultilevel"/>
    <w:tmpl w:val="08143D36"/>
    <w:lvl w:ilvl="0" w:tplc="D9727B50">
      <w:start w:val="1"/>
      <w:numFmt w:val="decimal"/>
      <w:lvlText w:val="%1."/>
      <w:lvlJc w:val="left"/>
      <w:pPr>
        <w:ind w:left="2089" w:hanging="361"/>
      </w:pPr>
      <w:rPr>
        <w:rFonts w:hint="default"/>
        <w:spacing w:val="-3"/>
        <w:w w:val="99"/>
        <w:lang w:val="en-US" w:eastAsia="en-US" w:bidi="en-U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62C734D"/>
    <w:multiLevelType w:val="hybridMultilevel"/>
    <w:tmpl w:val="FB28BCCA"/>
    <w:lvl w:ilvl="0" w:tplc="A01E26D4">
      <w:start w:val="3"/>
      <w:numFmt w:val="decimal"/>
      <w:lvlText w:val="2.1.%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AD429AF"/>
    <w:multiLevelType w:val="hybridMultilevel"/>
    <w:tmpl w:val="CDEC57C4"/>
    <w:lvl w:ilvl="0" w:tplc="D9727B50">
      <w:start w:val="1"/>
      <w:numFmt w:val="decimal"/>
      <w:lvlText w:val="%1."/>
      <w:lvlJc w:val="left"/>
      <w:pPr>
        <w:ind w:left="2089" w:hanging="361"/>
      </w:pPr>
      <w:rPr>
        <w:rFonts w:hint="default"/>
        <w:spacing w:val="-3"/>
        <w:w w:val="99"/>
        <w:lang w:val="en-US" w:eastAsia="en-US" w:bidi="en-U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46F27ED"/>
    <w:multiLevelType w:val="hybridMultilevel"/>
    <w:tmpl w:val="A1DC0722"/>
    <w:lvl w:ilvl="0" w:tplc="CD942208">
      <w:start w:val="1"/>
      <w:numFmt w:val="decimal"/>
      <w:lvlText w:val="2.1.%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9947A92"/>
    <w:multiLevelType w:val="hybridMultilevel"/>
    <w:tmpl w:val="406E0D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B8A20A6"/>
    <w:multiLevelType w:val="hybridMultilevel"/>
    <w:tmpl w:val="53767044"/>
    <w:lvl w:ilvl="0" w:tplc="42725CC6">
      <w:start w:val="1"/>
      <w:numFmt w:val="decimal"/>
      <w:lvlText w:val="%1."/>
      <w:lvlJc w:val="left"/>
      <w:pPr>
        <w:ind w:left="1968" w:hanging="360"/>
      </w:pPr>
      <w:rPr>
        <w:rFonts w:ascii="Times New Roman" w:eastAsia="Times New Roman" w:hAnsi="Times New Roman" w:cs="Times New Roman" w:hint="default"/>
        <w:spacing w:val="-3"/>
        <w:w w:val="99"/>
        <w:sz w:val="24"/>
        <w:szCs w:val="24"/>
        <w:lang w:val="en-US" w:eastAsia="en-US" w:bidi="en-US"/>
      </w:rPr>
    </w:lvl>
    <w:lvl w:ilvl="1" w:tplc="B220EADE">
      <w:numFmt w:val="bullet"/>
      <w:lvlText w:val="•"/>
      <w:lvlJc w:val="left"/>
      <w:pPr>
        <w:ind w:left="2704" w:hanging="360"/>
      </w:pPr>
      <w:rPr>
        <w:rFonts w:hint="default"/>
        <w:lang w:val="en-US" w:eastAsia="en-US" w:bidi="en-US"/>
      </w:rPr>
    </w:lvl>
    <w:lvl w:ilvl="2" w:tplc="D250FF1A">
      <w:numFmt w:val="bullet"/>
      <w:lvlText w:val="•"/>
      <w:lvlJc w:val="left"/>
      <w:pPr>
        <w:ind w:left="3449" w:hanging="360"/>
      </w:pPr>
      <w:rPr>
        <w:rFonts w:hint="default"/>
        <w:lang w:val="en-US" w:eastAsia="en-US" w:bidi="en-US"/>
      </w:rPr>
    </w:lvl>
    <w:lvl w:ilvl="3" w:tplc="4216C11C">
      <w:numFmt w:val="bullet"/>
      <w:lvlText w:val="•"/>
      <w:lvlJc w:val="left"/>
      <w:pPr>
        <w:ind w:left="4193" w:hanging="360"/>
      </w:pPr>
      <w:rPr>
        <w:rFonts w:hint="default"/>
        <w:lang w:val="en-US" w:eastAsia="en-US" w:bidi="en-US"/>
      </w:rPr>
    </w:lvl>
    <w:lvl w:ilvl="4" w:tplc="D9DC8A9A">
      <w:numFmt w:val="bullet"/>
      <w:lvlText w:val="•"/>
      <w:lvlJc w:val="left"/>
      <w:pPr>
        <w:ind w:left="4938" w:hanging="360"/>
      </w:pPr>
      <w:rPr>
        <w:rFonts w:hint="default"/>
        <w:lang w:val="en-US" w:eastAsia="en-US" w:bidi="en-US"/>
      </w:rPr>
    </w:lvl>
    <w:lvl w:ilvl="5" w:tplc="D2942B36">
      <w:numFmt w:val="bullet"/>
      <w:lvlText w:val="•"/>
      <w:lvlJc w:val="left"/>
      <w:pPr>
        <w:ind w:left="5683" w:hanging="360"/>
      </w:pPr>
      <w:rPr>
        <w:rFonts w:hint="default"/>
        <w:lang w:val="en-US" w:eastAsia="en-US" w:bidi="en-US"/>
      </w:rPr>
    </w:lvl>
    <w:lvl w:ilvl="6" w:tplc="194484C4">
      <w:numFmt w:val="bullet"/>
      <w:lvlText w:val="•"/>
      <w:lvlJc w:val="left"/>
      <w:pPr>
        <w:ind w:left="6427" w:hanging="360"/>
      </w:pPr>
      <w:rPr>
        <w:rFonts w:hint="default"/>
        <w:lang w:val="en-US" w:eastAsia="en-US" w:bidi="en-US"/>
      </w:rPr>
    </w:lvl>
    <w:lvl w:ilvl="7" w:tplc="EBF26344">
      <w:numFmt w:val="bullet"/>
      <w:lvlText w:val="•"/>
      <w:lvlJc w:val="left"/>
      <w:pPr>
        <w:ind w:left="7172" w:hanging="360"/>
      </w:pPr>
      <w:rPr>
        <w:rFonts w:hint="default"/>
        <w:lang w:val="en-US" w:eastAsia="en-US" w:bidi="en-US"/>
      </w:rPr>
    </w:lvl>
    <w:lvl w:ilvl="8" w:tplc="C44ACB56">
      <w:numFmt w:val="bullet"/>
      <w:lvlText w:val="•"/>
      <w:lvlJc w:val="left"/>
      <w:pPr>
        <w:ind w:left="7917" w:hanging="360"/>
      </w:pPr>
      <w:rPr>
        <w:rFonts w:hint="default"/>
        <w:lang w:val="en-US" w:eastAsia="en-US" w:bidi="en-US"/>
      </w:rPr>
    </w:lvl>
  </w:abstractNum>
  <w:abstractNum w:abstractNumId="10">
    <w:nsid w:val="600A197B"/>
    <w:multiLevelType w:val="hybridMultilevel"/>
    <w:tmpl w:val="547808AA"/>
    <w:lvl w:ilvl="0" w:tplc="A06263BE">
      <w:start w:val="2"/>
      <w:numFmt w:val="decimal"/>
      <w:lvlText w:val="%1"/>
      <w:lvlJc w:val="left"/>
      <w:pPr>
        <w:ind w:left="1368" w:hanging="720"/>
      </w:pPr>
      <w:rPr>
        <w:rFonts w:hint="default"/>
        <w:lang w:val="en-US" w:eastAsia="en-US" w:bidi="en-US"/>
      </w:rPr>
    </w:lvl>
    <w:lvl w:ilvl="1" w:tplc="C79A15DC">
      <w:numFmt w:val="none"/>
      <w:lvlText w:val=""/>
      <w:lvlJc w:val="left"/>
      <w:pPr>
        <w:tabs>
          <w:tab w:val="num" w:pos="360"/>
        </w:tabs>
      </w:pPr>
    </w:lvl>
    <w:lvl w:ilvl="2" w:tplc="FB245316">
      <w:numFmt w:val="none"/>
      <w:lvlText w:val=""/>
      <w:lvlJc w:val="left"/>
      <w:pPr>
        <w:tabs>
          <w:tab w:val="num" w:pos="360"/>
        </w:tabs>
      </w:pPr>
    </w:lvl>
    <w:lvl w:ilvl="3" w:tplc="C2FCB218">
      <w:numFmt w:val="none"/>
      <w:lvlText w:val=""/>
      <w:lvlJc w:val="left"/>
      <w:pPr>
        <w:tabs>
          <w:tab w:val="num" w:pos="360"/>
        </w:tabs>
      </w:pPr>
    </w:lvl>
    <w:lvl w:ilvl="4" w:tplc="D9727B50">
      <w:start w:val="1"/>
      <w:numFmt w:val="decimal"/>
      <w:lvlText w:val="%5."/>
      <w:lvlJc w:val="left"/>
      <w:pPr>
        <w:ind w:left="2089" w:hanging="361"/>
      </w:pPr>
      <w:rPr>
        <w:rFonts w:hint="default"/>
        <w:spacing w:val="-3"/>
        <w:w w:val="99"/>
        <w:lang w:val="en-US" w:eastAsia="en-US" w:bidi="en-US"/>
      </w:rPr>
    </w:lvl>
    <w:lvl w:ilvl="5" w:tplc="3F02831C">
      <w:numFmt w:val="bullet"/>
      <w:lvlText w:val="•"/>
      <w:lvlJc w:val="left"/>
      <w:pPr>
        <w:ind w:left="4173" w:hanging="361"/>
      </w:pPr>
      <w:rPr>
        <w:rFonts w:hint="default"/>
        <w:lang w:val="en-US" w:eastAsia="en-US" w:bidi="en-US"/>
      </w:rPr>
    </w:lvl>
    <w:lvl w:ilvl="6" w:tplc="36F487A2">
      <w:numFmt w:val="bullet"/>
      <w:lvlText w:val="•"/>
      <w:lvlJc w:val="left"/>
      <w:pPr>
        <w:ind w:left="5219" w:hanging="361"/>
      </w:pPr>
      <w:rPr>
        <w:rFonts w:hint="default"/>
        <w:lang w:val="en-US" w:eastAsia="en-US" w:bidi="en-US"/>
      </w:rPr>
    </w:lvl>
    <w:lvl w:ilvl="7" w:tplc="CDB4250C">
      <w:numFmt w:val="bullet"/>
      <w:lvlText w:val="•"/>
      <w:lvlJc w:val="left"/>
      <w:pPr>
        <w:ind w:left="6266" w:hanging="361"/>
      </w:pPr>
      <w:rPr>
        <w:rFonts w:hint="default"/>
        <w:lang w:val="en-US" w:eastAsia="en-US" w:bidi="en-US"/>
      </w:rPr>
    </w:lvl>
    <w:lvl w:ilvl="8" w:tplc="C9BCEDEE">
      <w:numFmt w:val="bullet"/>
      <w:lvlText w:val="•"/>
      <w:lvlJc w:val="left"/>
      <w:pPr>
        <w:ind w:left="7313" w:hanging="361"/>
      </w:pPr>
      <w:rPr>
        <w:rFonts w:hint="default"/>
        <w:lang w:val="en-US" w:eastAsia="en-US" w:bidi="en-US"/>
      </w:rPr>
    </w:lvl>
  </w:abstractNum>
  <w:abstractNum w:abstractNumId="11">
    <w:nsid w:val="61ED18D0"/>
    <w:multiLevelType w:val="hybridMultilevel"/>
    <w:tmpl w:val="D00C129A"/>
    <w:lvl w:ilvl="0" w:tplc="E75A07CA">
      <w:start w:val="1"/>
      <w:numFmt w:val="decimal"/>
      <w:lvlText w:val="2.2.%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94C52FE"/>
    <w:multiLevelType w:val="hybridMultilevel"/>
    <w:tmpl w:val="1CAEC9DA"/>
    <w:lvl w:ilvl="0" w:tplc="73CCC8C4">
      <w:start w:val="1"/>
      <w:numFmt w:val="decimal"/>
      <w:lvlText w:val="2.%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97A4B91"/>
    <w:multiLevelType w:val="hybridMultilevel"/>
    <w:tmpl w:val="EC4E0296"/>
    <w:lvl w:ilvl="0" w:tplc="73CCC8C4">
      <w:start w:val="1"/>
      <w:numFmt w:val="decimal"/>
      <w:lvlText w:val="2.%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9C00623"/>
    <w:multiLevelType w:val="hybridMultilevel"/>
    <w:tmpl w:val="2B8E3126"/>
    <w:lvl w:ilvl="0" w:tplc="669ABC80">
      <w:start w:val="2"/>
      <w:numFmt w:val="decimal"/>
      <w:lvlText w:val="2.%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8"/>
  </w:num>
  <w:num w:numId="3">
    <w:abstractNumId w:val="0"/>
  </w:num>
  <w:num w:numId="4">
    <w:abstractNumId w:val="1"/>
  </w:num>
  <w:num w:numId="5">
    <w:abstractNumId w:val="7"/>
  </w:num>
  <w:num w:numId="6">
    <w:abstractNumId w:val="3"/>
  </w:num>
  <w:num w:numId="7">
    <w:abstractNumId w:val="12"/>
  </w:num>
  <w:num w:numId="8">
    <w:abstractNumId w:val="5"/>
  </w:num>
  <w:num w:numId="9">
    <w:abstractNumId w:val="2"/>
  </w:num>
  <w:num w:numId="10">
    <w:abstractNumId w:val="14"/>
  </w:num>
  <w:num w:numId="11">
    <w:abstractNumId w:val="11"/>
  </w:num>
  <w:num w:numId="12">
    <w:abstractNumId w:val="10"/>
  </w:num>
  <w:num w:numId="13">
    <w:abstractNumId w:val="4"/>
  </w:num>
  <w:num w:numId="14">
    <w:abstractNumId w:val="9"/>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76548"/>
    <w:rsid w:val="00033EDD"/>
    <w:rsid w:val="00053E73"/>
    <w:rsid w:val="00093DAC"/>
    <w:rsid w:val="000A3121"/>
    <w:rsid w:val="000C7491"/>
    <w:rsid w:val="00146667"/>
    <w:rsid w:val="00192F36"/>
    <w:rsid w:val="001A7861"/>
    <w:rsid w:val="001C7475"/>
    <w:rsid w:val="001D33EA"/>
    <w:rsid w:val="001E1177"/>
    <w:rsid w:val="001F7A37"/>
    <w:rsid w:val="00221E82"/>
    <w:rsid w:val="002A0065"/>
    <w:rsid w:val="002D0841"/>
    <w:rsid w:val="00300DA2"/>
    <w:rsid w:val="003077AF"/>
    <w:rsid w:val="00334C61"/>
    <w:rsid w:val="003627DB"/>
    <w:rsid w:val="003A1988"/>
    <w:rsid w:val="003A5203"/>
    <w:rsid w:val="003A6B8B"/>
    <w:rsid w:val="003B560E"/>
    <w:rsid w:val="003D167B"/>
    <w:rsid w:val="003D192B"/>
    <w:rsid w:val="003E5230"/>
    <w:rsid w:val="003F7E67"/>
    <w:rsid w:val="0042328B"/>
    <w:rsid w:val="004450C0"/>
    <w:rsid w:val="004A43CE"/>
    <w:rsid w:val="00501DAB"/>
    <w:rsid w:val="00502A1C"/>
    <w:rsid w:val="005533CE"/>
    <w:rsid w:val="00563A04"/>
    <w:rsid w:val="00576907"/>
    <w:rsid w:val="005D3FAF"/>
    <w:rsid w:val="005D6B1A"/>
    <w:rsid w:val="005E5C68"/>
    <w:rsid w:val="00624133"/>
    <w:rsid w:val="00630699"/>
    <w:rsid w:val="00652E59"/>
    <w:rsid w:val="00653784"/>
    <w:rsid w:val="00655331"/>
    <w:rsid w:val="00685AA4"/>
    <w:rsid w:val="006C3CBB"/>
    <w:rsid w:val="00736034"/>
    <w:rsid w:val="00766830"/>
    <w:rsid w:val="00767E11"/>
    <w:rsid w:val="00770EDA"/>
    <w:rsid w:val="00776548"/>
    <w:rsid w:val="00787113"/>
    <w:rsid w:val="007F46F2"/>
    <w:rsid w:val="00816316"/>
    <w:rsid w:val="008347A5"/>
    <w:rsid w:val="0086061D"/>
    <w:rsid w:val="00880B41"/>
    <w:rsid w:val="008A6CCC"/>
    <w:rsid w:val="008B0610"/>
    <w:rsid w:val="00901E8B"/>
    <w:rsid w:val="0090239F"/>
    <w:rsid w:val="00927B75"/>
    <w:rsid w:val="00962BDA"/>
    <w:rsid w:val="00974DF8"/>
    <w:rsid w:val="009A46EC"/>
    <w:rsid w:val="009B2338"/>
    <w:rsid w:val="009B7E04"/>
    <w:rsid w:val="009C13D3"/>
    <w:rsid w:val="009C6426"/>
    <w:rsid w:val="009E19F5"/>
    <w:rsid w:val="00A120BC"/>
    <w:rsid w:val="00A35EE6"/>
    <w:rsid w:val="00A42B3F"/>
    <w:rsid w:val="00A86649"/>
    <w:rsid w:val="00A94FD2"/>
    <w:rsid w:val="00B143BB"/>
    <w:rsid w:val="00B341F8"/>
    <w:rsid w:val="00B46AA4"/>
    <w:rsid w:val="00B57C46"/>
    <w:rsid w:val="00C5583B"/>
    <w:rsid w:val="00CB3A9C"/>
    <w:rsid w:val="00CC4E75"/>
    <w:rsid w:val="00CE756D"/>
    <w:rsid w:val="00CF6B90"/>
    <w:rsid w:val="00D12427"/>
    <w:rsid w:val="00D40997"/>
    <w:rsid w:val="00D4436C"/>
    <w:rsid w:val="00D72912"/>
    <w:rsid w:val="00D73022"/>
    <w:rsid w:val="00D8107D"/>
    <w:rsid w:val="00D81B5B"/>
    <w:rsid w:val="00D86E70"/>
    <w:rsid w:val="00DA49C1"/>
    <w:rsid w:val="00DA7597"/>
    <w:rsid w:val="00E253EF"/>
    <w:rsid w:val="00E41A5B"/>
    <w:rsid w:val="00E47E2D"/>
    <w:rsid w:val="00E508E5"/>
    <w:rsid w:val="00E56508"/>
    <w:rsid w:val="00E7123D"/>
    <w:rsid w:val="00E848B2"/>
    <w:rsid w:val="00EC0791"/>
    <w:rsid w:val="00EF41F3"/>
    <w:rsid w:val="00F166B0"/>
    <w:rsid w:val="00F231D4"/>
    <w:rsid w:val="00F31877"/>
    <w:rsid w:val="00F5616F"/>
    <w:rsid w:val="00FA3734"/>
    <w:rsid w:val="00FD5AC2"/>
    <w:rsid w:val="00FE5690"/>
    <w:rsid w:val="00FE6554"/>
    <w:rsid w:val="00FE7720"/>
    <w:rsid w:val="00FF240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4" type="connector" idref="#_x0000_s1048"/>
        <o:r id="V:Rule5" type="connector" idref="#_x0000_s1046"/>
        <o:r id="V:Rule6"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065"/>
  </w:style>
  <w:style w:type="paragraph" w:styleId="Heading1">
    <w:name w:val="heading 1"/>
    <w:basedOn w:val="Normal"/>
    <w:link w:val="Heading1Char"/>
    <w:uiPriority w:val="1"/>
    <w:qFormat/>
    <w:rsid w:val="00EC0791"/>
    <w:pPr>
      <w:widowControl w:val="0"/>
      <w:autoSpaceDE w:val="0"/>
      <w:autoSpaceDN w:val="0"/>
      <w:spacing w:line="240" w:lineRule="auto"/>
      <w:ind w:left="1368" w:hanging="720"/>
      <w:outlineLvl w:val="0"/>
    </w:pPr>
    <w:rPr>
      <w:rFonts w:ascii="Times New Roman" w:eastAsia="Times New Roman" w:hAnsi="Times New Roman" w:cs="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776548"/>
    <w:pPr>
      <w:spacing w:after="160" w:line="259" w:lineRule="auto"/>
      <w:ind w:left="720" w:firstLine="0"/>
      <w:contextualSpacing/>
    </w:pPr>
    <w:rPr>
      <w:rFonts w:ascii="Calibri" w:eastAsia="Calibri" w:hAnsi="Calibri" w:cs="Times New Roman"/>
      <w:lang w:val="en-US"/>
    </w:rPr>
  </w:style>
  <w:style w:type="character" w:customStyle="1" w:styleId="ListParagraphChar">
    <w:name w:val="List Paragraph Char"/>
    <w:basedOn w:val="DefaultParagraphFont"/>
    <w:link w:val="ListParagraph"/>
    <w:uiPriority w:val="34"/>
    <w:rsid w:val="00776548"/>
    <w:rPr>
      <w:rFonts w:ascii="Calibri" w:eastAsia="Calibri" w:hAnsi="Calibri" w:cs="Times New Roman"/>
      <w:lang w:val="en-US"/>
    </w:rPr>
  </w:style>
  <w:style w:type="paragraph" w:customStyle="1" w:styleId="Default">
    <w:name w:val="Default"/>
    <w:rsid w:val="001D33EA"/>
    <w:pPr>
      <w:autoSpaceDE w:val="0"/>
      <w:autoSpaceDN w:val="0"/>
      <w:adjustRightInd w:val="0"/>
      <w:spacing w:line="240" w:lineRule="auto"/>
      <w:ind w:firstLine="0"/>
    </w:pPr>
    <w:rPr>
      <w:rFonts w:ascii="Times New Roman" w:hAnsi="Times New Roman" w:cs="Times New Roman"/>
      <w:color w:val="000000"/>
      <w:sz w:val="24"/>
      <w:szCs w:val="24"/>
      <w:lang w:val="en-US"/>
    </w:rPr>
  </w:style>
  <w:style w:type="table" w:styleId="TableGrid">
    <w:name w:val="Table Grid"/>
    <w:basedOn w:val="TableNormal"/>
    <w:uiPriority w:val="59"/>
    <w:rsid w:val="001D33EA"/>
    <w:pPr>
      <w:spacing w:line="240" w:lineRule="auto"/>
      <w:ind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unhideWhenUsed/>
    <w:rsid w:val="001D33EA"/>
    <w:rPr>
      <w:color w:val="0000FF"/>
      <w:u w:val="single"/>
    </w:rPr>
  </w:style>
  <w:style w:type="character" w:customStyle="1" w:styleId="Heading1Char">
    <w:name w:val="Heading 1 Char"/>
    <w:basedOn w:val="DefaultParagraphFont"/>
    <w:link w:val="Heading1"/>
    <w:uiPriority w:val="1"/>
    <w:rsid w:val="00EC0791"/>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EC0791"/>
    <w:pPr>
      <w:widowControl w:val="0"/>
      <w:autoSpaceDE w:val="0"/>
      <w:autoSpaceDN w:val="0"/>
      <w:spacing w:line="240" w:lineRule="auto"/>
      <w:ind w:firstLine="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EC0791"/>
    <w:rPr>
      <w:rFonts w:ascii="Times New Roman" w:eastAsia="Times New Roman" w:hAnsi="Times New Roman" w:cs="Times New Roman"/>
      <w:sz w:val="24"/>
      <w:szCs w:val="24"/>
      <w:lang w:val="en-US" w:bidi="en-US"/>
    </w:rPr>
  </w:style>
  <w:style w:type="paragraph" w:styleId="Header">
    <w:name w:val="header"/>
    <w:basedOn w:val="Normal"/>
    <w:link w:val="HeaderChar"/>
    <w:uiPriority w:val="99"/>
    <w:unhideWhenUsed/>
    <w:rsid w:val="00F166B0"/>
    <w:pPr>
      <w:tabs>
        <w:tab w:val="center" w:pos="4513"/>
        <w:tab w:val="right" w:pos="9026"/>
      </w:tabs>
      <w:spacing w:line="240" w:lineRule="auto"/>
    </w:pPr>
  </w:style>
  <w:style w:type="character" w:customStyle="1" w:styleId="HeaderChar">
    <w:name w:val="Header Char"/>
    <w:basedOn w:val="DefaultParagraphFont"/>
    <w:link w:val="Header"/>
    <w:uiPriority w:val="99"/>
    <w:rsid w:val="00F166B0"/>
  </w:style>
  <w:style w:type="paragraph" w:styleId="Footer">
    <w:name w:val="footer"/>
    <w:basedOn w:val="Normal"/>
    <w:link w:val="FooterChar"/>
    <w:uiPriority w:val="99"/>
    <w:unhideWhenUsed/>
    <w:rsid w:val="00F166B0"/>
    <w:pPr>
      <w:tabs>
        <w:tab w:val="center" w:pos="4513"/>
        <w:tab w:val="right" w:pos="9026"/>
      </w:tabs>
      <w:spacing w:line="240" w:lineRule="auto"/>
    </w:pPr>
  </w:style>
  <w:style w:type="character" w:customStyle="1" w:styleId="FooterChar">
    <w:name w:val="Footer Char"/>
    <w:basedOn w:val="DefaultParagraphFont"/>
    <w:link w:val="Footer"/>
    <w:uiPriority w:val="99"/>
    <w:rsid w:val="00F166B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ournal3.undip.ac.id/index.php/accounting/article/view/6145"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6F6B6-555B-4A3B-9752-E5C3F6BE2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14</Pages>
  <Words>3277</Words>
  <Characters>18681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AyuLestari</dc:creator>
  <cp:lastModifiedBy>AyuLestari</cp:lastModifiedBy>
  <cp:revision>29</cp:revision>
  <cp:lastPrinted>2018-07-30T12:33:00Z</cp:lastPrinted>
  <dcterms:created xsi:type="dcterms:W3CDTF">2018-04-23T14:45:00Z</dcterms:created>
  <dcterms:modified xsi:type="dcterms:W3CDTF">2018-07-30T12:36:00Z</dcterms:modified>
</cp:coreProperties>
</file>