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77" w:rsidRDefault="00812877" w:rsidP="00812877">
      <w:pPr>
        <w:jc w:val="both"/>
        <w:rPr>
          <w:rFonts w:ascii="Times New Roman" w:hAnsi="Times New Roman" w:cs="Times New Roman"/>
          <w:b/>
          <w:sz w:val="24"/>
          <w:szCs w:val="24"/>
        </w:rPr>
      </w:pPr>
    </w:p>
    <w:p w:rsidR="00C75DBA" w:rsidRDefault="00812877" w:rsidP="00812877">
      <w:pPr>
        <w:jc w:val="center"/>
        <w:rPr>
          <w:rFonts w:ascii="Times New Roman" w:hAnsi="Times New Roman" w:cs="Times New Roman"/>
          <w:b/>
          <w:sz w:val="24"/>
          <w:szCs w:val="24"/>
        </w:rPr>
      </w:pPr>
      <w:r>
        <w:rPr>
          <w:rFonts w:ascii="Times New Roman" w:hAnsi="Times New Roman" w:cs="Times New Roman"/>
          <w:b/>
          <w:sz w:val="24"/>
          <w:szCs w:val="24"/>
        </w:rPr>
        <w:t>BAB V</w:t>
      </w:r>
    </w:p>
    <w:p w:rsidR="00812877" w:rsidRDefault="00812877" w:rsidP="00812877">
      <w:pPr>
        <w:jc w:val="center"/>
        <w:rPr>
          <w:rFonts w:ascii="Times New Roman" w:hAnsi="Times New Roman" w:cs="Times New Roman"/>
          <w:sz w:val="24"/>
          <w:szCs w:val="24"/>
        </w:rPr>
      </w:pPr>
      <w:r>
        <w:rPr>
          <w:rFonts w:ascii="Times New Roman" w:hAnsi="Times New Roman" w:cs="Times New Roman"/>
          <w:b/>
          <w:sz w:val="24"/>
          <w:szCs w:val="24"/>
        </w:rPr>
        <w:t>SIMPULAN DAN SARAN</w:t>
      </w:r>
    </w:p>
    <w:p w:rsidR="00AC4368" w:rsidRDefault="00AC4368" w:rsidP="00812877">
      <w:pPr>
        <w:jc w:val="both"/>
        <w:rPr>
          <w:rFonts w:ascii="Times New Roman" w:hAnsi="Times New Roman" w:cs="Times New Roman"/>
          <w:sz w:val="24"/>
          <w:szCs w:val="24"/>
        </w:rPr>
      </w:pPr>
    </w:p>
    <w:p w:rsidR="00812877" w:rsidRDefault="00812877" w:rsidP="002F66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Simpulan</w:t>
      </w:r>
    </w:p>
    <w:p w:rsidR="00812877" w:rsidRDefault="00812877" w:rsidP="002F66E5">
      <w:pPr>
        <w:spacing w:after="0" w:line="36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Tingkat kesehatan Koperasi KPRI Tut Wuri Handayani Palembang pada tahun 2015, 2016, dan 2017 termasuk dalam kriteria cukup sehat dengan nilai 66.00 </w:t>
      </w:r>
      <w:r>
        <w:rPr>
          <w:rFonts w:ascii="Times New Roman" w:hAnsi="Times New Roman" w:cs="Times New Roman"/>
          <w:sz w:val="24"/>
          <w:szCs w:val="24"/>
          <w:u w:val="single"/>
        </w:rPr>
        <w:t>&lt;</w:t>
      </w:r>
      <w:r>
        <w:rPr>
          <w:rFonts w:ascii="Times New Roman" w:hAnsi="Times New Roman" w:cs="Times New Roman"/>
          <w:sz w:val="24"/>
          <w:szCs w:val="24"/>
        </w:rPr>
        <w:t xml:space="preserve"> x &lt; 80.00. Pada tahun 2015 koperasi memperoleh total nilai sebesar 71,4% tahun 2016 total nilai sebesar 69,4% dan tahun 2017 total nilai sebesar 70,56%. Kondisi Koperasi KPRI Tut Wuri Handayani Palembang yang dinilai dari ketujuh rasio, sebagiannya sudah memenuhi </w:t>
      </w:r>
      <w:r>
        <w:rPr>
          <w:rFonts w:ascii="Times New Roman" w:eastAsiaTheme="minorEastAsia" w:hAnsi="Times New Roman" w:cs="Times New Roman"/>
          <w:sz w:val="24"/>
          <w:szCs w:val="24"/>
        </w:rPr>
        <w:t>standar Peraturan Menteri Negara Koperasi dan Usaha Kecil dan Menengah Republik Indonesia Nomor 06/Per/Dep.6/IV/2016</w:t>
      </w:r>
      <w:r w:rsidR="002F66E5">
        <w:rPr>
          <w:rFonts w:ascii="Times New Roman" w:eastAsiaTheme="minorEastAsia" w:hAnsi="Times New Roman" w:cs="Times New Roman"/>
          <w:sz w:val="24"/>
          <w:szCs w:val="24"/>
        </w:rPr>
        <w:t xml:space="preserve"> empat rasio yang sudah memenuhi standar yaitu: </w:t>
      </w:r>
      <w:r w:rsidR="00AC4368">
        <w:rPr>
          <w:rFonts w:ascii="Times New Roman" w:eastAsiaTheme="minorEastAsia" w:hAnsi="Times New Roman" w:cs="Times New Roman"/>
          <w:sz w:val="24"/>
          <w:szCs w:val="24"/>
        </w:rPr>
        <w:t>rasio manajemen, rasio efisiensi, rasio likuiditas, serta rasio</w:t>
      </w:r>
      <w:r w:rsidR="002F66E5">
        <w:rPr>
          <w:rFonts w:ascii="Times New Roman" w:eastAsiaTheme="minorEastAsia" w:hAnsi="Times New Roman" w:cs="Times New Roman"/>
          <w:sz w:val="24"/>
          <w:szCs w:val="24"/>
        </w:rPr>
        <w:t xml:space="preserve"> kemandirian dan pertumbuhan. T</w:t>
      </w:r>
      <w:r w:rsidR="00AC4368">
        <w:rPr>
          <w:rFonts w:ascii="Times New Roman" w:eastAsiaTheme="minorEastAsia" w:hAnsi="Times New Roman" w:cs="Times New Roman"/>
          <w:sz w:val="24"/>
          <w:szCs w:val="24"/>
        </w:rPr>
        <w:t>iga rasio yang belu</w:t>
      </w:r>
      <w:r w:rsidR="002F66E5">
        <w:rPr>
          <w:rFonts w:ascii="Times New Roman" w:eastAsiaTheme="minorEastAsia" w:hAnsi="Times New Roman" w:cs="Times New Roman"/>
          <w:sz w:val="24"/>
          <w:szCs w:val="24"/>
        </w:rPr>
        <w:t xml:space="preserve">m memenuhi standar </w:t>
      </w:r>
      <w:r w:rsidR="00AC4368">
        <w:rPr>
          <w:rFonts w:ascii="Times New Roman" w:eastAsiaTheme="minorEastAsia" w:hAnsi="Times New Roman" w:cs="Times New Roman"/>
          <w:sz w:val="24"/>
          <w:szCs w:val="24"/>
        </w:rPr>
        <w:t>yaitu: rasio permodalan, rasio kualitas aktiva produktif, serta rasio jatidiri koperasi.</w:t>
      </w:r>
    </w:p>
    <w:p w:rsidR="002F66E5" w:rsidRDefault="002F66E5" w:rsidP="00AF79AD">
      <w:pPr>
        <w:spacing w:after="0" w:line="240" w:lineRule="auto"/>
        <w:jc w:val="both"/>
        <w:rPr>
          <w:rFonts w:ascii="Times New Roman" w:eastAsiaTheme="minorEastAsia" w:hAnsi="Times New Roman" w:cs="Times New Roman"/>
          <w:sz w:val="24"/>
          <w:szCs w:val="24"/>
        </w:rPr>
      </w:pPr>
    </w:p>
    <w:p w:rsidR="00AC4368" w:rsidRDefault="00AC4368" w:rsidP="002F66E5">
      <w:pPr>
        <w:spacing w:after="0" w:line="360" w:lineRule="auto"/>
        <w:ind w:left="709" w:hanging="709"/>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5.2</w:t>
      </w:r>
      <w:r>
        <w:rPr>
          <w:rFonts w:ascii="Times New Roman" w:eastAsiaTheme="minorEastAsia" w:hAnsi="Times New Roman" w:cs="Times New Roman"/>
          <w:b/>
          <w:sz w:val="24"/>
          <w:szCs w:val="24"/>
        </w:rPr>
        <w:tab/>
        <w:t>Saran</w:t>
      </w:r>
    </w:p>
    <w:p w:rsidR="00AC4368" w:rsidRPr="00AC4368" w:rsidRDefault="001C6DDD" w:rsidP="002F66E5">
      <w:pPr>
        <w:spacing w:after="0" w:line="36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hasil penilaian kesehatan koperasi menurut standar Peraturan Menteri Negara Koperasi dan Usaha Kecil dan Menengah Republik Indon</w:t>
      </w:r>
      <w:r w:rsidR="002F66E5">
        <w:rPr>
          <w:rFonts w:ascii="Times New Roman" w:eastAsiaTheme="minorEastAsia" w:hAnsi="Times New Roman" w:cs="Times New Roman"/>
          <w:sz w:val="24"/>
          <w:szCs w:val="24"/>
        </w:rPr>
        <w:t xml:space="preserve">esia Nomor 06/Per/Dep.6/IV/2016, </w:t>
      </w:r>
      <w:r>
        <w:rPr>
          <w:rFonts w:ascii="Times New Roman" w:eastAsiaTheme="minorEastAsia" w:hAnsi="Times New Roman" w:cs="Times New Roman"/>
          <w:sz w:val="24"/>
          <w:szCs w:val="24"/>
        </w:rPr>
        <w:t xml:space="preserve">maka penulis memberikan saran sebaiknya Koperasi KPRI Tut Wuri Handayani Palembang </w:t>
      </w:r>
      <w:r w:rsidR="0012312A">
        <w:rPr>
          <w:rFonts w:ascii="Times New Roman" w:eastAsiaTheme="minorEastAsia" w:hAnsi="Times New Roman" w:cs="Times New Roman"/>
          <w:sz w:val="24"/>
          <w:szCs w:val="24"/>
        </w:rPr>
        <w:t xml:space="preserve">dapat mengelola penggunaan modal sendiri. </w:t>
      </w:r>
      <w:r w:rsidR="00330592">
        <w:rPr>
          <w:rFonts w:ascii="Times New Roman" w:hAnsi="Times New Roman"/>
          <w:spacing w:val="2"/>
          <w:sz w:val="24"/>
          <w:szCs w:val="24"/>
        </w:rPr>
        <w:t xml:space="preserve">Koperasi KPRI Tut Wuri Handayani Palembang </w:t>
      </w:r>
      <w:r w:rsidR="0012312A">
        <w:rPr>
          <w:rFonts w:ascii="Times New Roman" w:hAnsi="Times New Roman"/>
          <w:spacing w:val="2"/>
          <w:sz w:val="24"/>
          <w:szCs w:val="24"/>
        </w:rPr>
        <w:t xml:space="preserve">juga sebaiknya </w:t>
      </w:r>
      <w:r w:rsidR="00330592">
        <w:rPr>
          <w:rFonts w:ascii="Times New Roman" w:hAnsi="Times New Roman"/>
          <w:spacing w:val="2"/>
          <w:sz w:val="24"/>
          <w:szCs w:val="24"/>
        </w:rPr>
        <w:t>menggunakan modal yang ada p</w:t>
      </w:r>
      <w:r w:rsidR="00CE68A0">
        <w:rPr>
          <w:rFonts w:ascii="Times New Roman" w:hAnsi="Times New Roman"/>
          <w:spacing w:val="2"/>
          <w:sz w:val="24"/>
          <w:szCs w:val="24"/>
        </w:rPr>
        <w:t>ada koperasi secara produktif. D</w:t>
      </w:r>
      <w:r w:rsidR="00330592">
        <w:rPr>
          <w:rFonts w:ascii="Times New Roman" w:hAnsi="Times New Roman"/>
          <w:spacing w:val="2"/>
          <w:sz w:val="24"/>
          <w:szCs w:val="24"/>
        </w:rPr>
        <w:t>engan demikian sisa hasil usaha (SHU) yang diperoleh koperasi mendapatkan hasil yang maksimal, serta sebaiknya Koperasi KPRI Tut Wuri Handayani Palembang lebih mengutamakan memberikan pinjaman kepada anggota agar koperasi bisa memberikan pelayanan terbaik kepada anggota dan bisa meningkatkan partisipasi bruto.</w:t>
      </w:r>
    </w:p>
    <w:p w:rsidR="00AC4368" w:rsidRPr="00812877" w:rsidRDefault="00AC4368" w:rsidP="00330592">
      <w:pPr>
        <w:spacing w:line="360" w:lineRule="auto"/>
        <w:jc w:val="both"/>
        <w:rPr>
          <w:rFonts w:ascii="Times New Roman" w:hAnsi="Times New Roman" w:cs="Times New Roman"/>
          <w:sz w:val="24"/>
          <w:szCs w:val="24"/>
        </w:rPr>
      </w:pPr>
    </w:p>
    <w:p w:rsidR="00812877" w:rsidRPr="00812877" w:rsidRDefault="00812877">
      <w:pPr>
        <w:ind w:firstLine="709"/>
        <w:jc w:val="both"/>
        <w:rPr>
          <w:rFonts w:ascii="Times New Roman" w:hAnsi="Times New Roman" w:cs="Times New Roman"/>
          <w:sz w:val="24"/>
          <w:szCs w:val="24"/>
        </w:rPr>
      </w:pPr>
    </w:p>
    <w:sectPr w:rsidR="00812877" w:rsidRPr="00812877" w:rsidSect="00330592">
      <w:headerReference w:type="default" r:id="rId6"/>
      <w:footerReference w:type="first" r:id="rId7"/>
      <w:pgSz w:w="11906" w:h="16838"/>
      <w:pgMar w:top="2268" w:right="1701" w:bottom="1701" w:left="2268" w:header="709" w:footer="709" w:gutter="0"/>
      <w:pgNumType w:start="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77" w:rsidRDefault="00203A77" w:rsidP="00330592">
      <w:pPr>
        <w:spacing w:after="0" w:line="240" w:lineRule="auto"/>
      </w:pPr>
      <w:r>
        <w:separator/>
      </w:r>
    </w:p>
  </w:endnote>
  <w:endnote w:type="continuationSeparator" w:id="1">
    <w:p w:rsidR="00203A77" w:rsidRDefault="00203A77" w:rsidP="00330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2672"/>
      <w:docPartObj>
        <w:docPartGallery w:val="Page Numbers (Bottom of Page)"/>
        <w:docPartUnique/>
      </w:docPartObj>
    </w:sdtPr>
    <w:sdtContent>
      <w:p w:rsidR="00330592" w:rsidRDefault="001431ED" w:rsidP="002E167A">
        <w:pPr>
          <w:pStyle w:val="Footer"/>
          <w:jc w:val="center"/>
        </w:pPr>
        <w:r>
          <w:t>82</w:t>
        </w:r>
      </w:p>
    </w:sdtContent>
  </w:sdt>
  <w:p w:rsidR="00330592" w:rsidRDefault="003305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77" w:rsidRDefault="00203A77" w:rsidP="00330592">
      <w:pPr>
        <w:spacing w:after="0" w:line="240" w:lineRule="auto"/>
      </w:pPr>
      <w:r>
        <w:separator/>
      </w:r>
    </w:p>
  </w:footnote>
  <w:footnote w:type="continuationSeparator" w:id="1">
    <w:p w:rsidR="00203A77" w:rsidRDefault="00203A77" w:rsidP="00330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2671"/>
      <w:docPartObj>
        <w:docPartGallery w:val="Page Numbers (Top of Page)"/>
        <w:docPartUnique/>
      </w:docPartObj>
    </w:sdtPr>
    <w:sdtContent>
      <w:p w:rsidR="00330592" w:rsidRDefault="00653940">
        <w:pPr>
          <w:pStyle w:val="Header"/>
          <w:jc w:val="right"/>
        </w:pPr>
      </w:p>
    </w:sdtContent>
  </w:sdt>
  <w:p w:rsidR="00330592" w:rsidRDefault="003305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2877"/>
    <w:rsid w:val="00072D4C"/>
    <w:rsid w:val="000B5D9C"/>
    <w:rsid w:val="0012312A"/>
    <w:rsid w:val="001431ED"/>
    <w:rsid w:val="001C6DDD"/>
    <w:rsid w:val="00203A77"/>
    <w:rsid w:val="002E167A"/>
    <w:rsid w:val="002F66E5"/>
    <w:rsid w:val="003232E9"/>
    <w:rsid w:val="00330592"/>
    <w:rsid w:val="0037717B"/>
    <w:rsid w:val="004B69C5"/>
    <w:rsid w:val="00653940"/>
    <w:rsid w:val="00756A82"/>
    <w:rsid w:val="00774A03"/>
    <w:rsid w:val="00812877"/>
    <w:rsid w:val="008239E3"/>
    <w:rsid w:val="00825305"/>
    <w:rsid w:val="00971520"/>
    <w:rsid w:val="00AC4368"/>
    <w:rsid w:val="00AF5E8B"/>
    <w:rsid w:val="00AF79AD"/>
    <w:rsid w:val="00BD635B"/>
    <w:rsid w:val="00C43614"/>
    <w:rsid w:val="00C75DBA"/>
    <w:rsid w:val="00CE68A0"/>
    <w:rsid w:val="00E34AA8"/>
    <w:rsid w:val="00E63BC4"/>
    <w:rsid w:val="00F94FE5"/>
    <w:rsid w:val="00FA6B2E"/>
    <w:rsid w:val="00FF501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68"/>
    <w:pPr>
      <w:ind w:left="720"/>
      <w:contextualSpacing/>
    </w:pPr>
  </w:style>
  <w:style w:type="paragraph" w:styleId="Header">
    <w:name w:val="header"/>
    <w:basedOn w:val="Normal"/>
    <w:link w:val="HeaderChar"/>
    <w:uiPriority w:val="99"/>
    <w:unhideWhenUsed/>
    <w:rsid w:val="00330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592"/>
  </w:style>
  <w:style w:type="paragraph" w:styleId="Footer">
    <w:name w:val="footer"/>
    <w:basedOn w:val="Normal"/>
    <w:link w:val="FooterChar"/>
    <w:uiPriority w:val="99"/>
    <w:unhideWhenUsed/>
    <w:rsid w:val="00330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5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2018-07-12T18:25:00Z</cp:lastPrinted>
  <dcterms:created xsi:type="dcterms:W3CDTF">2018-06-28T18:00:00Z</dcterms:created>
  <dcterms:modified xsi:type="dcterms:W3CDTF">2018-07-29T14:32:00Z</dcterms:modified>
</cp:coreProperties>
</file>