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C6" w:rsidRPr="004E78BB" w:rsidRDefault="00FC46C6" w:rsidP="00FC46C6">
      <w:pPr>
        <w:spacing w:after="0" w:line="360" w:lineRule="auto"/>
        <w:jc w:val="center"/>
        <w:rPr>
          <w:rFonts w:ascii="Times New Roman" w:hAnsi="Times New Roman" w:cs="Times New Roman"/>
          <w:b/>
          <w:sz w:val="24"/>
          <w:szCs w:val="24"/>
        </w:rPr>
      </w:pPr>
      <w:r w:rsidRPr="004E78BB">
        <w:rPr>
          <w:rFonts w:ascii="Times New Roman" w:hAnsi="Times New Roman" w:cs="Times New Roman"/>
          <w:b/>
          <w:sz w:val="24"/>
          <w:szCs w:val="24"/>
        </w:rPr>
        <w:t>BAB V</w:t>
      </w:r>
    </w:p>
    <w:p w:rsidR="00FC46C6" w:rsidRPr="004E78BB" w:rsidRDefault="00FC46C6" w:rsidP="00FC46C6">
      <w:pPr>
        <w:spacing w:line="360" w:lineRule="auto"/>
        <w:jc w:val="center"/>
        <w:rPr>
          <w:rFonts w:ascii="Times New Roman" w:hAnsi="Times New Roman" w:cs="Times New Roman"/>
          <w:b/>
          <w:sz w:val="24"/>
          <w:szCs w:val="24"/>
        </w:rPr>
      </w:pPr>
      <w:r w:rsidRPr="004E78BB">
        <w:rPr>
          <w:rFonts w:ascii="Times New Roman" w:hAnsi="Times New Roman" w:cs="Times New Roman"/>
          <w:b/>
          <w:sz w:val="24"/>
          <w:szCs w:val="24"/>
        </w:rPr>
        <w:t>KESIMPULAN DAN SARAN</w:t>
      </w:r>
    </w:p>
    <w:p w:rsidR="00FC46C6" w:rsidRDefault="00FC46C6" w:rsidP="00FC46C6">
      <w:pPr>
        <w:spacing w:after="0" w:line="360" w:lineRule="auto"/>
        <w:jc w:val="both"/>
        <w:rPr>
          <w:rFonts w:ascii="Times New Roman" w:hAnsi="Times New Roman" w:cs="Times New Roman"/>
          <w:b/>
          <w:sz w:val="24"/>
          <w:szCs w:val="24"/>
        </w:rPr>
      </w:pPr>
      <w:r w:rsidRPr="004E78BB">
        <w:rPr>
          <w:rFonts w:ascii="Times New Roman" w:hAnsi="Times New Roman" w:cs="Times New Roman"/>
          <w:b/>
          <w:sz w:val="24"/>
          <w:szCs w:val="24"/>
        </w:rPr>
        <w:t>5.1</w:t>
      </w:r>
      <w:r w:rsidRPr="004E78BB">
        <w:rPr>
          <w:rFonts w:ascii="Times New Roman" w:hAnsi="Times New Roman" w:cs="Times New Roman"/>
          <w:b/>
          <w:sz w:val="24"/>
          <w:szCs w:val="24"/>
        </w:rPr>
        <w:tab/>
      </w:r>
      <w:proofErr w:type="spellStart"/>
      <w:r w:rsidRPr="004E78BB">
        <w:rPr>
          <w:rFonts w:ascii="Times New Roman" w:hAnsi="Times New Roman" w:cs="Times New Roman"/>
          <w:b/>
          <w:sz w:val="24"/>
          <w:szCs w:val="24"/>
        </w:rPr>
        <w:t>Kesimpulan</w:t>
      </w:r>
      <w:proofErr w:type="spellEnd"/>
    </w:p>
    <w:p w:rsidR="000F4747" w:rsidRDefault="00FC46C6" w:rsidP="000F4747">
      <w:pPr>
        <w:pStyle w:val="ListParagraph"/>
        <w:spacing w:line="360" w:lineRule="auto"/>
        <w:ind w:left="567"/>
        <w:jc w:val="both"/>
        <w:rPr>
          <w:rFonts w:ascii="Times New Roman" w:hAnsi="Times New Roman" w:cs="Times New Roman"/>
          <w:sz w:val="24"/>
          <w:szCs w:val="24"/>
          <w:lang w:val="id-ID"/>
        </w:rPr>
      </w:pPr>
      <w:r>
        <w:rPr>
          <w:rFonts w:ascii="Times New Roman" w:hAnsi="Times New Roman" w:cs="Times New Roman"/>
          <w:b/>
          <w:sz w:val="24"/>
          <w:szCs w:val="24"/>
        </w:rPr>
        <w:tab/>
      </w:r>
      <w:r w:rsidR="00631F72">
        <w:rPr>
          <w:rFonts w:ascii="Times New Roman" w:hAnsi="Times New Roman" w:cs="Times New Roman"/>
          <w:sz w:val="24"/>
          <w:szCs w:val="24"/>
          <w:lang w:val="id-ID"/>
        </w:rPr>
        <w:t>Berdasarkan analisis data dan pembahasan pada bab IV, maka penulis menarik kesimpulan pada penelitian ini sebagai berikut :</w:t>
      </w:r>
    </w:p>
    <w:p w:rsidR="00CC2553" w:rsidRDefault="000F4747" w:rsidP="000F4747">
      <w:pPr>
        <w:pStyle w:val="ListParagraph"/>
        <w:numPr>
          <w:ilvl w:val="0"/>
          <w:numId w:val="6"/>
        </w:numPr>
        <w:spacing w:line="36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00586412">
        <w:rPr>
          <w:rFonts w:ascii="Times New Roman" w:hAnsi="Times New Roman" w:cs="Times New Roman"/>
          <w:sz w:val="24"/>
          <w:szCs w:val="24"/>
          <w:lang w:val="id-ID"/>
        </w:rPr>
        <w:t xml:space="preserve"> </w:t>
      </w:r>
      <w:r>
        <w:rPr>
          <w:rFonts w:ascii="Times New Roman" w:hAnsi="Times New Roman" w:cs="Times New Roman"/>
          <w:sz w:val="24"/>
          <w:szCs w:val="24"/>
          <w:lang w:val="id-ID"/>
        </w:rPr>
        <w:t>Pajak</w:t>
      </w:r>
      <w:r w:rsidR="002F3D2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daerah</w:t>
      </w:r>
      <w:r w:rsidR="002F3D2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C46C6" w:rsidRPr="000F4747">
        <w:rPr>
          <w:rFonts w:ascii="Times New Roman" w:hAnsi="Times New Roman" w:cs="Times New Roman"/>
          <w:sz w:val="24"/>
          <w:szCs w:val="24"/>
          <w:lang w:val="id-ID"/>
        </w:rPr>
        <w:t xml:space="preserve">tidak </w:t>
      </w:r>
      <w:r w:rsidR="002F3D2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C46C6" w:rsidRPr="000F4747">
        <w:rPr>
          <w:rFonts w:ascii="Times New Roman" w:hAnsi="Times New Roman" w:cs="Times New Roman"/>
          <w:sz w:val="24"/>
          <w:szCs w:val="24"/>
          <w:lang w:val="id-ID"/>
        </w:rPr>
        <w:t xml:space="preserve">berpengaruh </w:t>
      </w:r>
      <w:r>
        <w:rPr>
          <w:rFonts w:ascii="Times New Roman" w:hAnsi="Times New Roman" w:cs="Times New Roman"/>
          <w:sz w:val="24"/>
          <w:szCs w:val="24"/>
          <w:lang w:val="id-ID"/>
        </w:rPr>
        <w:t xml:space="preserve"> </w:t>
      </w:r>
      <w:r w:rsidR="002F3D28">
        <w:rPr>
          <w:rFonts w:ascii="Times New Roman" w:hAnsi="Times New Roman" w:cs="Times New Roman"/>
          <w:sz w:val="24"/>
          <w:szCs w:val="24"/>
          <w:lang w:val="id-ID"/>
        </w:rPr>
        <w:t xml:space="preserve"> </w:t>
      </w:r>
      <w:r w:rsidR="00FC46C6" w:rsidRPr="000F4747">
        <w:rPr>
          <w:rFonts w:ascii="Times New Roman" w:hAnsi="Times New Roman" w:cs="Times New Roman"/>
          <w:sz w:val="24"/>
          <w:szCs w:val="24"/>
          <w:lang w:val="id-ID"/>
        </w:rPr>
        <w:t xml:space="preserve">terhadap </w:t>
      </w:r>
      <w:r>
        <w:rPr>
          <w:rFonts w:ascii="Times New Roman" w:hAnsi="Times New Roman" w:cs="Times New Roman"/>
          <w:sz w:val="24"/>
          <w:szCs w:val="24"/>
          <w:lang w:val="id-ID"/>
        </w:rPr>
        <w:t xml:space="preserve"> </w:t>
      </w:r>
      <w:r w:rsidR="002F3D28">
        <w:rPr>
          <w:rFonts w:ascii="Times New Roman" w:hAnsi="Times New Roman" w:cs="Times New Roman"/>
          <w:sz w:val="24"/>
          <w:szCs w:val="24"/>
          <w:lang w:val="id-ID"/>
        </w:rPr>
        <w:t xml:space="preserve"> </w:t>
      </w:r>
      <w:r w:rsidR="00CC2553">
        <w:rPr>
          <w:rFonts w:ascii="Times New Roman" w:hAnsi="Times New Roman" w:cs="Times New Roman"/>
          <w:sz w:val="24"/>
          <w:szCs w:val="24"/>
          <w:lang w:val="id-ID"/>
        </w:rPr>
        <w:t>Sisa Lebih</w:t>
      </w:r>
      <w:r w:rsidR="002F3D28">
        <w:rPr>
          <w:rFonts w:ascii="Times New Roman" w:hAnsi="Times New Roman" w:cs="Times New Roman"/>
          <w:sz w:val="24"/>
          <w:szCs w:val="24"/>
          <w:lang w:val="id-ID"/>
        </w:rPr>
        <w:t xml:space="preserve"> </w:t>
      </w:r>
      <w:r w:rsidR="00CC2553">
        <w:rPr>
          <w:rFonts w:ascii="Times New Roman" w:hAnsi="Times New Roman" w:cs="Times New Roman"/>
          <w:sz w:val="24"/>
          <w:szCs w:val="24"/>
          <w:lang w:val="id-ID"/>
        </w:rPr>
        <w:t xml:space="preserve"> Pembiayaan</w:t>
      </w:r>
    </w:p>
    <w:p w:rsidR="00D971A0" w:rsidRDefault="00CC2553" w:rsidP="00CC2553">
      <w:pPr>
        <w:pStyle w:val="ListParagraph"/>
        <w:spacing w:line="36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586412">
        <w:rPr>
          <w:rFonts w:ascii="Times New Roman" w:hAnsi="Times New Roman" w:cs="Times New Roman"/>
          <w:sz w:val="24"/>
          <w:szCs w:val="24"/>
          <w:lang w:val="id-ID"/>
        </w:rPr>
        <w:t xml:space="preserve"> </w:t>
      </w:r>
      <w:r>
        <w:rPr>
          <w:rFonts w:ascii="Times New Roman" w:hAnsi="Times New Roman" w:cs="Times New Roman"/>
          <w:sz w:val="24"/>
          <w:szCs w:val="24"/>
          <w:lang w:val="id-ID"/>
        </w:rPr>
        <w:t>Anggaran</w:t>
      </w:r>
      <w:r w:rsidR="00EE50B2">
        <w:rPr>
          <w:rFonts w:ascii="Times New Roman" w:hAnsi="Times New Roman" w:cs="Times New Roman"/>
          <w:sz w:val="24"/>
          <w:szCs w:val="24"/>
          <w:lang w:val="id-ID"/>
        </w:rPr>
        <w:t xml:space="preserve"> yaitu</w:t>
      </w:r>
      <w:r w:rsidR="00D971A0">
        <w:rPr>
          <w:rFonts w:ascii="Times New Roman" w:hAnsi="Times New Roman" w:cs="Times New Roman"/>
          <w:sz w:val="24"/>
          <w:szCs w:val="24"/>
          <w:lang w:val="id-ID"/>
        </w:rPr>
        <w:t xml:space="preserve"> </w:t>
      </w:r>
      <w:r w:rsidR="00EE50B2">
        <w:rPr>
          <w:rFonts w:ascii="Times New Roman" w:hAnsi="Times New Roman" w:cs="Times New Roman"/>
          <w:sz w:val="24"/>
          <w:szCs w:val="24"/>
          <w:lang w:val="id-ID"/>
        </w:rPr>
        <w:t xml:space="preserve"> nilai </w:t>
      </w:r>
      <w:r w:rsidR="00D971A0">
        <w:rPr>
          <w:rFonts w:ascii="Times New Roman" w:hAnsi="Times New Roman" w:cs="Times New Roman"/>
          <w:sz w:val="24"/>
          <w:szCs w:val="24"/>
          <w:lang w:val="id-ID"/>
        </w:rPr>
        <w:t xml:space="preserve">t </w:t>
      </w:r>
      <w:r w:rsidR="00EE50B2">
        <w:rPr>
          <w:rFonts w:ascii="Times New Roman" w:hAnsi="Times New Roman" w:cs="Times New Roman"/>
          <w:sz w:val="24"/>
          <w:szCs w:val="24"/>
          <w:lang w:val="id-ID"/>
        </w:rPr>
        <w:t xml:space="preserve">hitung </w:t>
      </w:r>
      <w:r w:rsidR="00D971A0">
        <w:rPr>
          <w:rFonts w:ascii="Times New Roman" w:hAnsi="Times New Roman" w:cs="Times New Roman"/>
          <w:sz w:val="24"/>
          <w:szCs w:val="24"/>
          <w:lang w:val="id-ID"/>
        </w:rPr>
        <w:t xml:space="preserve"> </w:t>
      </w:r>
      <w:r w:rsidR="00EE50B2">
        <w:rPr>
          <w:rFonts w:ascii="Times New Roman" w:hAnsi="Times New Roman" w:cs="Times New Roman"/>
          <w:sz w:val="24"/>
          <w:szCs w:val="24"/>
          <w:lang w:val="id-ID"/>
        </w:rPr>
        <w:t>sebesar</w:t>
      </w:r>
      <w:r w:rsidR="00D971A0">
        <w:rPr>
          <w:rFonts w:ascii="Times New Roman" w:hAnsi="Times New Roman" w:cs="Times New Roman"/>
          <w:sz w:val="24"/>
          <w:szCs w:val="24"/>
          <w:lang w:val="id-ID"/>
        </w:rPr>
        <w:t xml:space="preserve"> </w:t>
      </w:r>
      <w:r w:rsidR="00EE50B2">
        <w:rPr>
          <w:rFonts w:ascii="Times New Roman" w:hAnsi="Times New Roman" w:cs="Times New Roman"/>
          <w:sz w:val="24"/>
          <w:szCs w:val="24"/>
          <w:lang w:val="id-ID"/>
        </w:rPr>
        <w:t xml:space="preserve"> </w:t>
      </w:r>
      <w:r w:rsidR="00EE50B2">
        <w:rPr>
          <w:rFonts w:ascii="Times New Roman" w:hAnsi="Times New Roman" w:cs="Times New Roman"/>
          <w:sz w:val="24"/>
          <w:szCs w:val="24"/>
        </w:rPr>
        <w:t>0.941801&lt; 2.00324</w:t>
      </w:r>
      <w:r w:rsidR="00EE50B2">
        <w:rPr>
          <w:rFonts w:ascii="Times New Roman" w:hAnsi="Times New Roman" w:cs="Times New Roman"/>
          <w:sz w:val="24"/>
          <w:szCs w:val="24"/>
          <w:lang w:val="id-ID"/>
        </w:rPr>
        <w:t xml:space="preserve"> </w:t>
      </w:r>
      <w:r w:rsidR="00D971A0">
        <w:rPr>
          <w:rFonts w:ascii="Times New Roman" w:hAnsi="Times New Roman" w:cs="Times New Roman"/>
          <w:sz w:val="24"/>
          <w:szCs w:val="24"/>
          <w:lang w:val="id-ID"/>
        </w:rPr>
        <w:t xml:space="preserve"> </w:t>
      </w:r>
      <w:r w:rsidR="00EE50B2">
        <w:rPr>
          <w:rFonts w:ascii="Times New Roman" w:hAnsi="Times New Roman" w:cs="Times New Roman"/>
          <w:sz w:val="24"/>
          <w:szCs w:val="24"/>
          <w:lang w:val="id-ID"/>
        </w:rPr>
        <w:t>dari</w:t>
      </w:r>
      <w:r w:rsidR="00D971A0">
        <w:rPr>
          <w:rFonts w:ascii="Times New Roman" w:hAnsi="Times New Roman" w:cs="Times New Roman"/>
          <w:sz w:val="24"/>
          <w:szCs w:val="24"/>
          <w:lang w:val="id-ID"/>
        </w:rPr>
        <w:t xml:space="preserve"> </w:t>
      </w:r>
      <w:r w:rsidR="00EE50B2">
        <w:rPr>
          <w:rFonts w:ascii="Times New Roman" w:hAnsi="Times New Roman" w:cs="Times New Roman"/>
          <w:sz w:val="24"/>
          <w:szCs w:val="24"/>
          <w:lang w:val="id-ID"/>
        </w:rPr>
        <w:t xml:space="preserve"> tahun </w:t>
      </w:r>
    </w:p>
    <w:p w:rsidR="00D971A0" w:rsidRDefault="00D971A0" w:rsidP="00D971A0">
      <w:pPr>
        <w:pStyle w:val="ListParagraph"/>
        <w:spacing w:line="36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EE50B2">
        <w:rPr>
          <w:rFonts w:ascii="Times New Roman" w:hAnsi="Times New Roman" w:cs="Times New Roman"/>
          <w:sz w:val="24"/>
          <w:szCs w:val="24"/>
          <w:lang w:val="id-ID"/>
        </w:rPr>
        <w:t>2013-2016</w:t>
      </w:r>
      <w:r w:rsidR="001A5D17" w:rsidRPr="000F4747">
        <w:rPr>
          <w:rFonts w:ascii="Times New Roman" w:hAnsi="Times New Roman" w:cs="Times New Roman"/>
          <w:sz w:val="24"/>
          <w:szCs w:val="24"/>
          <w:lang w:val="id-ID"/>
        </w:rPr>
        <w:t>,</w:t>
      </w:r>
      <w:r w:rsidR="00FC46C6" w:rsidRPr="000F4747">
        <w:rPr>
          <w:rFonts w:ascii="Times New Roman" w:hAnsi="Times New Roman" w:cs="Times New Roman"/>
          <w:sz w:val="24"/>
          <w:szCs w:val="24"/>
          <w:lang w:val="id-ID"/>
        </w:rPr>
        <w:t xml:space="preserve"> hal</w:t>
      </w:r>
      <w:r>
        <w:rPr>
          <w:rFonts w:ascii="Times New Roman" w:hAnsi="Times New Roman" w:cs="Times New Roman"/>
          <w:sz w:val="24"/>
          <w:szCs w:val="24"/>
          <w:lang w:val="id-ID"/>
        </w:rPr>
        <w:t xml:space="preserve"> </w:t>
      </w:r>
      <w:r w:rsidR="00FC46C6" w:rsidRPr="000F4747">
        <w:rPr>
          <w:rFonts w:ascii="Times New Roman" w:hAnsi="Times New Roman" w:cs="Times New Roman"/>
          <w:sz w:val="24"/>
          <w:szCs w:val="24"/>
          <w:lang w:val="id-ID"/>
        </w:rPr>
        <w:t xml:space="preserve"> ini </w:t>
      </w:r>
      <w:r>
        <w:rPr>
          <w:rFonts w:ascii="Times New Roman" w:hAnsi="Times New Roman" w:cs="Times New Roman"/>
          <w:sz w:val="24"/>
          <w:szCs w:val="24"/>
          <w:lang w:val="id-ID"/>
        </w:rPr>
        <w:t xml:space="preserve"> </w:t>
      </w:r>
      <w:r w:rsidR="00FC46C6" w:rsidRPr="000F4747">
        <w:rPr>
          <w:rFonts w:ascii="Times New Roman" w:hAnsi="Times New Roman" w:cs="Times New Roman"/>
          <w:sz w:val="24"/>
          <w:szCs w:val="24"/>
          <w:lang w:val="id-ID"/>
        </w:rPr>
        <w:t xml:space="preserve">disebabkan </w:t>
      </w:r>
      <w:r>
        <w:rPr>
          <w:rFonts w:ascii="Times New Roman" w:hAnsi="Times New Roman" w:cs="Times New Roman"/>
          <w:sz w:val="24"/>
          <w:szCs w:val="24"/>
          <w:lang w:val="id-ID"/>
        </w:rPr>
        <w:t xml:space="preserve"> </w:t>
      </w:r>
      <w:r w:rsidR="00FC46C6" w:rsidRPr="00CC2553">
        <w:rPr>
          <w:rFonts w:ascii="Times New Roman" w:hAnsi="Times New Roman" w:cs="Times New Roman"/>
          <w:sz w:val="24"/>
          <w:szCs w:val="24"/>
          <w:lang w:val="id-ID"/>
        </w:rPr>
        <w:t>pene</w:t>
      </w:r>
      <w:r>
        <w:rPr>
          <w:rFonts w:ascii="Times New Roman" w:hAnsi="Times New Roman" w:cs="Times New Roman"/>
          <w:sz w:val="24"/>
          <w:szCs w:val="24"/>
          <w:lang w:val="id-ID"/>
        </w:rPr>
        <w:t xml:space="preserve">rimaan  pajak  daerah  di Kab dan   </w:t>
      </w:r>
    </w:p>
    <w:p w:rsidR="00D971A0" w:rsidRDefault="00D971A0" w:rsidP="00D971A0">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lang w:val="id-ID"/>
        </w:rPr>
        <w:t xml:space="preserve">    Kota  </w:t>
      </w:r>
      <w:r w:rsidR="00FC46C6" w:rsidRPr="00CC2553">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lang w:val="id-ID"/>
        </w:rPr>
        <w:t>Sumatera</w:t>
      </w:r>
      <w:r w:rsidR="00586412" w:rsidRPr="00D971A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586412" w:rsidRPr="00D971A0">
        <w:rPr>
          <w:rFonts w:ascii="Times New Roman" w:hAnsi="Times New Roman" w:cs="Times New Roman"/>
          <w:sz w:val="24"/>
          <w:szCs w:val="24"/>
          <w:lang w:val="id-ID"/>
        </w:rPr>
        <w:t>Selatan</w:t>
      </w:r>
      <w:r w:rsidR="002F3D28" w:rsidRPr="00D971A0">
        <w:rPr>
          <w:rFonts w:ascii="Times New Roman" w:hAnsi="Times New Roman" w:cs="Times New Roman"/>
          <w:sz w:val="24"/>
          <w:szCs w:val="24"/>
          <w:lang w:val="id-ID"/>
        </w:rPr>
        <w:t xml:space="preserve"> </w:t>
      </w:r>
      <w:r w:rsidR="00CC2553" w:rsidRPr="00D971A0">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lang w:val="id-ID"/>
        </w:rPr>
        <w:t xml:space="preserve">mengalami </w:t>
      </w:r>
      <w:r w:rsidR="00CC2553" w:rsidRPr="00D971A0">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lang w:val="id-ID"/>
        </w:rPr>
        <w:t>fluktuatif</w:t>
      </w:r>
      <w:r w:rsidR="00CC2553" w:rsidRPr="00D971A0">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artinya</w:t>
      </w:r>
      <w:proofErr w:type="spellEnd"/>
      <w:r w:rsidR="000F4747" w:rsidRPr="00D971A0">
        <w:rPr>
          <w:rFonts w:ascii="Times New Roman" w:hAnsi="Times New Roman" w:cs="Times New Roman"/>
          <w:sz w:val="24"/>
          <w:szCs w:val="24"/>
          <w:lang w:val="id-ID"/>
        </w:rPr>
        <w:t xml:space="preserve"> </w:t>
      </w:r>
      <w:r w:rsidR="00CC2553" w:rsidRPr="00D971A0">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rPr>
        <w:t xml:space="preserve"> </w:t>
      </w:r>
      <w:proofErr w:type="spellStart"/>
      <w:r w:rsidR="00FC46C6" w:rsidRPr="00D971A0">
        <w:rPr>
          <w:rFonts w:ascii="Times New Roman" w:hAnsi="Times New Roman" w:cs="Times New Roman"/>
          <w:sz w:val="24"/>
          <w:szCs w:val="24"/>
        </w:rPr>
        <w:t>mengalami</w:t>
      </w:r>
      <w:proofErr w:type="spellEnd"/>
      <w:r w:rsidR="00FC46C6" w:rsidRPr="00D971A0">
        <w:rPr>
          <w:rFonts w:ascii="Times New Roman" w:hAnsi="Times New Roman" w:cs="Times New Roman"/>
          <w:sz w:val="24"/>
          <w:szCs w:val="24"/>
        </w:rPr>
        <w:t xml:space="preserve"> </w:t>
      </w:r>
    </w:p>
    <w:p w:rsidR="00D971A0" w:rsidRDefault="00D971A0" w:rsidP="00D971A0">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proofErr w:type="gramStart"/>
      <w:r w:rsidRPr="00D971A0">
        <w:rPr>
          <w:rFonts w:ascii="Times New Roman" w:hAnsi="Times New Roman" w:cs="Times New Roman"/>
          <w:sz w:val="24"/>
          <w:szCs w:val="24"/>
        </w:rPr>
        <w:t>S</w:t>
      </w:r>
      <w:r w:rsidR="00FC46C6" w:rsidRPr="00D971A0">
        <w:rPr>
          <w:rFonts w:ascii="Times New Roman" w:hAnsi="Times New Roman" w:cs="Times New Roman"/>
          <w:sz w:val="24"/>
          <w:szCs w:val="24"/>
        </w:rPr>
        <w:t>ebuah</w:t>
      </w:r>
      <w:proofErr w:type="spellEnd"/>
      <w:r>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kondisi</w:t>
      </w:r>
      <w:proofErr w:type="spellEnd"/>
      <w:proofErr w:type="gramEnd"/>
      <w:r>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rPr>
        <w:t xml:space="preserve"> yang</w:t>
      </w:r>
      <w:r w:rsidR="000F4747" w:rsidRPr="00D971A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rPr>
        <w:t xml:space="preserve"> </w:t>
      </w:r>
      <w:proofErr w:type="spellStart"/>
      <w:r w:rsidR="00FC46C6" w:rsidRPr="00D971A0">
        <w:rPr>
          <w:rFonts w:ascii="Times New Roman" w:hAnsi="Times New Roman" w:cs="Times New Roman"/>
          <w:sz w:val="24"/>
          <w:szCs w:val="24"/>
        </w:rPr>
        <w:t>tidak</w:t>
      </w:r>
      <w:proofErr w:type="spellEnd"/>
      <w:r>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rPr>
        <w:t xml:space="preserve"> </w:t>
      </w:r>
      <w:r w:rsidR="000F4747" w:rsidRPr="00D971A0">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stabil</w:t>
      </w:r>
      <w:proofErr w:type="spellEnd"/>
      <w:r w:rsidR="00FC46C6" w:rsidRPr="00D971A0">
        <w:rPr>
          <w:rFonts w:ascii="Times New Roman" w:hAnsi="Times New Roman" w:cs="Times New Roman"/>
          <w:sz w:val="24"/>
          <w:szCs w:val="24"/>
        </w:rPr>
        <w:t xml:space="preserve"> </w:t>
      </w:r>
      <w:r w:rsidR="000F4747" w:rsidRPr="00D971A0">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dan</w:t>
      </w:r>
      <w:proofErr w:type="spellEnd"/>
      <w:r w:rsidR="00CC2553" w:rsidRPr="00D971A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CC2553" w:rsidRPr="00D971A0">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menunjukkan</w:t>
      </w:r>
      <w:proofErr w:type="spellEnd"/>
      <w:r w:rsidR="00FC46C6" w:rsidRPr="00D971A0">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0F4747" w:rsidRPr="00D971A0">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gejala</w:t>
      </w:r>
      <w:proofErr w:type="spellEnd"/>
      <w:r w:rsidR="00FC46C6" w:rsidRPr="00D971A0">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CC2553" w:rsidRPr="00D971A0">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rPr>
        <w:t>yang</w:t>
      </w:r>
    </w:p>
    <w:p w:rsidR="001F558A" w:rsidRDefault="00CC2553" w:rsidP="00D971A0">
      <w:pPr>
        <w:pStyle w:val="ListParagraph"/>
        <w:spacing w:line="360" w:lineRule="auto"/>
        <w:ind w:left="851"/>
        <w:rPr>
          <w:rFonts w:ascii="Times New Roman" w:hAnsi="Times New Roman" w:cs="Times New Roman"/>
          <w:sz w:val="24"/>
          <w:szCs w:val="24"/>
        </w:rPr>
      </w:pPr>
      <w:r w:rsidRPr="00D971A0">
        <w:rPr>
          <w:rFonts w:ascii="Times New Roman" w:hAnsi="Times New Roman" w:cs="Times New Roman"/>
          <w:sz w:val="24"/>
          <w:szCs w:val="24"/>
          <w:lang w:val="id-ID"/>
        </w:rPr>
        <w:t xml:space="preserve"> </w:t>
      </w:r>
      <w:r w:rsidR="00FC46C6" w:rsidRPr="00D971A0">
        <w:rPr>
          <w:rFonts w:ascii="Times New Roman" w:hAnsi="Times New Roman" w:cs="Times New Roman"/>
          <w:sz w:val="24"/>
          <w:szCs w:val="24"/>
        </w:rPr>
        <w:t xml:space="preserve"> </w:t>
      </w:r>
      <w:r w:rsidR="00D971A0">
        <w:rPr>
          <w:rFonts w:ascii="Times New Roman" w:hAnsi="Times New Roman" w:cs="Times New Roman"/>
          <w:sz w:val="24"/>
          <w:szCs w:val="24"/>
          <w:lang w:val="id-ID"/>
        </w:rPr>
        <w:t xml:space="preserve">  </w:t>
      </w:r>
      <w:proofErr w:type="spellStart"/>
      <w:proofErr w:type="gramStart"/>
      <w:r w:rsidR="00D971A0">
        <w:rPr>
          <w:rFonts w:ascii="Times New Roman" w:hAnsi="Times New Roman" w:cs="Times New Roman"/>
          <w:sz w:val="24"/>
          <w:szCs w:val="24"/>
        </w:rPr>
        <w:t>t</w:t>
      </w:r>
      <w:r w:rsidR="00FC46C6" w:rsidRPr="00D971A0">
        <w:rPr>
          <w:rFonts w:ascii="Times New Roman" w:hAnsi="Times New Roman" w:cs="Times New Roman"/>
          <w:sz w:val="24"/>
          <w:szCs w:val="24"/>
        </w:rPr>
        <w:t>idak</w:t>
      </w:r>
      <w:proofErr w:type="spellEnd"/>
      <w:r w:rsidR="00D971A0">
        <w:rPr>
          <w:rFonts w:ascii="Times New Roman" w:hAnsi="Times New Roman" w:cs="Times New Roman"/>
          <w:sz w:val="24"/>
          <w:szCs w:val="24"/>
          <w:lang w:val="id-ID"/>
        </w:rPr>
        <w:t xml:space="preserve"> </w:t>
      </w:r>
      <w:r w:rsidRPr="00D971A0">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tetap</w:t>
      </w:r>
      <w:proofErr w:type="spellEnd"/>
      <w:proofErr w:type="gramEnd"/>
      <w:r w:rsidR="001F558A">
        <w:rPr>
          <w:rFonts w:ascii="Times New Roman" w:hAnsi="Times New Roman" w:cs="Times New Roman"/>
          <w:sz w:val="24"/>
          <w:szCs w:val="24"/>
          <w:lang w:val="id-ID"/>
        </w:rPr>
        <w:t xml:space="preserve"> </w:t>
      </w:r>
      <w:r w:rsidR="00D971A0">
        <w:rPr>
          <w:rFonts w:ascii="Times New Roman" w:hAnsi="Times New Roman" w:cs="Times New Roman"/>
          <w:sz w:val="24"/>
          <w:szCs w:val="24"/>
          <w:lang w:val="id-ID"/>
        </w:rPr>
        <w:t xml:space="preserve"> </w:t>
      </w:r>
      <w:proofErr w:type="spellStart"/>
      <w:r w:rsidR="000F4747" w:rsidRPr="00D971A0">
        <w:rPr>
          <w:rFonts w:ascii="Times New Roman" w:hAnsi="Times New Roman" w:cs="Times New Roman"/>
          <w:sz w:val="24"/>
          <w:szCs w:val="24"/>
        </w:rPr>
        <w:t>sehingga</w:t>
      </w:r>
      <w:proofErr w:type="spellEnd"/>
      <w:r w:rsidR="001F558A">
        <w:rPr>
          <w:rFonts w:ascii="Times New Roman" w:hAnsi="Times New Roman" w:cs="Times New Roman"/>
          <w:sz w:val="24"/>
          <w:szCs w:val="24"/>
          <w:lang w:val="id-ID"/>
        </w:rPr>
        <w:t xml:space="preserve"> </w:t>
      </w:r>
      <w:r w:rsidRPr="00D971A0">
        <w:rPr>
          <w:rFonts w:ascii="Times New Roman" w:hAnsi="Times New Roman" w:cs="Times New Roman"/>
          <w:sz w:val="24"/>
          <w:szCs w:val="24"/>
          <w:lang w:val="id-ID"/>
        </w:rPr>
        <w:t xml:space="preserve"> </w:t>
      </w:r>
      <w:proofErr w:type="spellStart"/>
      <w:r w:rsidR="000F4747" w:rsidRPr="00D971A0">
        <w:rPr>
          <w:rFonts w:ascii="Times New Roman" w:hAnsi="Times New Roman" w:cs="Times New Roman"/>
          <w:sz w:val="24"/>
          <w:szCs w:val="24"/>
        </w:rPr>
        <w:t>tidak</w:t>
      </w:r>
      <w:proofErr w:type="spellEnd"/>
      <w:r w:rsidRPr="00D971A0">
        <w:rPr>
          <w:rFonts w:ascii="Times New Roman" w:hAnsi="Times New Roman" w:cs="Times New Roman"/>
          <w:sz w:val="24"/>
          <w:szCs w:val="24"/>
          <w:lang w:val="id-ID"/>
        </w:rPr>
        <w:t xml:space="preserve"> </w:t>
      </w:r>
      <w:r w:rsidR="001F558A">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berpengaruh</w:t>
      </w:r>
      <w:proofErr w:type="spellEnd"/>
      <w:r w:rsidR="001F558A">
        <w:rPr>
          <w:rFonts w:ascii="Times New Roman" w:hAnsi="Times New Roman" w:cs="Times New Roman"/>
          <w:sz w:val="24"/>
          <w:szCs w:val="24"/>
          <w:lang w:val="id-ID"/>
        </w:rPr>
        <w:t xml:space="preserve"> </w:t>
      </w:r>
      <w:r w:rsidRPr="00D971A0">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terhadap</w:t>
      </w:r>
      <w:proofErr w:type="spellEnd"/>
      <w:r w:rsidRPr="00D971A0">
        <w:rPr>
          <w:rFonts w:ascii="Times New Roman" w:hAnsi="Times New Roman" w:cs="Times New Roman"/>
          <w:sz w:val="24"/>
          <w:szCs w:val="24"/>
          <w:lang w:val="id-ID"/>
        </w:rPr>
        <w:t xml:space="preserve"> </w:t>
      </w:r>
      <w:proofErr w:type="spellStart"/>
      <w:r w:rsidR="00FC46C6" w:rsidRPr="00D971A0">
        <w:rPr>
          <w:rFonts w:ascii="Times New Roman" w:hAnsi="Times New Roman" w:cs="Times New Roman"/>
          <w:sz w:val="24"/>
          <w:szCs w:val="24"/>
        </w:rPr>
        <w:t>sisa</w:t>
      </w:r>
      <w:proofErr w:type="spellEnd"/>
      <w:r w:rsidR="00FC46C6" w:rsidRPr="00D971A0">
        <w:rPr>
          <w:rFonts w:ascii="Times New Roman" w:hAnsi="Times New Roman" w:cs="Times New Roman"/>
          <w:sz w:val="24"/>
          <w:szCs w:val="24"/>
        </w:rPr>
        <w:t xml:space="preserve"> </w:t>
      </w:r>
      <w:proofErr w:type="spellStart"/>
      <w:r w:rsidR="00FC46C6" w:rsidRPr="00D971A0">
        <w:rPr>
          <w:rFonts w:ascii="Times New Roman" w:hAnsi="Times New Roman" w:cs="Times New Roman"/>
          <w:sz w:val="24"/>
          <w:szCs w:val="24"/>
        </w:rPr>
        <w:t>lebih</w:t>
      </w:r>
      <w:proofErr w:type="spellEnd"/>
      <w:r w:rsidR="00FC46C6" w:rsidRPr="00D971A0">
        <w:rPr>
          <w:rFonts w:ascii="Times New Roman" w:hAnsi="Times New Roman" w:cs="Times New Roman"/>
          <w:sz w:val="24"/>
          <w:szCs w:val="24"/>
        </w:rPr>
        <w:t xml:space="preserve"> </w:t>
      </w:r>
      <w:proofErr w:type="spellStart"/>
      <w:r w:rsidR="00FC46C6" w:rsidRPr="00D971A0">
        <w:rPr>
          <w:rFonts w:ascii="Times New Roman" w:hAnsi="Times New Roman" w:cs="Times New Roman"/>
          <w:sz w:val="24"/>
          <w:szCs w:val="24"/>
        </w:rPr>
        <w:t>anggaran</w:t>
      </w:r>
      <w:proofErr w:type="spellEnd"/>
      <w:r w:rsidR="00FC46C6" w:rsidRPr="00D971A0">
        <w:rPr>
          <w:rFonts w:ascii="Times New Roman" w:hAnsi="Times New Roman" w:cs="Times New Roman"/>
          <w:sz w:val="24"/>
          <w:szCs w:val="24"/>
        </w:rPr>
        <w:t xml:space="preserve"> </w:t>
      </w:r>
    </w:p>
    <w:p w:rsidR="00FC46C6" w:rsidRPr="00D971A0" w:rsidRDefault="001F558A" w:rsidP="00D971A0">
      <w:pPr>
        <w:pStyle w:val="ListParagraph"/>
        <w:spacing w:line="36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proofErr w:type="gramStart"/>
      <w:r w:rsidR="00FC46C6" w:rsidRPr="00D971A0">
        <w:rPr>
          <w:rFonts w:ascii="Times New Roman" w:hAnsi="Times New Roman" w:cs="Times New Roman"/>
          <w:sz w:val="24"/>
          <w:szCs w:val="24"/>
        </w:rPr>
        <w:t>pemerintah</w:t>
      </w:r>
      <w:proofErr w:type="spellEnd"/>
      <w:proofErr w:type="gramEnd"/>
      <w:r w:rsidR="00FC46C6" w:rsidRPr="00D971A0">
        <w:rPr>
          <w:rFonts w:ascii="Times New Roman" w:hAnsi="Times New Roman" w:cs="Times New Roman"/>
          <w:sz w:val="24"/>
          <w:szCs w:val="24"/>
          <w:lang w:val="id-ID"/>
        </w:rPr>
        <w:t>.</w:t>
      </w:r>
    </w:p>
    <w:p w:rsidR="00FC46C6" w:rsidRPr="00FB153C" w:rsidRDefault="00CC2553" w:rsidP="000F4747">
      <w:pPr>
        <w:pStyle w:val="ListParagraph"/>
        <w:numPr>
          <w:ilvl w:val="0"/>
          <w:numId w:val="7"/>
        </w:numPr>
        <w:tabs>
          <w:tab w:val="left" w:pos="1287"/>
        </w:tabs>
        <w:spacing w:line="360" w:lineRule="auto"/>
        <w:ind w:left="1134" w:hanging="273"/>
        <w:jc w:val="both"/>
        <w:rPr>
          <w:rFonts w:ascii="Times New Roman" w:hAnsi="Times New Roman" w:cs="Times New Roman"/>
          <w:sz w:val="24"/>
          <w:szCs w:val="24"/>
        </w:rPr>
      </w:pPr>
      <w:r>
        <w:rPr>
          <w:rFonts w:ascii="Times New Roman" w:hAnsi="Times New Roman" w:cs="Times New Roman"/>
          <w:sz w:val="24"/>
          <w:szCs w:val="24"/>
          <w:lang w:val="id-ID"/>
        </w:rPr>
        <w:t>Dana Alokasi Umum</w:t>
      </w:r>
      <w:r w:rsidR="00FC46C6" w:rsidRPr="00FB153C">
        <w:rPr>
          <w:rFonts w:ascii="Times New Roman" w:hAnsi="Times New Roman" w:cs="Times New Roman"/>
          <w:sz w:val="24"/>
          <w:szCs w:val="24"/>
          <w:lang w:val="id-ID"/>
        </w:rPr>
        <w:t xml:space="preserve"> berpengaruh positif dan signifikan terhadap </w:t>
      </w:r>
      <w:r>
        <w:rPr>
          <w:rFonts w:ascii="Times New Roman" w:hAnsi="Times New Roman" w:cs="Times New Roman"/>
          <w:sz w:val="24"/>
          <w:szCs w:val="24"/>
          <w:lang w:val="id-ID"/>
        </w:rPr>
        <w:t>Sisa Lebih Pembiayaan Anggaran</w:t>
      </w:r>
      <w:r w:rsidR="00EE50B2">
        <w:rPr>
          <w:rFonts w:ascii="Times New Roman" w:hAnsi="Times New Roman" w:cs="Times New Roman"/>
          <w:sz w:val="24"/>
          <w:szCs w:val="24"/>
          <w:lang w:val="id-ID"/>
        </w:rPr>
        <w:t xml:space="preserve"> yaitu nilai t hitung sebesar </w:t>
      </w:r>
      <w:r w:rsidR="00EE50B2" w:rsidRPr="00A01C90">
        <w:rPr>
          <w:rFonts w:ascii="Times New Roman" w:hAnsi="Times New Roman" w:cs="Times New Roman"/>
          <w:sz w:val="24"/>
          <w:szCs w:val="24"/>
        </w:rPr>
        <w:t>2.756026</w:t>
      </w:r>
      <w:r w:rsidR="00EE50B2">
        <w:rPr>
          <w:rFonts w:ascii="Times New Roman" w:hAnsi="Times New Roman" w:cs="Times New Roman"/>
          <w:sz w:val="24"/>
          <w:szCs w:val="24"/>
        </w:rPr>
        <w:t xml:space="preserve"> &gt; 2.00324</w:t>
      </w:r>
      <w:r w:rsidR="00EE50B2">
        <w:rPr>
          <w:rFonts w:ascii="Times New Roman" w:hAnsi="Times New Roman" w:cs="Times New Roman"/>
          <w:sz w:val="24"/>
          <w:szCs w:val="24"/>
          <w:lang w:val="id-ID"/>
        </w:rPr>
        <w:t xml:space="preserve"> dari tahun 2013-2016</w:t>
      </w:r>
      <w:r w:rsidR="001A5D17">
        <w:rPr>
          <w:rFonts w:ascii="Times New Roman" w:hAnsi="Times New Roman" w:cs="Times New Roman"/>
          <w:sz w:val="24"/>
          <w:szCs w:val="24"/>
          <w:lang w:val="id-ID"/>
        </w:rPr>
        <w:t>,</w:t>
      </w:r>
      <w:r w:rsidR="000F4747">
        <w:rPr>
          <w:rFonts w:ascii="Times New Roman" w:hAnsi="Times New Roman" w:cs="Times New Roman"/>
          <w:sz w:val="24"/>
          <w:szCs w:val="24"/>
          <w:lang w:val="id-ID"/>
        </w:rPr>
        <w:t xml:space="preserve"> artinya </w:t>
      </w:r>
      <w:r w:rsidR="00FC46C6" w:rsidRPr="00FB153C">
        <w:rPr>
          <w:rFonts w:ascii="Times New Roman" w:hAnsi="Times New Roman" w:cs="Times New Roman"/>
          <w:sz w:val="24"/>
          <w:szCs w:val="24"/>
          <w:lang w:val="id-ID"/>
        </w:rPr>
        <w:t xml:space="preserve"> salah satu pendapatan dana transfer (DAU) </w:t>
      </w:r>
      <w:r w:rsidR="000F4747">
        <w:rPr>
          <w:rFonts w:ascii="Times New Roman" w:hAnsi="Times New Roman" w:cs="Times New Roman"/>
          <w:sz w:val="24"/>
          <w:szCs w:val="24"/>
          <w:lang w:val="id-ID"/>
        </w:rPr>
        <w:t xml:space="preserve">berkontribusi terhadap </w:t>
      </w:r>
      <w:r>
        <w:rPr>
          <w:rFonts w:ascii="Times New Roman" w:hAnsi="Times New Roman" w:cs="Times New Roman"/>
          <w:sz w:val="24"/>
          <w:szCs w:val="24"/>
          <w:lang w:val="id-ID"/>
        </w:rPr>
        <w:t>Sisa Lebih Pembiayaan Anggaran</w:t>
      </w:r>
      <w:r w:rsidR="000F4747">
        <w:rPr>
          <w:rFonts w:ascii="Times New Roman" w:hAnsi="Times New Roman" w:cs="Times New Roman"/>
          <w:sz w:val="24"/>
          <w:szCs w:val="24"/>
          <w:lang w:val="id-ID"/>
        </w:rPr>
        <w:t xml:space="preserve">. Hal ini dikarenakan penggunaan </w:t>
      </w:r>
      <w:r>
        <w:rPr>
          <w:rFonts w:ascii="Times New Roman" w:hAnsi="Times New Roman" w:cs="Times New Roman"/>
          <w:sz w:val="24"/>
          <w:szCs w:val="24"/>
          <w:lang w:val="id-ID"/>
        </w:rPr>
        <w:t>Dana Alokasi Umum</w:t>
      </w:r>
      <w:r w:rsidR="000F4747">
        <w:rPr>
          <w:rFonts w:ascii="Times New Roman" w:hAnsi="Times New Roman" w:cs="Times New Roman"/>
          <w:sz w:val="24"/>
          <w:szCs w:val="24"/>
          <w:lang w:val="id-ID"/>
        </w:rPr>
        <w:t xml:space="preserve"> umumnya dilakukan pada akhir tahun, dengan demikian </w:t>
      </w:r>
      <w:r w:rsidR="00FC46C6" w:rsidRPr="00FB153C">
        <w:rPr>
          <w:rFonts w:ascii="Times New Roman" w:hAnsi="Times New Roman" w:cs="Times New Roman"/>
          <w:sz w:val="24"/>
          <w:szCs w:val="24"/>
          <w:lang w:val="id-ID"/>
        </w:rPr>
        <w:t xml:space="preserve">penyerapan dana </w:t>
      </w:r>
      <w:r>
        <w:rPr>
          <w:rFonts w:ascii="Times New Roman" w:hAnsi="Times New Roman" w:cs="Times New Roman"/>
          <w:sz w:val="24"/>
          <w:szCs w:val="24"/>
          <w:lang w:val="id-ID"/>
        </w:rPr>
        <w:t>Dana Alokasi Umum</w:t>
      </w:r>
      <w:r w:rsidR="00FC46C6" w:rsidRPr="00FB153C">
        <w:rPr>
          <w:rFonts w:ascii="Times New Roman" w:hAnsi="Times New Roman" w:cs="Times New Roman"/>
          <w:sz w:val="24"/>
          <w:szCs w:val="24"/>
          <w:lang w:val="id-ID"/>
        </w:rPr>
        <w:t xml:space="preserve"> tidak </w:t>
      </w:r>
      <w:r w:rsidR="000F4747">
        <w:rPr>
          <w:rFonts w:ascii="Times New Roman" w:hAnsi="Times New Roman" w:cs="Times New Roman"/>
          <w:sz w:val="24"/>
          <w:szCs w:val="24"/>
          <w:lang w:val="id-ID"/>
        </w:rPr>
        <w:t>mencapai</w:t>
      </w:r>
      <w:r w:rsidR="00FC46C6" w:rsidRPr="00FB153C">
        <w:rPr>
          <w:rFonts w:ascii="Times New Roman" w:hAnsi="Times New Roman" w:cs="Times New Roman"/>
          <w:sz w:val="24"/>
          <w:szCs w:val="24"/>
          <w:lang w:val="id-ID"/>
        </w:rPr>
        <w:t xml:space="preserve"> 100% dan menyisakan ke</w:t>
      </w:r>
      <w:r w:rsidR="004D01A9">
        <w:rPr>
          <w:rFonts w:ascii="Times New Roman" w:hAnsi="Times New Roman" w:cs="Times New Roman"/>
          <w:sz w:val="24"/>
          <w:szCs w:val="24"/>
          <w:lang w:val="id-ID"/>
        </w:rPr>
        <w:t>lebihan anggaran di akhir tahun.</w:t>
      </w:r>
    </w:p>
    <w:p w:rsidR="003228BC" w:rsidRDefault="00CC2553" w:rsidP="000F4747">
      <w:pPr>
        <w:pStyle w:val="ListParagraph"/>
        <w:numPr>
          <w:ilvl w:val="0"/>
          <w:numId w:val="7"/>
        </w:numPr>
        <w:tabs>
          <w:tab w:val="left" w:pos="1287"/>
        </w:tabs>
        <w:spacing w:line="360" w:lineRule="auto"/>
        <w:ind w:left="1134" w:hanging="273"/>
        <w:jc w:val="both"/>
        <w:rPr>
          <w:rFonts w:ascii="Times New Roman" w:hAnsi="Times New Roman" w:cs="Times New Roman"/>
          <w:sz w:val="24"/>
          <w:szCs w:val="24"/>
          <w:lang w:val="id-ID"/>
        </w:rPr>
        <w:sectPr w:rsidR="003228BC" w:rsidSect="00FC46C6">
          <w:headerReference w:type="default" r:id="rId8"/>
          <w:footerReference w:type="default" r:id="rId9"/>
          <w:pgSz w:w="11906" w:h="16838"/>
          <w:pgMar w:top="2268" w:right="1701" w:bottom="1701" w:left="2268" w:header="708" w:footer="708" w:gutter="0"/>
          <w:cols w:space="708"/>
          <w:docGrid w:linePitch="360"/>
        </w:sectPr>
      </w:pPr>
      <w:r>
        <w:rPr>
          <w:rFonts w:ascii="Times New Roman" w:hAnsi="Times New Roman" w:cs="Times New Roman"/>
          <w:sz w:val="24"/>
          <w:szCs w:val="24"/>
          <w:lang w:val="id-ID"/>
        </w:rPr>
        <w:t>Dana Alokasi Khusus</w:t>
      </w:r>
      <w:r w:rsidR="00FC46C6" w:rsidRPr="00FB153C">
        <w:rPr>
          <w:rFonts w:ascii="Times New Roman" w:hAnsi="Times New Roman" w:cs="Times New Roman"/>
          <w:sz w:val="24"/>
          <w:szCs w:val="24"/>
          <w:lang w:val="id-ID"/>
        </w:rPr>
        <w:t xml:space="preserve"> berpengaruh positi</w:t>
      </w:r>
      <w:r w:rsidR="001A5D17">
        <w:rPr>
          <w:rFonts w:ascii="Times New Roman" w:hAnsi="Times New Roman" w:cs="Times New Roman"/>
          <w:sz w:val="24"/>
          <w:szCs w:val="24"/>
          <w:lang w:val="id-ID"/>
        </w:rPr>
        <w:t xml:space="preserve">f dan signifikan terhadap </w:t>
      </w:r>
      <w:r>
        <w:rPr>
          <w:rFonts w:ascii="Times New Roman" w:hAnsi="Times New Roman" w:cs="Times New Roman"/>
          <w:sz w:val="24"/>
          <w:szCs w:val="24"/>
          <w:lang w:val="id-ID"/>
        </w:rPr>
        <w:t>Sisa Lebih Pembiayaan Anggaran</w:t>
      </w:r>
      <w:r w:rsidR="00EE50B2">
        <w:rPr>
          <w:rFonts w:ascii="Times New Roman" w:hAnsi="Times New Roman" w:cs="Times New Roman"/>
          <w:sz w:val="24"/>
          <w:szCs w:val="24"/>
          <w:lang w:val="id-ID"/>
        </w:rPr>
        <w:t xml:space="preserve"> yaitu nilai t hitung sebesar </w:t>
      </w:r>
      <w:r w:rsidR="00EE50B2" w:rsidRPr="00A01C90">
        <w:rPr>
          <w:rFonts w:ascii="Times New Roman" w:hAnsi="Times New Roman" w:cs="Times New Roman"/>
          <w:sz w:val="24"/>
          <w:szCs w:val="24"/>
        </w:rPr>
        <w:t>4.117506</w:t>
      </w:r>
      <w:r w:rsidR="00EE50B2">
        <w:rPr>
          <w:rFonts w:ascii="Times New Roman" w:hAnsi="Times New Roman" w:cs="Times New Roman"/>
          <w:sz w:val="24"/>
          <w:szCs w:val="24"/>
        </w:rPr>
        <w:t xml:space="preserve"> &gt; 2.00324</w:t>
      </w:r>
      <w:r w:rsidR="00EE50B2">
        <w:rPr>
          <w:rFonts w:ascii="Times New Roman" w:hAnsi="Times New Roman" w:cs="Times New Roman"/>
          <w:sz w:val="24"/>
          <w:szCs w:val="24"/>
          <w:lang w:val="id-ID"/>
        </w:rPr>
        <w:t xml:space="preserve"> dari tahun 2013-2016</w:t>
      </w:r>
      <w:r w:rsidR="001A5D17">
        <w:rPr>
          <w:rFonts w:ascii="Times New Roman" w:hAnsi="Times New Roman" w:cs="Times New Roman"/>
          <w:sz w:val="24"/>
          <w:szCs w:val="24"/>
          <w:lang w:val="id-ID"/>
        </w:rPr>
        <w:t xml:space="preserve">, </w:t>
      </w:r>
      <w:r w:rsidR="00FC46C6" w:rsidRPr="00FB153C">
        <w:rPr>
          <w:rFonts w:ascii="Times New Roman" w:hAnsi="Times New Roman" w:cs="Times New Roman"/>
          <w:sz w:val="24"/>
          <w:szCs w:val="24"/>
          <w:lang w:val="id-ID"/>
        </w:rPr>
        <w:t xml:space="preserve">artinya pendapatan tranfer pemerintah pusat ke pemerintah daerah (DAK) memiliki pengaruh terhadap </w:t>
      </w:r>
      <w:r>
        <w:rPr>
          <w:rFonts w:ascii="Times New Roman" w:hAnsi="Times New Roman" w:cs="Times New Roman"/>
          <w:sz w:val="24"/>
          <w:szCs w:val="24"/>
          <w:lang w:val="id-ID"/>
        </w:rPr>
        <w:t>Sisa Lebih Pembiayaan Anggaran</w:t>
      </w:r>
      <w:r w:rsidR="00FC46C6" w:rsidRPr="00FB153C">
        <w:rPr>
          <w:rFonts w:ascii="Times New Roman" w:hAnsi="Times New Roman" w:cs="Times New Roman"/>
          <w:sz w:val="24"/>
          <w:szCs w:val="24"/>
          <w:lang w:val="id-ID"/>
        </w:rPr>
        <w:t xml:space="preserve">, </w:t>
      </w:r>
      <w:r w:rsidR="00DA08E4">
        <w:rPr>
          <w:rFonts w:ascii="Times New Roman" w:hAnsi="Times New Roman" w:cs="Times New Roman"/>
          <w:sz w:val="24"/>
          <w:szCs w:val="24"/>
          <w:lang w:val="id-ID"/>
        </w:rPr>
        <w:t>hal ini dikarenakan adanya penghematan anggaran pelaksanaan kegiatan, kegiatan yang tidak bisa dilaksanakan sehingga dananya tidak terserap ataupun transfer dari pemerintah pusat ke pemerintah daerah yang dilakukan mendekati akhir tahun sehingga tidak bisa diserap oleh daerah dalam kegiatannya</w:t>
      </w:r>
      <w:r w:rsidR="00FC46C6" w:rsidRPr="00FB153C">
        <w:rPr>
          <w:rFonts w:ascii="Times New Roman" w:hAnsi="Times New Roman" w:cs="Times New Roman"/>
          <w:sz w:val="24"/>
          <w:szCs w:val="24"/>
          <w:lang w:val="id-ID"/>
        </w:rPr>
        <w:t xml:space="preserve">. </w:t>
      </w:r>
    </w:p>
    <w:p w:rsidR="00CC2553" w:rsidRPr="003228BC" w:rsidRDefault="00DA08E4" w:rsidP="003228BC">
      <w:pPr>
        <w:pStyle w:val="ListParagraph"/>
        <w:numPr>
          <w:ilvl w:val="0"/>
          <w:numId w:val="6"/>
        </w:numPr>
        <w:spacing w:line="360" w:lineRule="auto"/>
        <w:ind w:left="851"/>
        <w:jc w:val="both"/>
        <w:rPr>
          <w:rFonts w:ascii="Times New Roman" w:hAnsi="Times New Roman" w:cs="Times New Roman"/>
          <w:sz w:val="24"/>
          <w:szCs w:val="24"/>
          <w:lang w:val="id-ID"/>
        </w:rPr>
      </w:pPr>
      <w:r w:rsidRPr="003228BC">
        <w:rPr>
          <w:rFonts w:ascii="Times New Roman" w:hAnsi="Times New Roman" w:cs="Times New Roman"/>
          <w:sz w:val="24"/>
          <w:szCs w:val="24"/>
          <w:lang w:val="id-ID"/>
        </w:rPr>
        <w:lastRenderedPageBreak/>
        <w:t xml:space="preserve">Pajak daerah, </w:t>
      </w:r>
      <w:r w:rsidR="00CC2553" w:rsidRPr="003228BC">
        <w:rPr>
          <w:rFonts w:ascii="Times New Roman" w:hAnsi="Times New Roman" w:cs="Times New Roman"/>
          <w:sz w:val="24"/>
          <w:szCs w:val="24"/>
          <w:lang w:val="id-ID"/>
        </w:rPr>
        <w:t>Dana Alokasi Umum</w:t>
      </w:r>
      <w:r w:rsidRPr="003228BC">
        <w:rPr>
          <w:rFonts w:ascii="Times New Roman" w:hAnsi="Times New Roman" w:cs="Times New Roman"/>
          <w:sz w:val="24"/>
          <w:szCs w:val="24"/>
          <w:lang w:val="id-ID"/>
        </w:rPr>
        <w:t xml:space="preserve"> dan D</w:t>
      </w:r>
      <w:r w:rsidR="00CC2553" w:rsidRPr="003228BC">
        <w:rPr>
          <w:rFonts w:ascii="Times New Roman" w:hAnsi="Times New Roman" w:cs="Times New Roman"/>
          <w:sz w:val="24"/>
          <w:szCs w:val="24"/>
          <w:lang w:val="id-ID"/>
        </w:rPr>
        <w:t>ana Alokasi Khusus</w:t>
      </w:r>
      <w:r w:rsidRPr="003228BC">
        <w:rPr>
          <w:rFonts w:ascii="Times New Roman" w:hAnsi="Times New Roman" w:cs="Times New Roman"/>
          <w:sz w:val="24"/>
          <w:szCs w:val="24"/>
          <w:lang w:val="id-ID"/>
        </w:rPr>
        <w:t xml:space="preserve"> berpengaruh positif dan sign</w:t>
      </w:r>
      <w:bookmarkStart w:id="0" w:name="_GoBack"/>
      <w:bookmarkEnd w:id="0"/>
      <w:r w:rsidRPr="003228BC">
        <w:rPr>
          <w:rFonts w:ascii="Times New Roman" w:hAnsi="Times New Roman" w:cs="Times New Roman"/>
          <w:sz w:val="24"/>
          <w:szCs w:val="24"/>
          <w:lang w:val="id-ID"/>
        </w:rPr>
        <w:t xml:space="preserve">ifikan terhadap SILPA </w:t>
      </w:r>
      <w:r w:rsidR="004D01A9" w:rsidRPr="003228BC">
        <w:rPr>
          <w:rFonts w:ascii="Times New Roman" w:hAnsi="Times New Roman" w:cs="Times New Roman"/>
          <w:sz w:val="24"/>
          <w:szCs w:val="24"/>
          <w:lang w:val="id-ID"/>
        </w:rPr>
        <w:t>dengan kontribusi sebesar 53,6%.</w:t>
      </w:r>
    </w:p>
    <w:p w:rsidR="00FC46C6" w:rsidRPr="004E78BB" w:rsidRDefault="00FC46C6" w:rsidP="00FC46C6">
      <w:pPr>
        <w:spacing w:after="0" w:line="360" w:lineRule="auto"/>
        <w:jc w:val="both"/>
        <w:rPr>
          <w:rFonts w:ascii="Times New Roman" w:hAnsi="Times New Roman" w:cs="Times New Roman"/>
          <w:b/>
          <w:sz w:val="24"/>
          <w:szCs w:val="24"/>
        </w:rPr>
      </w:pPr>
      <w:r w:rsidRPr="004E78BB">
        <w:rPr>
          <w:rFonts w:ascii="Times New Roman" w:hAnsi="Times New Roman" w:cs="Times New Roman"/>
          <w:b/>
          <w:sz w:val="24"/>
          <w:szCs w:val="24"/>
        </w:rPr>
        <w:t>5.2</w:t>
      </w:r>
      <w:r w:rsidRPr="004E78BB">
        <w:rPr>
          <w:rFonts w:ascii="Times New Roman" w:hAnsi="Times New Roman" w:cs="Times New Roman"/>
          <w:b/>
          <w:sz w:val="24"/>
          <w:szCs w:val="24"/>
        </w:rPr>
        <w:tab/>
        <w:t>Saran</w:t>
      </w:r>
    </w:p>
    <w:p w:rsidR="00FC46C6" w:rsidRPr="004E78BB" w:rsidRDefault="00DA08E4" w:rsidP="00FC46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sidR="00FC46C6" w:rsidRPr="004E78BB">
        <w:rPr>
          <w:rFonts w:ascii="Times New Roman" w:hAnsi="Times New Roman" w:cs="Times New Roman"/>
          <w:sz w:val="24"/>
          <w:szCs w:val="24"/>
        </w:rPr>
        <w:t xml:space="preserve"> </w:t>
      </w:r>
      <w:proofErr w:type="spellStart"/>
      <w:r w:rsidR="00FC46C6" w:rsidRPr="004E78BB">
        <w:rPr>
          <w:rFonts w:ascii="Times New Roman" w:hAnsi="Times New Roman" w:cs="Times New Roman"/>
          <w:sz w:val="24"/>
          <w:szCs w:val="24"/>
        </w:rPr>
        <w:t>penelitian</w:t>
      </w:r>
      <w:proofErr w:type="spellEnd"/>
      <w:r w:rsidR="00FC46C6" w:rsidRPr="004E78BB">
        <w:rPr>
          <w:rFonts w:ascii="Times New Roman" w:hAnsi="Times New Roman" w:cs="Times New Roman"/>
          <w:sz w:val="24"/>
          <w:szCs w:val="24"/>
        </w:rPr>
        <w:t xml:space="preserve"> </w:t>
      </w:r>
      <w:proofErr w:type="spellStart"/>
      <w:r w:rsidR="00FC46C6" w:rsidRPr="004E78BB">
        <w:rPr>
          <w:rFonts w:ascii="Times New Roman" w:hAnsi="Times New Roman" w:cs="Times New Roman"/>
          <w:sz w:val="24"/>
          <w:szCs w:val="24"/>
        </w:rPr>
        <w:t>ini</w:t>
      </w:r>
      <w:proofErr w:type="spellEnd"/>
      <w:r w:rsidR="00FC46C6" w:rsidRPr="004E78BB">
        <w:rPr>
          <w:rFonts w:ascii="Times New Roman" w:hAnsi="Times New Roman" w:cs="Times New Roman"/>
          <w:sz w:val="24"/>
          <w:szCs w:val="24"/>
        </w:rPr>
        <w:t xml:space="preserve">, </w:t>
      </w:r>
      <w:proofErr w:type="spellStart"/>
      <w:r w:rsidR="00FC46C6" w:rsidRPr="004E78BB">
        <w:rPr>
          <w:rFonts w:ascii="Times New Roman" w:hAnsi="Times New Roman" w:cs="Times New Roman"/>
          <w:sz w:val="24"/>
          <w:szCs w:val="24"/>
        </w:rPr>
        <w:t>maka</w:t>
      </w:r>
      <w:proofErr w:type="spellEnd"/>
      <w:r w:rsidR="00FC46C6" w:rsidRPr="004E78BB">
        <w:rPr>
          <w:rFonts w:ascii="Times New Roman" w:hAnsi="Times New Roman" w:cs="Times New Roman"/>
          <w:sz w:val="24"/>
          <w:szCs w:val="24"/>
        </w:rPr>
        <w:t xml:space="preserve"> </w:t>
      </w:r>
      <w:proofErr w:type="spellStart"/>
      <w:r w:rsidR="00FC46C6" w:rsidRPr="004E78BB">
        <w:rPr>
          <w:rFonts w:ascii="Times New Roman" w:hAnsi="Times New Roman" w:cs="Times New Roman"/>
          <w:sz w:val="24"/>
          <w:szCs w:val="24"/>
        </w:rPr>
        <w:t>penulis</w:t>
      </w:r>
      <w:proofErr w:type="spellEnd"/>
      <w:r w:rsidR="00FC46C6" w:rsidRPr="004E78BB">
        <w:rPr>
          <w:rFonts w:ascii="Times New Roman" w:hAnsi="Times New Roman" w:cs="Times New Roman"/>
          <w:sz w:val="24"/>
          <w:szCs w:val="24"/>
        </w:rPr>
        <w:t xml:space="preserve"> </w:t>
      </w:r>
      <w:proofErr w:type="spellStart"/>
      <w:r w:rsidR="00FC46C6" w:rsidRPr="004E78BB">
        <w:rPr>
          <w:rFonts w:ascii="Times New Roman" w:hAnsi="Times New Roman" w:cs="Times New Roman"/>
          <w:sz w:val="24"/>
          <w:szCs w:val="24"/>
        </w:rPr>
        <w:t>memberikan</w:t>
      </w:r>
      <w:proofErr w:type="spellEnd"/>
      <w:r w:rsidR="00FC46C6" w:rsidRPr="004E78BB">
        <w:rPr>
          <w:rFonts w:ascii="Times New Roman" w:hAnsi="Times New Roman" w:cs="Times New Roman"/>
          <w:sz w:val="24"/>
          <w:szCs w:val="24"/>
        </w:rPr>
        <w:t xml:space="preserve"> saran </w:t>
      </w:r>
      <w:proofErr w:type="spellStart"/>
      <w:r w:rsidR="00FC46C6" w:rsidRPr="004E78BB">
        <w:rPr>
          <w:rFonts w:ascii="Times New Roman" w:hAnsi="Times New Roman" w:cs="Times New Roman"/>
          <w:sz w:val="24"/>
          <w:szCs w:val="24"/>
        </w:rPr>
        <w:t>sebagai</w:t>
      </w:r>
      <w:proofErr w:type="spellEnd"/>
      <w:r w:rsidR="00FC46C6" w:rsidRPr="004E78BB">
        <w:rPr>
          <w:rFonts w:ascii="Times New Roman" w:hAnsi="Times New Roman" w:cs="Times New Roman"/>
          <w:sz w:val="24"/>
          <w:szCs w:val="24"/>
        </w:rPr>
        <w:t xml:space="preserve"> </w:t>
      </w:r>
      <w:proofErr w:type="spellStart"/>
      <w:r w:rsidR="00FC46C6" w:rsidRPr="004E78BB">
        <w:rPr>
          <w:rFonts w:ascii="Times New Roman" w:hAnsi="Times New Roman" w:cs="Times New Roman"/>
          <w:sz w:val="24"/>
          <w:szCs w:val="24"/>
        </w:rPr>
        <w:t>berikut</w:t>
      </w:r>
      <w:proofErr w:type="spellEnd"/>
      <w:r w:rsidR="00FC46C6" w:rsidRPr="004E78BB">
        <w:rPr>
          <w:rFonts w:ascii="Times New Roman" w:hAnsi="Times New Roman" w:cs="Times New Roman"/>
          <w:sz w:val="24"/>
          <w:szCs w:val="24"/>
        </w:rPr>
        <w:t>:</w:t>
      </w:r>
    </w:p>
    <w:p w:rsidR="00CC2553" w:rsidRPr="00BA2877" w:rsidRDefault="00ED318B" w:rsidP="00CC255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Sebaiknya </w:t>
      </w:r>
      <w:r w:rsidR="001F558A">
        <w:rPr>
          <w:rFonts w:ascii="Times New Roman" w:hAnsi="Times New Roman" w:cs="Times New Roman"/>
          <w:sz w:val="24"/>
          <w:szCs w:val="24"/>
          <w:lang w:val="id-ID"/>
        </w:rPr>
        <w:t xml:space="preserve">pemerintah daerah kabupaten dan </w:t>
      </w:r>
      <w:r w:rsidR="007315FA">
        <w:rPr>
          <w:rFonts w:ascii="Times New Roman" w:hAnsi="Times New Roman" w:cs="Times New Roman"/>
          <w:sz w:val="24"/>
          <w:szCs w:val="24"/>
          <w:lang w:val="id-ID"/>
        </w:rPr>
        <w:t xml:space="preserve">kota di provinsi Sumatera Selatan dalam upaya </w:t>
      </w:r>
      <w:r w:rsidR="000254C5">
        <w:rPr>
          <w:rFonts w:ascii="Times New Roman" w:hAnsi="Times New Roman" w:cs="Times New Roman"/>
          <w:sz w:val="24"/>
          <w:szCs w:val="24"/>
          <w:lang w:val="id-ID"/>
        </w:rPr>
        <w:t>optimalisasi pajak daerah harus</w:t>
      </w:r>
      <w:r w:rsidR="00BA2877">
        <w:rPr>
          <w:rFonts w:ascii="Times New Roman" w:hAnsi="Times New Roman" w:cs="Times New Roman"/>
          <w:sz w:val="24"/>
          <w:szCs w:val="24"/>
          <w:lang w:val="id-ID"/>
        </w:rPr>
        <w:t xml:space="preserve"> </w:t>
      </w:r>
      <w:r w:rsidR="000254C5">
        <w:rPr>
          <w:rFonts w:ascii="Times New Roman" w:hAnsi="Times New Roman" w:cs="Times New Roman"/>
          <w:sz w:val="24"/>
          <w:szCs w:val="24"/>
          <w:lang w:val="id-ID"/>
        </w:rPr>
        <w:t xml:space="preserve"> melakukan</w:t>
      </w:r>
      <w:r w:rsidR="00BA2877">
        <w:rPr>
          <w:rFonts w:ascii="Times New Roman" w:hAnsi="Times New Roman" w:cs="Times New Roman"/>
          <w:sz w:val="24"/>
          <w:szCs w:val="24"/>
          <w:lang w:val="id-ID"/>
        </w:rPr>
        <w:t xml:space="preserve"> </w:t>
      </w:r>
      <w:r w:rsidR="000254C5">
        <w:rPr>
          <w:rFonts w:ascii="Times New Roman" w:hAnsi="Times New Roman" w:cs="Times New Roman"/>
          <w:sz w:val="24"/>
          <w:szCs w:val="24"/>
          <w:lang w:val="id-ID"/>
        </w:rPr>
        <w:t xml:space="preserve"> intensifikasi </w:t>
      </w:r>
      <w:r w:rsidR="00BA2877">
        <w:rPr>
          <w:rFonts w:ascii="Times New Roman" w:hAnsi="Times New Roman" w:cs="Times New Roman"/>
          <w:sz w:val="24"/>
          <w:szCs w:val="24"/>
          <w:lang w:val="id-ID"/>
        </w:rPr>
        <w:t xml:space="preserve"> </w:t>
      </w:r>
      <w:r w:rsidR="000254C5">
        <w:rPr>
          <w:rFonts w:ascii="Times New Roman" w:hAnsi="Times New Roman" w:cs="Times New Roman"/>
          <w:sz w:val="24"/>
          <w:szCs w:val="24"/>
          <w:lang w:val="id-ID"/>
        </w:rPr>
        <w:t>dan</w:t>
      </w:r>
      <w:r w:rsidR="00CC2553">
        <w:rPr>
          <w:rFonts w:ascii="Times New Roman" w:hAnsi="Times New Roman" w:cs="Times New Roman"/>
          <w:sz w:val="24"/>
          <w:szCs w:val="24"/>
          <w:lang w:val="id-ID"/>
        </w:rPr>
        <w:t xml:space="preserve">    </w:t>
      </w:r>
      <w:r w:rsidR="00CC2553" w:rsidRPr="00BA2877">
        <w:rPr>
          <w:rFonts w:ascii="Times New Roman" w:hAnsi="Times New Roman" w:cs="Times New Roman"/>
          <w:sz w:val="24"/>
          <w:szCs w:val="24"/>
          <w:lang w:val="id-ID"/>
        </w:rPr>
        <w:t xml:space="preserve">ekstensifikasi penggalian potensi pajak daerah, sosialisasi pajak daerah kepada masyarakat secara berkala serta pemantauan dan pemeriksaan terhadap wajib pajak secara berkala sehingga dapat meningkatkan penerimaan pajak daerah. </w:t>
      </w:r>
    </w:p>
    <w:p w:rsidR="00CC2553" w:rsidRPr="00FD4680" w:rsidRDefault="00CC2553" w:rsidP="00CC255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Sebaiknya p</w:t>
      </w:r>
      <w:r w:rsidR="001F558A">
        <w:rPr>
          <w:rFonts w:ascii="Times New Roman" w:hAnsi="Times New Roman" w:cs="Times New Roman"/>
          <w:sz w:val="24"/>
          <w:szCs w:val="24"/>
          <w:lang w:val="id-ID"/>
        </w:rPr>
        <w:t xml:space="preserve">emerintah daerah kabupaten dan </w:t>
      </w:r>
      <w:r w:rsidRPr="00FD4680">
        <w:rPr>
          <w:rFonts w:ascii="Times New Roman" w:hAnsi="Times New Roman" w:cs="Times New Roman"/>
          <w:sz w:val="24"/>
          <w:szCs w:val="24"/>
          <w:lang w:val="id-ID"/>
        </w:rPr>
        <w:t>kota juga harus memperhatikan penggunaan dana alokasi umum, melalui k</w:t>
      </w:r>
      <w:r>
        <w:rPr>
          <w:rFonts w:ascii="Times New Roman" w:hAnsi="Times New Roman" w:cs="Times New Roman"/>
          <w:sz w:val="24"/>
          <w:szCs w:val="24"/>
          <w:lang w:val="id-ID"/>
        </w:rPr>
        <w:t>etepatan perencanaan alokasi Dana Alokasi Umum</w:t>
      </w:r>
      <w:r w:rsidRPr="00FD4680">
        <w:rPr>
          <w:rFonts w:ascii="Times New Roman" w:hAnsi="Times New Roman" w:cs="Times New Roman"/>
          <w:sz w:val="24"/>
          <w:szCs w:val="24"/>
          <w:lang w:val="id-ID"/>
        </w:rPr>
        <w:t xml:space="preserve"> dan target transfer D</w:t>
      </w:r>
      <w:r>
        <w:rPr>
          <w:rFonts w:ascii="Times New Roman" w:hAnsi="Times New Roman" w:cs="Times New Roman"/>
          <w:sz w:val="24"/>
          <w:szCs w:val="24"/>
          <w:lang w:val="id-ID"/>
        </w:rPr>
        <w:t>ana Alokasi Umum</w:t>
      </w:r>
      <w:r w:rsidRPr="00FD4680">
        <w:rPr>
          <w:rFonts w:ascii="Times New Roman" w:hAnsi="Times New Roman" w:cs="Times New Roman"/>
          <w:sz w:val="24"/>
          <w:szCs w:val="24"/>
          <w:lang w:val="id-ID"/>
        </w:rPr>
        <w:t xml:space="preserve"> yang realistis serta ketepatan waktu pelaksanaan pencairan dan pembelanjaan </w:t>
      </w:r>
      <w:r>
        <w:rPr>
          <w:rFonts w:ascii="Times New Roman" w:hAnsi="Times New Roman" w:cs="Times New Roman"/>
          <w:sz w:val="24"/>
          <w:szCs w:val="24"/>
          <w:lang w:val="id-ID"/>
        </w:rPr>
        <w:t>Dana Alokasi Umum</w:t>
      </w:r>
      <w:r w:rsidRPr="00FD4680">
        <w:rPr>
          <w:rFonts w:ascii="Times New Roman" w:hAnsi="Times New Roman" w:cs="Times New Roman"/>
          <w:sz w:val="24"/>
          <w:szCs w:val="24"/>
          <w:lang w:val="id-ID"/>
        </w:rPr>
        <w:t xml:space="preserve"> serta kemudahan dalam proses pengelolaan.</w:t>
      </w:r>
      <w:r w:rsidRPr="00ED318B">
        <w:rPr>
          <w:rFonts w:ascii="Times New Roman" w:hAnsi="Times New Roman" w:cs="Times New Roman"/>
          <w:sz w:val="24"/>
          <w:szCs w:val="24"/>
          <w:lang w:val="id-ID"/>
        </w:rPr>
        <w:t xml:space="preserve"> </w:t>
      </w:r>
    </w:p>
    <w:p w:rsidR="00CC2553" w:rsidRPr="00FD4680" w:rsidRDefault="00CC2553" w:rsidP="00CC2553">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Sebaiknya p</w:t>
      </w:r>
      <w:r w:rsidR="001F558A">
        <w:rPr>
          <w:rFonts w:ascii="Times New Roman" w:hAnsi="Times New Roman" w:cs="Times New Roman"/>
          <w:sz w:val="24"/>
          <w:szCs w:val="24"/>
          <w:lang w:val="id-ID"/>
        </w:rPr>
        <w:t xml:space="preserve">emerintah daerah kabupaten dan </w:t>
      </w:r>
      <w:r w:rsidRPr="00FD4680">
        <w:rPr>
          <w:rFonts w:ascii="Times New Roman" w:hAnsi="Times New Roman" w:cs="Times New Roman"/>
          <w:sz w:val="24"/>
          <w:szCs w:val="24"/>
          <w:lang w:val="id-ID"/>
        </w:rPr>
        <w:t>kota juga harus memperhatikan penggunaan dana alokasi khusus, melalui k</w:t>
      </w:r>
      <w:r>
        <w:rPr>
          <w:rFonts w:ascii="Times New Roman" w:hAnsi="Times New Roman" w:cs="Times New Roman"/>
          <w:sz w:val="24"/>
          <w:szCs w:val="24"/>
          <w:lang w:val="id-ID"/>
        </w:rPr>
        <w:t>etepatan perencanaan alokasi Dana Alokasi Khusus dan target transfer Dana Alokasi Khusus</w:t>
      </w:r>
      <w:r w:rsidRPr="00FD4680">
        <w:rPr>
          <w:rFonts w:ascii="Times New Roman" w:hAnsi="Times New Roman" w:cs="Times New Roman"/>
          <w:sz w:val="24"/>
          <w:szCs w:val="24"/>
          <w:lang w:val="id-ID"/>
        </w:rPr>
        <w:t xml:space="preserve"> yang realistis serta ketepatan waktu pelaksanaan </w:t>
      </w:r>
      <w:r>
        <w:rPr>
          <w:rFonts w:ascii="Times New Roman" w:hAnsi="Times New Roman" w:cs="Times New Roman"/>
          <w:sz w:val="24"/>
          <w:szCs w:val="24"/>
          <w:lang w:val="id-ID"/>
        </w:rPr>
        <w:t>pencairan dan pembelanjaan Dana Alokasi Khusus</w:t>
      </w:r>
      <w:r w:rsidRPr="00FD4680">
        <w:rPr>
          <w:rFonts w:ascii="Times New Roman" w:hAnsi="Times New Roman" w:cs="Times New Roman"/>
          <w:sz w:val="24"/>
          <w:szCs w:val="24"/>
          <w:lang w:val="id-ID"/>
        </w:rPr>
        <w:t xml:space="preserve"> serta kemudahan dalam proses pengelolaan.</w:t>
      </w:r>
      <w:r w:rsidRPr="00ED318B">
        <w:rPr>
          <w:rFonts w:ascii="Times New Roman" w:hAnsi="Times New Roman" w:cs="Times New Roman"/>
          <w:sz w:val="24"/>
          <w:szCs w:val="24"/>
          <w:lang w:val="id-ID"/>
        </w:rPr>
        <w:t xml:space="preserve"> </w:t>
      </w:r>
    </w:p>
    <w:p w:rsidR="00CC2553" w:rsidRPr="00CC2553" w:rsidRDefault="00CC2553" w:rsidP="00CC2553">
      <w:pPr>
        <w:pStyle w:val="ListParagraph"/>
        <w:numPr>
          <w:ilvl w:val="0"/>
          <w:numId w:val="3"/>
        </w:numPr>
        <w:autoSpaceDE w:val="0"/>
        <w:autoSpaceDN w:val="0"/>
        <w:adjustRightInd w:val="0"/>
        <w:spacing w:after="0" w:line="360" w:lineRule="auto"/>
        <w:jc w:val="both"/>
        <w:rPr>
          <w:rFonts w:ascii="Times New Roman" w:hAnsi="Times New Roman" w:cs="Times New Roman"/>
          <w:color w:val="000000" w:themeColor="text1"/>
          <w:sz w:val="24"/>
          <w:szCs w:val="24"/>
        </w:rPr>
        <w:sectPr w:rsidR="00CC2553" w:rsidRPr="00CC2553" w:rsidSect="00FC46C6">
          <w:headerReference w:type="default" r:id="rId10"/>
          <w:footerReference w:type="default" r:id="rId11"/>
          <w:pgSz w:w="11906" w:h="16838"/>
          <w:pgMar w:top="2268" w:right="1701" w:bottom="1701" w:left="2268" w:header="708" w:footer="708" w:gutter="0"/>
          <w:cols w:space="708"/>
          <w:docGrid w:linePitch="360"/>
        </w:sectPr>
      </w:pPr>
      <w:r w:rsidRPr="00004600">
        <w:rPr>
          <w:rFonts w:ascii="Times New Roman" w:hAnsi="Times New Roman" w:cs="Times New Roman"/>
          <w:color w:val="000000" w:themeColor="text1"/>
          <w:sz w:val="24"/>
          <w:szCs w:val="24"/>
          <w:lang w:val="id-ID"/>
        </w:rPr>
        <w:t xml:space="preserve">Bagi peneliti selanjutnya, sebaiknya dapat menambah variabel lain sehingga hasil yang diperoleh dapat digeneralisasi, seperti Pendapatan Hibah, Dana Otonomi Khusus, Dana Otonomi Khusus dan lain sebagainya dikarenakan masih ada 46,4% faktor lain yang ikut berkontribusi terhadap </w:t>
      </w:r>
      <w:r w:rsidR="002F3D28">
        <w:rPr>
          <w:rFonts w:ascii="Times New Roman" w:hAnsi="Times New Roman" w:cs="Times New Roman"/>
          <w:color w:val="000000" w:themeColor="text1"/>
          <w:sz w:val="24"/>
          <w:szCs w:val="24"/>
          <w:lang w:val="id-ID"/>
        </w:rPr>
        <w:t>Sisa Lebih Pembiayaan Anggaran</w:t>
      </w:r>
      <w:r w:rsidRPr="00004600">
        <w:rPr>
          <w:rFonts w:ascii="Times New Roman" w:hAnsi="Times New Roman" w:cs="Times New Roman"/>
          <w:color w:val="000000" w:themeColor="text1"/>
          <w:sz w:val="24"/>
          <w:szCs w:val="24"/>
          <w:lang w:val="id-ID"/>
        </w:rPr>
        <w:t xml:space="preserve">.  </w:t>
      </w:r>
    </w:p>
    <w:p w:rsidR="001A01E8" w:rsidRPr="001A01E8" w:rsidRDefault="001A01E8" w:rsidP="00CC2553">
      <w:pPr>
        <w:autoSpaceDE w:val="0"/>
        <w:autoSpaceDN w:val="0"/>
        <w:adjustRightInd w:val="0"/>
        <w:spacing w:after="0" w:line="360" w:lineRule="auto"/>
        <w:jc w:val="both"/>
        <w:rPr>
          <w:rFonts w:ascii="Times New Roman" w:hAnsi="Times New Roman" w:cs="Times New Roman"/>
          <w:sz w:val="24"/>
          <w:szCs w:val="24"/>
        </w:rPr>
      </w:pPr>
    </w:p>
    <w:sectPr w:rsidR="001A01E8" w:rsidRPr="001A01E8" w:rsidSect="00FC46C6">
      <w:headerReference w:type="default" r:id="rId12"/>
      <w:footerReference w:type="defaul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7F" w:rsidRDefault="008C387F" w:rsidP="00ED4205">
      <w:pPr>
        <w:spacing w:after="0" w:line="240" w:lineRule="auto"/>
      </w:pPr>
      <w:r>
        <w:separator/>
      </w:r>
    </w:p>
  </w:endnote>
  <w:endnote w:type="continuationSeparator" w:id="0">
    <w:p w:rsidR="008C387F" w:rsidRDefault="008C387F" w:rsidP="00ED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62486"/>
      <w:docPartObj>
        <w:docPartGallery w:val="Page Numbers (Bottom of Page)"/>
        <w:docPartUnique/>
      </w:docPartObj>
    </w:sdtPr>
    <w:sdtEndPr>
      <w:rPr>
        <w:noProof/>
      </w:rPr>
    </w:sdtEndPr>
    <w:sdtContent>
      <w:p w:rsidR="00BA2877" w:rsidRDefault="0048323B">
        <w:pPr>
          <w:pStyle w:val="Footer"/>
          <w:jc w:val="center"/>
        </w:pPr>
        <w:r>
          <w:rPr>
            <w:lang w:val="id-ID"/>
          </w:rPr>
          <w:t>51</w:t>
        </w:r>
      </w:p>
    </w:sdtContent>
  </w:sdt>
  <w:p w:rsidR="00BA2877" w:rsidRDefault="00BA2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BC" w:rsidRDefault="003228BC">
    <w:pPr>
      <w:pStyle w:val="Footer"/>
      <w:jc w:val="center"/>
    </w:pPr>
  </w:p>
  <w:p w:rsidR="003228BC" w:rsidRDefault="00322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77" w:rsidRDefault="00BA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7F" w:rsidRDefault="008C387F" w:rsidP="00ED4205">
      <w:pPr>
        <w:spacing w:after="0" w:line="240" w:lineRule="auto"/>
      </w:pPr>
      <w:r>
        <w:separator/>
      </w:r>
    </w:p>
  </w:footnote>
  <w:footnote w:type="continuationSeparator" w:id="0">
    <w:p w:rsidR="008C387F" w:rsidRDefault="008C387F" w:rsidP="00ED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E6" w:rsidRDefault="006A27E6">
    <w:pPr>
      <w:pStyle w:val="Header"/>
      <w:jc w:val="right"/>
    </w:pPr>
  </w:p>
  <w:p w:rsidR="00ED318B" w:rsidRDefault="00ED3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8BC" w:rsidRDefault="003228BC">
    <w:pPr>
      <w:pStyle w:val="Header"/>
      <w:jc w:val="right"/>
    </w:pPr>
  </w:p>
  <w:p w:rsidR="003228BC" w:rsidRPr="003228BC" w:rsidRDefault="0048323B" w:rsidP="003228BC">
    <w:pPr>
      <w:pStyle w:val="Header"/>
      <w:jc w:val="right"/>
      <w:rPr>
        <w:lang w:val="id-ID"/>
      </w:rPr>
    </w:pPr>
    <w:r>
      <w:rPr>
        <w:lang w:val="id-ID"/>
      </w:rPr>
      <w:t>52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77" w:rsidRDefault="00BA2877">
    <w:pPr>
      <w:pStyle w:val="Header"/>
      <w:jc w:val="right"/>
    </w:pPr>
  </w:p>
  <w:p w:rsidR="00BA2877" w:rsidRDefault="00BA2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062"/>
    <w:multiLevelType w:val="hybridMultilevel"/>
    <w:tmpl w:val="64489A20"/>
    <w:lvl w:ilvl="0" w:tplc="CAAA5F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1942307A"/>
    <w:multiLevelType w:val="hybridMultilevel"/>
    <w:tmpl w:val="E8861A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3DE3791"/>
    <w:multiLevelType w:val="hybridMultilevel"/>
    <w:tmpl w:val="AFAAA9EC"/>
    <w:lvl w:ilvl="0" w:tplc="BA04B76C">
      <w:start w:val="2"/>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 w15:restartNumberingAfterBreak="0">
    <w:nsid w:val="555B56E2"/>
    <w:multiLevelType w:val="hybridMultilevel"/>
    <w:tmpl w:val="8DC2E68A"/>
    <w:lvl w:ilvl="0" w:tplc="E960C0FE">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6280389"/>
    <w:multiLevelType w:val="hybridMultilevel"/>
    <w:tmpl w:val="4F34D06E"/>
    <w:lvl w:ilvl="0" w:tplc="E502F9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6D22778B"/>
    <w:multiLevelType w:val="hybridMultilevel"/>
    <w:tmpl w:val="C6FAD716"/>
    <w:lvl w:ilvl="0" w:tplc="95288C7C">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00F2C5D"/>
    <w:multiLevelType w:val="hybridMultilevel"/>
    <w:tmpl w:val="07886F76"/>
    <w:lvl w:ilvl="0" w:tplc="6C206C2A">
      <w:start w:val="1"/>
      <w:numFmt w:val="lowerLetter"/>
      <w:lvlText w:val="%1."/>
      <w:lvlJc w:val="left"/>
      <w:pPr>
        <w:ind w:left="1287" w:hanging="360"/>
      </w:pPr>
      <w:rPr>
        <w:rFonts w:hint="default"/>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7C093585"/>
    <w:multiLevelType w:val="hybridMultilevel"/>
    <w:tmpl w:val="A02C3A0C"/>
    <w:lvl w:ilvl="0" w:tplc="7062D8C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
  </w:num>
  <w:num w:numId="2">
    <w:abstractNumId w:val="6"/>
  </w:num>
  <w:num w:numId="3">
    <w:abstractNumId w:val="1"/>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C6"/>
    <w:rsid w:val="00004600"/>
    <w:rsid w:val="000254C5"/>
    <w:rsid w:val="00080CD4"/>
    <w:rsid w:val="000F4747"/>
    <w:rsid w:val="00172E2F"/>
    <w:rsid w:val="001A01E8"/>
    <w:rsid w:val="001A5D17"/>
    <w:rsid w:val="001F558A"/>
    <w:rsid w:val="00273711"/>
    <w:rsid w:val="002F3D28"/>
    <w:rsid w:val="003228BC"/>
    <w:rsid w:val="00361568"/>
    <w:rsid w:val="0048323B"/>
    <w:rsid w:val="004D01A9"/>
    <w:rsid w:val="00586412"/>
    <w:rsid w:val="006315D5"/>
    <w:rsid w:val="00631F72"/>
    <w:rsid w:val="006A27E6"/>
    <w:rsid w:val="007315FA"/>
    <w:rsid w:val="007925F8"/>
    <w:rsid w:val="008242CD"/>
    <w:rsid w:val="008C387F"/>
    <w:rsid w:val="00A403C3"/>
    <w:rsid w:val="00A81F5C"/>
    <w:rsid w:val="00B55E6C"/>
    <w:rsid w:val="00BA2877"/>
    <w:rsid w:val="00C929C7"/>
    <w:rsid w:val="00CA1A62"/>
    <w:rsid w:val="00CC2553"/>
    <w:rsid w:val="00D971A0"/>
    <w:rsid w:val="00DA08E4"/>
    <w:rsid w:val="00ED318B"/>
    <w:rsid w:val="00ED4205"/>
    <w:rsid w:val="00EE50B2"/>
    <w:rsid w:val="00F4506A"/>
    <w:rsid w:val="00FC3607"/>
    <w:rsid w:val="00FC46C6"/>
    <w:rsid w:val="00FD46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BD20"/>
  <w15:chartTrackingRefBased/>
  <w15:docId w15:val="{EE21BE53-D121-492E-94B6-F5A8E450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C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6C6"/>
    <w:pPr>
      <w:ind w:left="720"/>
      <w:contextualSpacing/>
    </w:pPr>
  </w:style>
  <w:style w:type="paragraph" w:styleId="Header">
    <w:name w:val="header"/>
    <w:basedOn w:val="Normal"/>
    <w:link w:val="HeaderChar"/>
    <w:uiPriority w:val="99"/>
    <w:unhideWhenUsed/>
    <w:rsid w:val="00ED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205"/>
    <w:rPr>
      <w:lang w:val="en-US"/>
    </w:rPr>
  </w:style>
  <w:style w:type="paragraph" w:styleId="Footer">
    <w:name w:val="footer"/>
    <w:basedOn w:val="Normal"/>
    <w:link w:val="FooterChar"/>
    <w:uiPriority w:val="99"/>
    <w:unhideWhenUsed/>
    <w:rsid w:val="00ED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20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A5C8-5ED9-4F09-9AE1-B499AAB5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Lenovo Pc</cp:lastModifiedBy>
  <cp:revision>6</cp:revision>
  <dcterms:created xsi:type="dcterms:W3CDTF">2018-07-23T13:25:00Z</dcterms:created>
  <dcterms:modified xsi:type="dcterms:W3CDTF">2018-08-09T07:47:00Z</dcterms:modified>
</cp:coreProperties>
</file>