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C7" w:rsidRPr="00B14A5B" w:rsidRDefault="00BC5AC7" w:rsidP="00BC5AC7">
      <w:pPr>
        <w:pStyle w:val="ListParagraph"/>
        <w:tabs>
          <w:tab w:val="left" w:pos="709"/>
        </w:tabs>
        <w:spacing w:after="0" w:line="360" w:lineRule="auto"/>
        <w:ind w:left="0"/>
        <w:jc w:val="center"/>
        <w:rPr>
          <w:rFonts w:ascii="Times New Roman" w:hAnsi="Times New Roman" w:cs="Times New Roman"/>
          <w:b/>
          <w:sz w:val="24"/>
          <w:szCs w:val="24"/>
        </w:rPr>
      </w:pPr>
      <w:r w:rsidRPr="00B14A5B">
        <w:rPr>
          <w:rFonts w:ascii="Times New Roman" w:hAnsi="Times New Roman" w:cs="Times New Roman"/>
          <w:b/>
          <w:sz w:val="24"/>
          <w:szCs w:val="24"/>
        </w:rPr>
        <w:t>BAB II</w:t>
      </w:r>
    </w:p>
    <w:p w:rsidR="00BC5AC7" w:rsidRPr="00B14A5B" w:rsidRDefault="00BC5AC7" w:rsidP="00077AA6">
      <w:pPr>
        <w:pStyle w:val="ListParagraph"/>
        <w:tabs>
          <w:tab w:val="left" w:pos="709"/>
        </w:tabs>
        <w:spacing w:line="480" w:lineRule="auto"/>
        <w:ind w:left="0"/>
        <w:jc w:val="center"/>
        <w:rPr>
          <w:rFonts w:ascii="Times New Roman" w:hAnsi="Times New Roman" w:cs="Times New Roman"/>
          <w:b/>
          <w:sz w:val="24"/>
          <w:szCs w:val="24"/>
          <w:lang w:val="id-ID"/>
        </w:rPr>
      </w:pPr>
      <w:r w:rsidRPr="00B14A5B">
        <w:rPr>
          <w:rFonts w:ascii="Times New Roman" w:hAnsi="Times New Roman" w:cs="Times New Roman"/>
          <w:b/>
          <w:sz w:val="24"/>
          <w:szCs w:val="24"/>
        </w:rPr>
        <w:t>TINJAUAN PUSTAKA</w:t>
      </w:r>
    </w:p>
    <w:p w:rsidR="00BC5AC7" w:rsidRPr="00B14A5B" w:rsidRDefault="00BC5AC7" w:rsidP="00077AA6">
      <w:pPr>
        <w:pStyle w:val="ListParagraph"/>
        <w:numPr>
          <w:ilvl w:val="0"/>
          <w:numId w:val="1"/>
        </w:numPr>
        <w:tabs>
          <w:tab w:val="left" w:pos="567"/>
        </w:tabs>
        <w:spacing w:line="360" w:lineRule="auto"/>
        <w:ind w:left="709" w:hanging="709"/>
        <w:rPr>
          <w:rFonts w:ascii="Times New Roman" w:hAnsi="Times New Roman" w:cs="Times New Roman"/>
          <w:b/>
          <w:sz w:val="24"/>
          <w:szCs w:val="24"/>
        </w:rPr>
      </w:pPr>
      <w:proofErr w:type="spellStart"/>
      <w:r w:rsidRPr="00B14A5B">
        <w:rPr>
          <w:rFonts w:ascii="Times New Roman" w:hAnsi="Times New Roman" w:cs="Times New Roman"/>
          <w:b/>
          <w:sz w:val="24"/>
          <w:szCs w:val="24"/>
        </w:rPr>
        <w:t>Landasan</w:t>
      </w:r>
      <w:proofErr w:type="spellEnd"/>
      <w:r w:rsidRPr="00B14A5B">
        <w:rPr>
          <w:rFonts w:ascii="Times New Roman" w:hAnsi="Times New Roman" w:cs="Times New Roman"/>
          <w:b/>
          <w:sz w:val="24"/>
          <w:szCs w:val="24"/>
        </w:rPr>
        <w:t xml:space="preserve"> </w:t>
      </w:r>
      <w:proofErr w:type="spellStart"/>
      <w:r w:rsidRPr="00B14A5B">
        <w:rPr>
          <w:rFonts w:ascii="Times New Roman" w:hAnsi="Times New Roman" w:cs="Times New Roman"/>
          <w:b/>
          <w:sz w:val="24"/>
          <w:szCs w:val="24"/>
        </w:rPr>
        <w:t>Teori</w:t>
      </w:r>
      <w:proofErr w:type="spellEnd"/>
      <w:r w:rsidRPr="00B14A5B">
        <w:rPr>
          <w:rFonts w:ascii="Times New Roman" w:hAnsi="Times New Roman" w:cs="Times New Roman"/>
          <w:b/>
          <w:sz w:val="24"/>
          <w:szCs w:val="24"/>
          <w:lang w:val="id-ID"/>
        </w:rPr>
        <w:t xml:space="preserve"> </w:t>
      </w:r>
    </w:p>
    <w:p w:rsidR="00BC5AC7" w:rsidRPr="00B14A5B" w:rsidRDefault="00B93A7F" w:rsidP="00077AA6">
      <w:pPr>
        <w:pStyle w:val="ListParagraph"/>
        <w:numPr>
          <w:ilvl w:val="0"/>
          <w:numId w:val="2"/>
        </w:numPr>
        <w:tabs>
          <w:tab w:val="left" w:pos="567"/>
        </w:tabs>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Pengungkapan Dalam Laporan Keuangan</w:t>
      </w:r>
      <w:r w:rsidR="00BC5AC7" w:rsidRPr="00B14A5B">
        <w:rPr>
          <w:rFonts w:ascii="Times New Roman" w:hAnsi="Times New Roman" w:cs="Times New Roman"/>
          <w:b/>
          <w:sz w:val="24"/>
          <w:szCs w:val="24"/>
          <w:lang w:val="id-ID"/>
        </w:rPr>
        <w:t xml:space="preserve"> </w:t>
      </w:r>
    </w:p>
    <w:p w:rsidR="00B93A7F" w:rsidRPr="00AF61A8" w:rsidRDefault="00B93A7F" w:rsidP="00B93A7F">
      <w:pPr>
        <w:pStyle w:val="BodyText"/>
        <w:kinsoku w:val="0"/>
        <w:overflowPunct w:val="0"/>
        <w:spacing w:line="360" w:lineRule="auto"/>
        <w:ind w:left="90" w:right="117" w:firstLine="360"/>
        <w:jc w:val="both"/>
      </w:pPr>
      <w:r w:rsidRPr="00AF61A8">
        <w:t xml:space="preserve">Pengungkapan adalah informasi yang disediakan untuk optimalisasi kebutuhan operasi pasar modal yang efisien. </w:t>
      </w:r>
      <w:r w:rsidR="00077E31">
        <w:t xml:space="preserve">Menurut Nuswandari (2009:73) </w:t>
      </w:r>
      <w:r w:rsidRPr="00AF61A8">
        <w:t xml:space="preserve">Tujuan pengungkapan yaitu untuk memberikan informasi yang dirasa perlu disampaikan untuk memberikan pelayanan kepada pihak-pihak yang membutuhkan dan untuk mencapat tujuan dari pelaporan keuangan. Menurut </w:t>
      </w:r>
      <w:r w:rsidRPr="00AF61A8">
        <w:rPr>
          <w:i/>
          <w:iCs/>
        </w:rPr>
        <w:t xml:space="preserve">Statement of Financial Accounting Concepts </w:t>
      </w:r>
      <w:r w:rsidRPr="00AF61A8">
        <w:t>(SFAC) bahwa tujuan pelaporan keuangan yaitu menyediakan informasi bagi investor, kreditor, dan pemakai eksternal lain untuk mengambil keputusan</w:t>
      </w:r>
      <w:r>
        <w:t xml:space="preserve"> investasi, kredit dan lainnya.</w:t>
      </w:r>
    </w:p>
    <w:p w:rsidR="00B93A7F" w:rsidRPr="00AF61A8" w:rsidRDefault="00B93A7F" w:rsidP="00B93A7F">
      <w:pPr>
        <w:pStyle w:val="BodyText"/>
        <w:kinsoku w:val="0"/>
        <w:overflowPunct w:val="0"/>
        <w:spacing w:line="360" w:lineRule="auto"/>
        <w:ind w:left="90" w:right="119" w:firstLine="360"/>
        <w:jc w:val="both"/>
      </w:pPr>
      <w:r w:rsidRPr="00AF61A8">
        <w:t>Penyampaian informasi dapat dilakukan melalui dua media, yaitu media bentuk finansial yang berbentuk laporan tahunan dan media non finansial yang dapat dilakukan dengan jumpa pers. Kelengkapan informasi dalam laporan keuangan yang disampaikan oleh pemerintah sangat berpengaruh pada masyarakat, investor maupun pengguna laporan keuangan lainnya. Laporan keuangan yang lengkap dapat lebih menarik minat dan perhatian public serta mempermudah masyarakat atau pihak lain dalam melakukan pengungkapan laporan keuangan.</w:t>
      </w:r>
    </w:p>
    <w:p w:rsidR="00B93A7F" w:rsidRPr="00AF61A8" w:rsidRDefault="00B93A7F" w:rsidP="00B93A7F">
      <w:pPr>
        <w:pStyle w:val="BodyText"/>
        <w:kinsoku w:val="0"/>
        <w:overflowPunct w:val="0"/>
        <w:spacing w:line="360" w:lineRule="auto"/>
        <w:ind w:left="90" w:right="99" w:firstLine="360"/>
      </w:pPr>
      <w:r w:rsidRPr="00AF61A8">
        <w:t>M</w:t>
      </w:r>
      <w:r w:rsidR="00077E31">
        <w:t xml:space="preserve">enurut </w:t>
      </w:r>
      <w:r w:rsidR="007670E0">
        <w:t xml:space="preserve">Chariri &amp; Ghazali, </w:t>
      </w:r>
      <w:r w:rsidR="00077E31">
        <w:t>(</w:t>
      </w:r>
      <w:r w:rsidR="007670E0">
        <w:t>2003</w:t>
      </w:r>
      <w:r w:rsidR="00EB69A8">
        <w:t>:17</w:t>
      </w:r>
      <w:r w:rsidRPr="00AF61A8">
        <w:t>), pengungkapan dibagi menjadi dua, yaitu :</w:t>
      </w:r>
    </w:p>
    <w:p w:rsidR="00B93A7F" w:rsidRPr="00AF61A8" w:rsidRDefault="00B93A7F" w:rsidP="00B93A7F">
      <w:pPr>
        <w:pStyle w:val="BodyText"/>
        <w:numPr>
          <w:ilvl w:val="2"/>
          <w:numId w:val="15"/>
        </w:numPr>
        <w:tabs>
          <w:tab w:val="left" w:pos="720"/>
          <w:tab w:val="left" w:pos="990"/>
        </w:tabs>
        <w:kinsoku w:val="0"/>
        <w:overflowPunct w:val="0"/>
        <w:ind w:left="450"/>
        <w:jc w:val="both"/>
      </w:pPr>
      <w:r w:rsidRPr="00AF61A8">
        <w:t>Pengungkapan Wajib (</w:t>
      </w:r>
      <w:r w:rsidRPr="00AF61A8">
        <w:rPr>
          <w:i/>
          <w:iCs/>
        </w:rPr>
        <w:t>mandatory disclosure</w:t>
      </w:r>
      <w:r w:rsidRPr="00AF61A8">
        <w:t>)</w:t>
      </w:r>
    </w:p>
    <w:p w:rsidR="00B93A7F" w:rsidRPr="00AF61A8" w:rsidRDefault="00B93A7F" w:rsidP="00B93A7F">
      <w:pPr>
        <w:pStyle w:val="BodyText"/>
        <w:kinsoku w:val="0"/>
        <w:overflowPunct w:val="0"/>
        <w:ind w:left="450" w:right="98" w:firstLine="0"/>
        <w:jc w:val="both"/>
      </w:pPr>
      <w:r w:rsidRPr="00AF61A8">
        <w:t>Pengungkapan wajib adalah pengungkapan informasi yang diwajibkan oleh peraturan yang ditetapkan oleh suatu badan otoriter. Setiap perusahaan wajib menyampaikan laporan keuangannya kepada publik. Pengungkapan wajib digunakan untuk mencegah pemakai laporan keuangan dari informasi yang dapat menyesatkan.</w:t>
      </w:r>
    </w:p>
    <w:p w:rsidR="00B93A7F" w:rsidRPr="00AF61A8" w:rsidRDefault="00B93A7F" w:rsidP="00B93A7F">
      <w:pPr>
        <w:pStyle w:val="BodyText"/>
        <w:numPr>
          <w:ilvl w:val="2"/>
          <w:numId w:val="15"/>
        </w:numPr>
        <w:kinsoku w:val="0"/>
        <w:overflowPunct w:val="0"/>
        <w:ind w:left="450"/>
        <w:jc w:val="both"/>
      </w:pPr>
      <w:r w:rsidRPr="00AF61A8">
        <w:t>Pengungkapan Sukarela (</w:t>
      </w:r>
      <w:r w:rsidRPr="00AF61A8">
        <w:rPr>
          <w:i/>
          <w:iCs/>
        </w:rPr>
        <w:t>voluntary disclosure</w:t>
      </w:r>
      <w:r w:rsidRPr="00AF61A8">
        <w:t>)</w:t>
      </w:r>
    </w:p>
    <w:p w:rsidR="00B93A7F" w:rsidRPr="00AF61A8" w:rsidRDefault="00B93A7F" w:rsidP="00B93A7F">
      <w:pPr>
        <w:pStyle w:val="BodyText"/>
        <w:kinsoku w:val="0"/>
        <w:overflowPunct w:val="0"/>
        <w:ind w:left="450" w:right="100" w:firstLine="0"/>
        <w:jc w:val="both"/>
      </w:pPr>
      <w:r w:rsidRPr="00AF61A8">
        <w:t xml:space="preserve">Pengungkapan sukarela adalah pengungkapan informasi yang tidak diharuskan oleh peraturan yang ditetapkan, tetapi diungkapkan oleh entitas karena dianggap relevan dengan kebutuhan penggunanya. Pengungkapan sukarela menjadi salah satu cara untuk meningkatkan kualitas laporan keuangan perusahaan, sehingga membantu para investor untuk memahami </w:t>
      </w:r>
      <w:r w:rsidRPr="00AF61A8">
        <w:lastRenderedPageBreak/>
        <w:t>startegi bisnis perusahaan dan meningkatkan kepercayaan investor untuk berinvestasi.</w:t>
      </w:r>
    </w:p>
    <w:p w:rsidR="00B93A7F" w:rsidRPr="00AF61A8" w:rsidRDefault="00B93A7F" w:rsidP="00B93A7F">
      <w:pPr>
        <w:pStyle w:val="BodyText"/>
        <w:tabs>
          <w:tab w:val="left" w:pos="1155"/>
        </w:tabs>
        <w:kinsoku w:val="0"/>
        <w:overflowPunct w:val="0"/>
        <w:ind w:left="0" w:right="100" w:firstLine="0"/>
        <w:jc w:val="both"/>
      </w:pPr>
      <w:r>
        <w:tab/>
      </w:r>
    </w:p>
    <w:p w:rsidR="00B93A7F" w:rsidRPr="00AF61A8" w:rsidRDefault="00B93A7F" w:rsidP="00B93A7F">
      <w:pPr>
        <w:pStyle w:val="BodyText"/>
        <w:tabs>
          <w:tab w:val="left" w:pos="450"/>
        </w:tabs>
        <w:kinsoku w:val="0"/>
        <w:overflowPunct w:val="0"/>
        <w:spacing w:line="360" w:lineRule="auto"/>
        <w:ind w:left="450" w:right="102" w:firstLine="540"/>
        <w:jc w:val="both"/>
      </w:pPr>
      <w:r w:rsidRPr="00AF61A8">
        <w:t>Menurut (Chariri &amp; Ghazali, 2003</w:t>
      </w:r>
      <w:r w:rsidR="00EB69A8">
        <w:t>:19</w:t>
      </w:r>
      <w:r w:rsidRPr="00AF61A8">
        <w:t>), terdapat tiga konsep pengungkapan, yaitu :</w:t>
      </w:r>
    </w:p>
    <w:p w:rsidR="00B93A7F" w:rsidRPr="00AF61A8" w:rsidRDefault="00B93A7F" w:rsidP="00B93A7F">
      <w:pPr>
        <w:pStyle w:val="BodyText"/>
        <w:numPr>
          <w:ilvl w:val="0"/>
          <w:numId w:val="16"/>
        </w:numPr>
        <w:kinsoku w:val="0"/>
        <w:overflowPunct w:val="0"/>
        <w:ind w:left="450" w:hanging="270"/>
      </w:pPr>
      <w:r w:rsidRPr="00AF61A8">
        <w:t>Pengungkapan yang cukup (</w:t>
      </w:r>
      <w:r w:rsidRPr="00AF61A8">
        <w:rPr>
          <w:i/>
          <w:iCs/>
        </w:rPr>
        <w:t>adequate disclosure</w:t>
      </w:r>
      <w:r w:rsidRPr="00AF61A8">
        <w:t>)</w:t>
      </w:r>
    </w:p>
    <w:p w:rsidR="00B93A7F" w:rsidRPr="00AF61A8" w:rsidRDefault="00B93A7F" w:rsidP="00B93A7F">
      <w:pPr>
        <w:pStyle w:val="BodyText"/>
        <w:kinsoku w:val="0"/>
        <w:overflowPunct w:val="0"/>
        <w:ind w:left="450" w:right="100" w:firstLine="0"/>
        <w:jc w:val="both"/>
      </w:pPr>
      <w:r w:rsidRPr="00AF61A8">
        <w:t>Pengungkapan yang cukup merupakan pengungkapan yang mengandung jumlah minimal pengungkapan sesuai tujuan pelaporan keuangan agar tidak menyesatkan pengambil keputusan.</w:t>
      </w:r>
    </w:p>
    <w:p w:rsidR="00B93A7F" w:rsidRPr="00AF61A8" w:rsidRDefault="00B93A7F" w:rsidP="00B93A7F">
      <w:pPr>
        <w:pStyle w:val="BodyText"/>
        <w:numPr>
          <w:ilvl w:val="0"/>
          <w:numId w:val="16"/>
        </w:numPr>
        <w:tabs>
          <w:tab w:val="left" w:pos="450"/>
        </w:tabs>
        <w:kinsoku w:val="0"/>
        <w:overflowPunct w:val="0"/>
        <w:ind w:hanging="1478"/>
      </w:pPr>
      <w:r w:rsidRPr="00AF61A8">
        <w:t>Pengungkapan yang wajar (</w:t>
      </w:r>
      <w:r w:rsidRPr="00AF61A8">
        <w:rPr>
          <w:i/>
          <w:iCs/>
        </w:rPr>
        <w:t>fair disclosure</w:t>
      </w:r>
      <w:r w:rsidRPr="00AF61A8">
        <w:t>)</w:t>
      </w:r>
    </w:p>
    <w:p w:rsidR="00B93A7F" w:rsidRPr="00AF61A8" w:rsidRDefault="00B93A7F" w:rsidP="00B93A7F">
      <w:pPr>
        <w:pStyle w:val="BodyText"/>
        <w:kinsoku w:val="0"/>
        <w:overflowPunct w:val="0"/>
        <w:ind w:left="450" w:right="101" w:firstLine="0"/>
        <w:jc w:val="both"/>
      </w:pPr>
      <w:r w:rsidRPr="00AF61A8">
        <w:t>Pengungkapan yang wajar pengungkapan yang menunjukkan tujuan etis agar memberikan perlakuan yang sama dan bersifat umum bagi semua pemakai laporan keuangan.</w:t>
      </w:r>
    </w:p>
    <w:p w:rsidR="00B93A7F" w:rsidRPr="00AF61A8" w:rsidRDefault="00B93A7F" w:rsidP="00B93A7F">
      <w:pPr>
        <w:pStyle w:val="BodyText"/>
        <w:numPr>
          <w:ilvl w:val="0"/>
          <w:numId w:val="16"/>
        </w:numPr>
        <w:kinsoku w:val="0"/>
        <w:overflowPunct w:val="0"/>
        <w:ind w:left="450" w:hanging="270"/>
      </w:pPr>
      <w:r w:rsidRPr="00AF61A8">
        <w:t>Pengungkapan yang lengkap (</w:t>
      </w:r>
      <w:r w:rsidRPr="00AF61A8">
        <w:rPr>
          <w:i/>
          <w:iCs/>
        </w:rPr>
        <w:t>full disclosure</w:t>
      </w:r>
      <w:r w:rsidRPr="00AF61A8">
        <w:t>)</w:t>
      </w:r>
    </w:p>
    <w:p w:rsidR="00B93A7F" w:rsidRPr="00AF61A8" w:rsidRDefault="00B93A7F" w:rsidP="00B93A7F">
      <w:pPr>
        <w:pStyle w:val="BodyText"/>
        <w:kinsoku w:val="0"/>
        <w:overflowPunct w:val="0"/>
        <w:ind w:left="450" w:right="103" w:firstLine="0"/>
        <w:jc w:val="both"/>
      </w:pPr>
      <w:r w:rsidRPr="00AF61A8">
        <w:t>Pengungkapan yang lengkap merupakan pengungkapan informasi laporan keuangan secara lengkap dan relevan dengan batasan biaya dan materialitas.</w:t>
      </w:r>
    </w:p>
    <w:p w:rsidR="00B93A7F" w:rsidRPr="00AF61A8" w:rsidRDefault="00B93A7F" w:rsidP="00B93A7F">
      <w:pPr>
        <w:pStyle w:val="BodyText"/>
        <w:kinsoku w:val="0"/>
        <w:overflowPunct w:val="0"/>
        <w:ind w:left="0" w:right="99" w:firstLine="0"/>
        <w:jc w:val="both"/>
      </w:pPr>
    </w:p>
    <w:p w:rsidR="00B93A7F" w:rsidRPr="00AF61A8" w:rsidRDefault="00B93A7F" w:rsidP="00B93A7F">
      <w:pPr>
        <w:pStyle w:val="BodyText"/>
        <w:kinsoku w:val="0"/>
        <w:overflowPunct w:val="0"/>
        <w:spacing w:line="360" w:lineRule="auto"/>
        <w:ind w:left="0" w:right="99" w:firstLine="450"/>
        <w:jc w:val="both"/>
      </w:pPr>
      <w:r w:rsidRPr="00AF61A8">
        <w:t>Menurut Arifin (2012</w:t>
      </w:r>
      <w:r w:rsidR="00DF3232">
        <w:t>:29</w:t>
      </w:r>
      <w:r w:rsidRPr="00AF61A8">
        <w:t>) Pengungkapan harus bisa memberikan tambahan informasi bukannya mengurangi karena tekanan yang terlalu rinci atau sulit dianalisis. Pemerintah pusat atau pemerintah daerah harus bisa memberikan informasi informasi atas kinerja keuangan pemerintah yang relevan, akurat, konsisten, tepat waktu dan dapat dipercaya. Laporan keuangan pemerintah disajikan secara lengkap dalam Catatan atas Laporan Keuangan (CALK) yang diatur dalam Peraturan Pemerintah No. 24 Tahun 2005 tentang Standar Akuntansi Pemerintahan.</w:t>
      </w:r>
    </w:p>
    <w:p w:rsidR="00B93A7F" w:rsidRDefault="00B93A7F" w:rsidP="00B93A7F">
      <w:pPr>
        <w:pStyle w:val="BodyText"/>
        <w:tabs>
          <w:tab w:val="left" w:pos="0"/>
        </w:tabs>
        <w:kinsoku w:val="0"/>
        <w:overflowPunct w:val="0"/>
        <w:spacing w:line="360" w:lineRule="auto"/>
        <w:ind w:left="0" w:right="119" w:firstLine="450"/>
        <w:jc w:val="both"/>
      </w:pPr>
      <w:r w:rsidRPr="00AF61A8">
        <w:t>Catatan atas laporan keuangan harus disajikan secara sistematis yang meliputi penjelasan atau daftar terinci atau analisis atas nilai suatu pos yang disajikan dalam laporan realisasi anggaran, neraca, dan laporan arus kas. Termasuk pula dalam catatan atas laporan keuangan adalah penyajian informasi yang diharuskan dan dianjurkan oleh pernyataan Standar Akuntansi Pemerintahan serta pengungkapan-pengungkapan lainnya yang diperlukan untuk penyajian yang wajar atas laporan keuangan, seperti kewajiban, kontijensi, dan komitmen-komitmen lainnya.</w:t>
      </w:r>
    </w:p>
    <w:p w:rsidR="00D87E92" w:rsidRDefault="00D87E92" w:rsidP="00B93A7F">
      <w:pPr>
        <w:pStyle w:val="BodyText"/>
        <w:tabs>
          <w:tab w:val="left" w:pos="0"/>
        </w:tabs>
        <w:kinsoku w:val="0"/>
        <w:overflowPunct w:val="0"/>
        <w:spacing w:line="360" w:lineRule="auto"/>
        <w:ind w:left="0" w:right="119" w:firstLine="450"/>
        <w:jc w:val="both"/>
      </w:pPr>
    </w:p>
    <w:p w:rsidR="00D87E92" w:rsidRDefault="00D87E92" w:rsidP="00B93A7F">
      <w:pPr>
        <w:pStyle w:val="BodyText"/>
        <w:tabs>
          <w:tab w:val="left" w:pos="0"/>
        </w:tabs>
        <w:kinsoku w:val="0"/>
        <w:overflowPunct w:val="0"/>
        <w:spacing w:line="360" w:lineRule="auto"/>
        <w:ind w:left="0" w:right="119" w:firstLine="450"/>
        <w:jc w:val="both"/>
      </w:pPr>
    </w:p>
    <w:p w:rsidR="00B93A7F" w:rsidRDefault="00B93A7F" w:rsidP="00B93A7F">
      <w:pPr>
        <w:pStyle w:val="BodyText"/>
        <w:tabs>
          <w:tab w:val="left" w:pos="0"/>
        </w:tabs>
        <w:kinsoku w:val="0"/>
        <w:overflowPunct w:val="0"/>
        <w:spacing w:line="360" w:lineRule="auto"/>
        <w:ind w:left="0" w:right="119" w:firstLine="450"/>
        <w:jc w:val="both"/>
      </w:pPr>
    </w:p>
    <w:p w:rsidR="00BC5AC7" w:rsidRPr="00B93A7F" w:rsidRDefault="00B93A7F" w:rsidP="00B93A7F">
      <w:pPr>
        <w:pStyle w:val="ListParagraph"/>
        <w:numPr>
          <w:ilvl w:val="0"/>
          <w:numId w:val="2"/>
        </w:numPr>
        <w:tabs>
          <w:tab w:val="left" w:pos="0"/>
        </w:tabs>
        <w:spacing w:after="0" w:line="360" w:lineRule="auto"/>
        <w:jc w:val="both"/>
        <w:rPr>
          <w:rFonts w:ascii="Times New Roman" w:hAnsi="Times New Roman" w:cs="Times New Roman"/>
          <w:b/>
          <w:i/>
          <w:sz w:val="24"/>
          <w:szCs w:val="24"/>
        </w:rPr>
      </w:pPr>
      <w:r w:rsidRPr="00B93A7F">
        <w:rPr>
          <w:rFonts w:ascii="Times New Roman" w:hAnsi="Times New Roman" w:cs="Times New Roman"/>
          <w:b/>
          <w:i/>
          <w:sz w:val="24"/>
          <w:szCs w:val="24"/>
        </w:rPr>
        <w:lastRenderedPageBreak/>
        <w:t>Intergovernmental Revenue</w:t>
      </w:r>
    </w:p>
    <w:p w:rsidR="00B93A7F" w:rsidRPr="00AF61A8" w:rsidRDefault="00B93A7F" w:rsidP="00B93A7F">
      <w:pPr>
        <w:pStyle w:val="BodyText"/>
        <w:kinsoku w:val="0"/>
        <w:overflowPunct w:val="0"/>
        <w:spacing w:line="360" w:lineRule="auto"/>
        <w:ind w:left="90" w:right="115" w:firstLine="360"/>
        <w:jc w:val="both"/>
      </w:pPr>
      <w:r w:rsidRPr="00AF61A8">
        <w:rPr>
          <w:iCs/>
        </w:rPr>
        <w:t xml:space="preserve">Menurut Standar akuntansi pemerintahan </w:t>
      </w:r>
      <w:r w:rsidRPr="00AF61A8">
        <w:rPr>
          <w:i/>
          <w:iCs/>
        </w:rPr>
        <w:t xml:space="preserve">Intergovernmental revenue </w:t>
      </w:r>
      <w:r w:rsidRPr="00AF61A8">
        <w:t xml:space="preserve">adalah pendapatan pemerintah daerah yang bersumber dari transfer dana pemerintah pusat kepada pemerintah daerah yang digunakan untuk membiayai operasional daerah. </w:t>
      </w:r>
      <w:r w:rsidRPr="00AF61A8">
        <w:rPr>
          <w:i/>
          <w:iCs/>
        </w:rPr>
        <w:t xml:space="preserve">Intergovernmental revenue </w:t>
      </w:r>
      <w:r w:rsidRPr="00AF61A8">
        <w:t>disebut juga dana perimbangan. Menurut Santri (2006</w:t>
      </w:r>
      <w:r w:rsidR="00DF3232">
        <w:t>:35</w:t>
      </w:r>
      <w:r w:rsidRPr="00AF61A8">
        <w:t xml:space="preserve">) </w:t>
      </w:r>
      <w:r w:rsidRPr="00AF61A8">
        <w:rPr>
          <w:i/>
          <w:iCs/>
        </w:rPr>
        <w:t xml:space="preserve">Intergovernmental revenue </w:t>
      </w:r>
      <w:r w:rsidRPr="00AF61A8">
        <w:t>merupakan hasil kebijakan pemerintah pusat di bidang desentralisasi fiskal. Tujuan dana perimbangan, sebagai berikut:</w:t>
      </w:r>
    </w:p>
    <w:p w:rsidR="00B93A7F" w:rsidRPr="00AF61A8" w:rsidRDefault="00B93A7F" w:rsidP="00B93A7F">
      <w:pPr>
        <w:pStyle w:val="BodyText"/>
        <w:tabs>
          <w:tab w:val="left" w:pos="720"/>
        </w:tabs>
        <w:kinsoku w:val="0"/>
        <w:overflowPunct w:val="0"/>
        <w:ind w:left="810" w:right="125" w:hanging="360"/>
        <w:jc w:val="both"/>
      </w:pPr>
      <w:r w:rsidRPr="00AF61A8">
        <w:t>a)  Untuk  mempercepat  pemberdayaan  masyarakat  melalui  penyediaan anggaran pembangunan yang memadai</w:t>
      </w:r>
    </w:p>
    <w:p w:rsidR="00B93A7F" w:rsidRPr="00AF61A8" w:rsidRDefault="00B93A7F" w:rsidP="00B93A7F">
      <w:pPr>
        <w:pStyle w:val="BodyText"/>
        <w:tabs>
          <w:tab w:val="left" w:pos="810"/>
        </w:tabs>
        <w:kinsoku w:val="0"/>
        <w:overflowPunct w:val="0"/>
        <w:ind w:left="810" w:right="99" w:hanging="900"/>
        <w:jc w:val="both"/>
      </w:pPr>
      <w:r w:rsidRPr="00AF61A8">
        <w:t xml:space="preserve">        b) </w:t>
      </w:r>
      <w:r w:rsidRPr="00AF61A8">
        <w:tab/>
        <w:t>Untuk mengintensifikasikan aktifitas dan kreatifitas perekonomian masyarakat daerah yang berbasis pada potensi yang dimiliki masing- masing daerah</w:t>
      </w:r>
    </w:p>
    <w:p w:rsidR="00B93A7F" w:rsidRPr="00AF61A8" w:rsidRDefault="00B93A7F" w:rsidP="00B93A7F">
      <w:pPr>
        <w:pStyle w:val="BodyText"/>
        <w:numPr>
          <w:ilvl w:val="2"/>
          <w:numId w:val="15"/>
        </w:numPr>
        <w:tabs>
          <w:tab w:val="left" w:pos="810"/>
        </w:tabs>
        <w:kinsoku w:val="0"/>
        <w:overflowPunct w:val="0"/>
        <w:ind w:left="810" w:right="101"/>
        <w:jc w:val="both"/>
      </w:pPr>
      <w:r w:rsidRPr="00AF61A8">
        <w:t xml:space="preserve">Untuk mendudkung terwujudnya </w:t>
      </w:r>
      <w:r w:rsidRPr="00AF61A8">
        <w:rPr>
          <w:iCs/>
        </w:rPr>
        <w:t>good governance</w:t>
      </w:r>
      <w:r w:rsidRPr="00AF61A8">
        <w:t>, tata pemerintahan yang baik</w:t>
      </w:r>
    </w:p>
    <w:p w:rsidR="00B93A7F" w:rsidRPr="00AF61A8" w:rsidRDefault="00B93A7F" w:rsidP="00B93A7F">
      <w:pPr>
        <w:pStyle w:val="BodyText"/>
        <w:numPr>
          <w:ilvl w:val="2"/>
          <w:numId w:val="15"/>
        </w:numPr>
        <w:tabs>
          <w:tab w:val="left" w:pos="810"/>
        </w:tabs>
        <w:kinsoku w:val="0"/>
        <w:overflowPunct w:val="0"/>
        <w:ind w:left="810" w:right="99"/>
        <w:jc w:val="both"/>
      </w:pPr>
      <w:r w:rsidRPr="00AF61A8">
        <w:t>Untuk mewujudkan penyelenggaraan pemerintah daerah yang demokratis, efektif dan efisien</w:t>
      </w:r>
    </w:p>
    <w:p w:rsidR="00B93A7F" w:rsidRPr="00AF61A8" w:rsidRDefault="00B93A7F" w:rsidP="00B93A7F">
      <w:pPr>
        <w:pStyle w:val="BodyText"/>
        <w:tabs>
          <w:tab w:val="left" w:pos="450"/>
        </w:tabs>
        <w:kinsoku w:val="0"/>
        <w:overflowPunct w:val="0"/>
        <w:ind w:left="450" w:right="102" w:firstLine="540"/>
        <w:jc w:val="both"/>
      </w:pPr>
      <w:r w:rsidRPr="00AF61A8">
        <w:tab/>
      </w:r>
    </w:p>
    <w:p w:rsidR="00B93A7F" w:rsidRPr="00AF61A8" w:rsidRDefault="00B93A7F" w:rsidP="00B93A7F">
      <w:pPr>
        <w:pStyle w:val="BodyText"/>
        <w:tabs>
          <w:tab w:val="left" w:pos="0"/>
          <w:tab w:val="left" w:pos="90"/>
          <w:tab w:val="left" w:pos="360"/>
        </w:tabs>
        <w:kinsoku w:val="0"/>
        <w:overflowPunct w:val="0"/>
        <w:spacing w:line="360" w:lineRule="auto"/>
        <w:ind w:left="0" w:right="102" w:firstLine="450"/>
        <w:jc w:val="both"/>
      </w:pPr>
      <w:r w:rsidRPr="00AF61A8">
        <w:t>Menurut Cahyat (2004</w:t>
      </w:r>
      <w:r w:rsidR="00DF3232">
        <w:t>:47</w:t>
      </w:r>
      <w:r w:rsidRPr="00AF61A8">
        <w:t xml:space="preserve">)  pada pemerintahan desentralisasi ini, pengawasan pemerintah terhadap kinerja keuangan pemerintah seharusnya dapat lebih efektif. Pengawasan oleh pemerintah pusat dilakukan dengan membentuk Badan Pengawas Keuangan dan Pembangunan (BPKP) sebagai pengawas internal dan Badan Pemeriksa Keuangan (BPK) sebagai pengawas eksternal. </w:t>
      </w:r>
      <w:r w:rsidRPr="00AF61A8">
        <w:rPr>
          <w:i/>
          <w:iCs/>
        </w:rPr>
        <w:t xml:space="preserve">Intergovermnetal revenue </w:t>
      </w:r>
      <w:r w:rsidRPr="00AF61A8">
        <w:t>berasal dari APBN yang terdiri atas :</w:t>
      </w:r>
    </w:p>
    <w:p w:rsidR="00B93A7F" w:rsidRPr="00AF61A8" w:rsidRDefault="00B93A7F" w:rsidP="00B93A7F">
      <w:pPr>
        <w:pStyle w:val="BodyText"/>
        <w:numPr>
          <w:ilvl w:val="0"/>
          <w:numId w:val="17"/>
        </w:numPr>
        <w:tabs>
          <w:tab w:val="left" w:pos="810"/>
        </w:tabs>
        <w:kinsoku w:val="0"/>
        <w:overflowPunct w:val="0"/>
        <w:ind w:left="900" w:hanging="450"/>
      </w:pPr>
      <w:r w:rsidRPr="00AF61A8">
        <w:t>Dana Bagi Hasil (DBH)</w:t>
      </w:r>
    </w:p>
    <w:p w:rsidR="00B93A7F" w:rsidRPr="00AF61A8" w:rsidRDefault="00B93A7F" w:rsidP="00B93A7F">
      <w:pPr>
        <w:pStyle w:val="BodyText"/>
        <w:tabs>
          <w:tab w:val="left" w:pos="810"/>
        </w:tabs>
        <w:kinsoku w:val="0"/>
        <w:overflowPunct w:val="0"/>
        <w:ind w:left="810" w:right="100" w:firstLine="0"/>
        <w:jc w:val="both"/>
      </w:pPr>
      <w:r w:rsidRPr="00AF61A8">
        <w:t>Menurut PP No. 55 Tahun 2005, DBH adalah dana yang bersumber dari pendapatan APBN yang dialokasikan kepada daerah berdasarkan angka persentase untuk mendanai kebutuhan daerah dalam rangka pelaksanaan desentralisasi. DBH bersumber dari :</w:t>
      </w:r>
    </w:p>
    <w:p w:rsidR="00B93A7F" w:rsidRPr="00AF61A8" w:rsidRDefault="00B93A7F" w:rsidP="00B93A7F">
      <w:pPr>
        <w:pStyle w:val="BodyText"/>
        <w:numPr>
          <w:ilvl w:val="1"/>
          <w:numId w:val="17"/>
        </w:numPr>
        <w:tabs>
          <w:tab w:val="left" w:pos="810"/>
          <w:tab w:val="left" w:pos="1080"/>
        </w:tabs>
        <w:kinsoku w:val="0"/>
        <w:overflowPunct w:val="0"/>
        <w:ind w:left="900" w:hanging="90"/>
      </w:pPr>
      <w:r w:rsidRPr="00AF61A8">
        <w:t>Pajak, meliputi :</w:t>
      </w:r>
    </w:p>
    <w:p w:rsidR="00B93A7F" w:rsidRPr="00AF61A8" w:rsidRDefault="00B93A7F" w:rsidP="00B93A7F">
      <w:pPr>
        <w:pStyle w:val="BodyText"/>
        <w:numPr>
          <w:ilvl w:val="2"/>
          <w:numId w:val="17"/>
        </w:numPr>
        <w:tabs>
          <w:tab w:val="left" w:pos="810"/>
          <w:tab w:val="left" w:pos="2509"/>
        </w:tabs>
        <w:kinsoku w:val="0"/>
        <w:overflowPunct w:val="0"/>
        <w:ind w:left="1350" w:hanging="270"/>
      </w:pPr>
      <w:r w:rsidRPr="00AF61A8">
        <w:t>Pajak Bumi dan Bangunan (PBB)</w:t>
      </w:r>
    </w:p>
    <w:p w:rsidR="00B93A7F" w:rsidRPr="00AF61A8" w:rsidRDefault="00B93A7F" w:rsidP="00B93A7F">
      <w:pPr>
        <w:pStyle w:val="BodyText"/>
        <w:numPr>
          <w:ilvl w:val="2"/>
          <w:numId w:val="17"/>
        </w:numPr>
        <w:tabs>
          <w:tab w:val="left" w:pos="810"/>
          <w:tab w:val="left" w:pos="2509"/>
        </w:tabs>
        <w:kinsoku w:val="0"/>
        <w:overflowPunct w:val="0"/>
        <w:ind w:left="1350" w:hanging="270"/>
      </w:pPr>
      <w:r w:rsidRPr="00AF61A8">
        <w:t>Bea Perolehan Hak atas Tanah dan Bangunan (BPHTB)</w:t>
      </w:r>
    </w:p>
    <w:p w:rsidR="00B93A7F" w:rsidRPr="00AF61A8" w:rsidRDefault="00B93A7F" w:rsidP="00B93A7F">
      <w:pPr>
        <w:pStyle w:val="BodyText"/>
        <w:numPr>
          <w:ilvl w:val="2"/>
          <w:numId w:val="17"/>
        </w:numPr>
        <w:tabs>
          <w:tab w:val="left" w:pos="810"/>
          <w:tab w:val="left" w:pos="2509"/>
        </w:tabs>
        <w:kinsoku w:val="0"/>
        <w:overflowPunct w:val="0"/>
        <w:ind w:left="1350" w:right="126" w:hanging="270"/>
      </w:pPr>
      <w:r w:rsidRPr="00AF61A8">
        <w:t>PPh WPOPDN (Wajib Pajak Orang Pribadi Dalam Negeri) dan PPh Pasal 21</w:t>
      </w:r>
    </w:p>
    <w:p w:rsidR="00B93A7F" w:rsidRPr="00AF61A8" w:rsidRDefault="00B93A7F" w:rsidP="00B93A7F">
      <w:pPr>
        <w:pStyle w:val="BodyText"/>
        <w:numPr>
          <w:ilvl w:val="1"/>
          <w:numId w:val="17"/>
        </w:numPr>
        <w:tabs>
          <w:tab w:val="left" w:pos="810"/>
          <w:tab w:val="left" w:pos="1170"/>
        </w:tabs>
        <w:kinsoku w:val="0"/>
        <w:overflowPunct w:val="0"/>
        <w:ind w:left="900" w:hanging="90"/>
      </w:pPr>
      <w:r w:rsidRPr="00AF61A8">
        <w:t>Sumber daya alam, meliputi :</w:t>
      </w:r>
    </w:p>
    <w:p w:rsidR="00B93A7F" w:rsidRPr="00AF61A8" w:rsidRDefault="00B93A7F" w:rsidP="00B93A7F">
      <w:pPr>
        <w:pStyle w:val="BodyText"/>
        <w:numPr>
          <w:ilvl w:val="2"/>
          <w:numId w:val="17"/>
        </w:numPr>
        <w:tabs>
          <w:tab w:val="left" w:pos="1080"/>
          <w:tab w:val="left" w:pos="1350"/>
          <w:tab w:val="left" w:pos="2509"/>
        </w:tabs>
        <w:kinsoku w:val="0"/>
        <w:overflowPunct w:val="0"/>
        <w:ind w:left="1080" w:firstLine="0"/>
      </w:pPr>
      <w:r w:rsidRPr="00AF61A8">
        <w:t>Kehutanan</w:t>
      </w:r>
    </w:p>
    <w:p w:rsidR="00B93A7F" w:rsidRPr="00AF61A8" w:rsidRDefault="00B93A7F" w:rsidP="00B93A7F">
      <w:pPr>
        <w:pStyle w:val="BodyText"/>
        <w:numPr>
          <w:ilvl w:val="2"/>
          <w:numId w:val="17"/>
        </w:numPr>
        <w:tabs>
          <w:tab w:val="left" w:pos="1080"/>
          <w:tab w:val="left" w:pos="1350"/>
          <w:tab w:val="left" w:pos="2509"/>
        </w:tabs>
        <w:kinsoku w:val="0"/>
        <w:overflowPunct w:val="0"/>
        <w:ind w:left="1080" w:firstLine="0"/>
      </w:pPr>
      <w:r w:rsidRPr="00AF61A8">
        <w:t>Pertambangan umum</w:t>
      </w:r>
    </w:p>
    <w:p w:rsidR="00B93A7F" w:rsidRPr="00AF61A8" w:rsidRDefault="00B93A7F" w:rsidP="00B93A7F">
      <w:pPr>
        <w:pStyle w:val="BodyText"/>
        <w:numPr>
          <w:ilvl w:val="2"/>
          <w:numId w:val="17"/>
        </w:numPr>
        <w:tabs>
          <w:tab w:val="left" w:pos="1080"/>
          <w:tab w:val="left" w:pos="1350"/>
          <w:tab w:val="left" w:pos="2509"/>
        </w:tabs>
        <w:kinsoku w:val="0"/>
        <w:overflowPunct w:val="0"/>
        <w:ind w:left="1080" w:firstLine="0"/>
      </w:pPr>
      <w:r w:rsidRPr="00AF61A8">
        <w:t>Perikanan</w:t>
      </w:r>
    </w:p>
    <w:p w:rsidR="00B93A7F" w:rsidRPr="00AF61A8" w:rsidRDefault="00B93A7F" w:rsidP="00B93A7F">
      <w:pPr>
        <w:pStyle w:val="BodyText"/>
        <w:numPr>
          <w:ilvl w:val="2"/>
          <w:numId w:val="17"/>
        </w:numPr>
        <w:tabs>
          <w:tab w:val="left" w:pos="1080"/>
          <w:tab w:val="left" w:pos="1350"/>
          <w:tab w:val="left" w:pos="2509"/>
        </w:tabs>
        <w:kinsoku w:val="0"/>
        <w:overflowPunct w:val="0"/>
        <w:ind w:left="1080" w:firstLine="0"/>
      </w:pPr>
      <w:r w:rsidRPr="00AF61A8">
        <w:t>Pertambangan minyak bumi</w:t>
      </w:r>
    </w:p>
    <w:p w:rsidR="00B93A7F" w:rsidRPr="00AF61A8" w:rsidRDefault="00B93A7F" w:rsidP="00B93A7F">
      <w:pPr>
        <w:pStyle w:val="BodyText"/>
        <w:numPr>
          <w:ilvl w:val="2"/>
          <w:numId w:val="17"/>
        </w:numPr>
        <w:tabs>
          <w:tab w:val="left" w:pos="900"/>
          <w:tab w:val="left" w:pos="1440"/>
        </w:tabs>
        <w:kinsoku w:val="0"/>
        <w:overflowPunct w:val="0"/>
        <w:ind w:left="1350" w:hanging="270"/>
      </w:pPr>
      <w:r w:rsidRPr="00AF61A8">
        <w:lastRenderedPageBreak/>
        <w:t>Pertambangan gas bumi</w:t>
      </w:r>
    </w:p>
    <w:p w:rsidR="00B93A7F" w:rsidRPr="00AF61A8" w:rsidRDefault="00B93A7F" w:rsidP="00B93A7F">
      <w:pPr>
        <w:pStyle w:val="BodyText"/>
        <w:numPr>
          <w:ilvl w:val="0"/>
          <w:numId w:val="17"/>
        </w:numPr>
        <w:kinsoku w:val="0"/>
        <w:overflowPunct w:val="0"/>
        <w:ind w:left="810"/>
      </w:pPr>
      <w:r w:rsidRPr="00AF61A8">
        <w:t>Dana Alokasi Umum (DAU)</w:t>
      </w:r>
    </w:p>
    <w:p w:rsidR="00B93A7F" w:rsidRPr="00AF61A8" w:rsidRDefault="00B93A7F" w:rsidP="00B93A7F">
      <w:pPr>
        <w:pStyle w:val="BodyText"/>
        <w:kinsoku w:val="0"/>
        <w:overflowPunct w:val="0"/>
        <w:ind w:left="810" w:right="117" w:firstLine="0"/>
        <w:jc w:val="both"/>
      </w:pPr>
      <w:r w:rsidRPr="00AF61A8">
        <w:t>Menurut PP No 55 Tahun 2005, DAU adalah dana yang bersumber dari pendapatan APBN yang dialokasikan dengan tujuan pemerataan kemampuan keuangan antar daerah untuk mendanai kebutuhan daerah dalam rangka pelaksanaan desentralisasi. DAU dialokasikan untuk provinsi dan kabupaten.kota dengan pembagian proporsinya dihitung dari perbandingan antara bobot urusan pemerintahan yang menjadi kewenangan provinsi dan kabupaten/kota.</w:t>
      </w:r>
    </w:p>
    <w:p w:rsidR="00B93A7F" w:rsidRPr="00AF61A8" w:rsidRDefault="00B93A7F" w:rsidP="00B93A7F">
      <w:pPr>
        <w:pStyle w:val="BodyText"/>
        <w:numPr>
          <w:ilvl w:val="0"/>
          <w:numId w:val="17"/>
        </w:numPr>
        <w:kinsoku w:val="0"/>
        <w:overflowPunct w:val="0"/>
        <w:ind w:left="810"/>
      </w:pPr>
      <w:r w:rsidRPr="00AF61A8">
        <w:t>Dana Alokasi Khusus (DAK)</w:t>
      </w:r>
    </w:p>
    <w:p w:rsidR="00B93A7F" w:rsidRDefault="00B93A7F" w:rsidP="00B93A7F">
      <w:pPr>
        <w:pStyle w:val="BodyText"/>
        <w:kinsoku w:val="0"/>
        <w:overflowPunct w:val="0"/>
        <w:ind w:left="810" w:right="119" w:firstLine="0"/>
        <w:jc w:val="both"/>
      </w:pPr>
      <w:r w:rsidRPr="00AF61A8">
        <w:t>Menurut PP No 55 Tahun 2005, DAK adalah dana yang bersumber dari pendapatan APBN yang dialokasikan kepada daerah tertentu dengan tujuan untuk membantu mendanai kegiatan khusus yang merupakan urusan daerah dan sesuai dengan prioritas nasional. DAK digunakan untuk membiayai pengadaan dan peningkatan sarana dan prasarana yang memiliki unsur ekonomi panjang. DAK juga dapat digunakan untuk pembiayaan operasional dan pem</w:t>
      </w:r>
      <w:r>
        <w:t>eliharaan sarana dan prasarana.</w:t>
      </w:r>
    </w:p>
    <w:p w:rsidR="004C0247" w:rsidRPr="00B14A5B" w:rsidRDefault="004C0247" w:rsidP="00E027F5">
      <w:pPr>
        <w:spacing w:after="0" w:line="360" w:lineRule="auto"/>
        <w:ind w:firstLine="567"/>
        <w:jc w:val="both"/>
        <w:rPr>
          <w:rFonts w:ascii="Times New Roman" w:hAnsi="Times New Roman" w:cs="Times New Roman"/>
          <w:sz w:val="24"/>
          <w:szCs w:val="24"/>
        </w:rPr>
      </w:pPr>
    </w:p>
    <w:p w:rsidR="00BC5AC7" w:rsidRPr="0047446E" w:rsidRDefault="007F423E" w:rsidP="00EE2991">
      <w:pPr>
        <w:pStyle w:val="ListParagraph"/>
        <w:numPr>
          <w:ilvl w:val="0"/>
          <w:numId w:val="2"/>
        </w:numPr>
        <w:tabs>
          <w:tab w:val="left" w:pos="567"/>
        </w:tabs>
        <w:spacing w:after="0" w:line="360" w:lineRule="auto"/>
        <w:rPr>
          <w:rFonts w:ascii="Times New Roman" w:hAnsi="Times New Roman"/>
          <w:b/>
          <w:bCs/>
          <w:i/>
          <w:sz w:val="24"/>
          <w:szCs w:val="24"/>
        </w:rPr>
      </w:pPr>
      <w:r w:rsidRPr="0047446E">
        <w:rPr>
          <w:rFonts w:ascii="Times New Roman" w:hAnsi="Times New Roman"/>
          <w:b/>
          <w:bCs/>
          <w:i/>
          <w:sz w:val="24"/>
          <w:szCs w:val="24"/>
          <w:lang w:val="id-ID"/>
        </w:rPr>
        <w:t>Leverage</w:t>
      </w:r>
    </w:p>
    <w:p w:rsidR="006B2932" w:rsidRDefault="007670E0" w:rsidP="007F423E">
      <w:pPr>
        <w:pStyle w:val="BodyText"/>
        <w:tabs>
          <w:tab w:val="left" w:pos="0"/>
        </w:tabs>
        <w:kinsoku w:val="0"/>
        <w:overflowPunct w:val="0"/>
        <w:spacing w:line="360" w:lineRule="auto"/>
        <w:ind w:left="360" w:right="117" w:firstLine="0"/>
        <w:jc w:val="both"/>
      </w:pPr>
      <w:r>
        <w:tab/>
      </w:r>
      <w:r w:rsidR="007F423E">
        <w:t xml:space="preserve">Menurut Andriky (2015), </w:t>
      </w:r>
      <w:r w:rsidR="007F423E">
        <w:rPr>
          <w:i/>
        </w:rPr>
        <w:t xml:space="preserve">Leverage </w:t>
      </w:r>
      <w:r w:rsidR="007F423E">
        <w:t>diartikan sebagai “Rasio yang menggambarkan hubungan antara utang perusahaan terhadap modal, rasio ini dapat melihat seberapa jauh perusahaan dibiayai oleh utang atau pihak luar dengan kemampuan perusaha</w:t>
      </w:r>
      <w:r w:rsidR="006B2932">
        <w:t>an yang digambarkan oleh modal”.</w:t>
      </w:r>
    </w:p>
    <w:p w:rsidR="007F423E" w:rsidRDefault="007F423E" w:rsidP="007F423E">
      <w:pPr>
        <w:pStyle w:val="BodyText"/>
        <w:tabs>
          <w:tab w:val="left" w:pos="0"/>
        </w:tabs>
        <w:kinsoku w:val="0"/>
        <w:overflowPunct w:val="0"/>
        <w:spacing w:line="360" w:lineRule="auto"/>
        <w:ind w:left="360" w:right="117" w:firstLine="0"/>
        <w:jc w:val="both"/>
      </w:pPr>
      <w:r>
        <w:tab/>
      </w:r>
      <w:r w:rsidR="006B2932">
        <w:t xml:space="preserve">Menurut Minarsih (2015) didalam sektor publik, rasio utang atau </w:t>
      </w:r>
      <w:r w:rsidR="006B2932">
        <w:rPr>
          <w:i/>
        </w:rPr>
        <w:t xml:space="preserve">leverage </w:t>
      </w:r>
      <w:r w:rsidR="006B2932">
        <w:t>sangat penting bagi kreditor dan calon kreditor potensial pemerintah daerah dalam membuat keputusan pemberian kredit. Rasio ini akan digunakan oleh kreditor untuk mengukur kemampuan pemerintah daerah untuk mengukur kemampuan pemerintah daerah dalam membayar utangnya. Rasio ini digunakan untuk untuk bagian dari setiap rupiah ekuitas dana yang dijadikan jaminan untuk keseluruhan utang. Rasio ini juga mengindikasikan seberapa besar pemerintah daerah terbebani oleh utang. Jika rasio ini tinggi, maka pemerintah daerah mungkin sudah kelebihan utang dan harus dicari jalan untuk mengurangi utang.</w:t>
      </w:r>
    </w:p>
    <w:p w:rsidR="00D87E92" w:rsidRDefault="00D87E92" w:rsidP="007F423E">
      <w:pPr>
        <w:pStyle w:val="BodyText"/>
        <w:tabs>
          <w:tab w:val="left" w:pos="0"/>
        </w:tabs>
        <w:kinsoku w:val="0"/>
        <w:overflowPunct w:val="0"/>
        <w:spacing w:line="360" w:lineRule="auto"/>
        <w:ind w:left="360" w:right="117" w:firstLine="0"/>
        <w:jc w:val="both"/>
      </w:pPr>
    </w:p>
    <w:p w:rsidR="00D87E92" w:rsidRDefault="00D87E92" w:rsidP="007F423E">
      <w:pPr>
        <w:pStyle w:val="BodyText"/>
        <w:tabs>
          <w:tab w:val="left" w:pos="0"/>
        </w:tabs>
        <w:kinsoku w:val="0"/>
        <w:overflowPunct w:val="0"/>
        <w:spacing w:line="360" w:lineRule="auto"/>
        <w:ind w:left="360" w:right="117" w:firstLine="0"/>
        <w:jc w:val="both"/>
      </w:pPr>
    </w:p>
    <w:p w:rsidR="00D87E92" w:rsidRPr="006B2932" w:rsidRDefault="00D87E92" w:rsidP="007F423E">
      <w:pPr>
        <w:pStyle w:val="BodyText"/>
        <w:tabs>
          <w:tab w:val="left" w:pos="0"/>
        </w:tabs>
        <w:kinsoku w:val="0"/>
        <w:overflowPunct w:val="0"/>
        <w:spacing w:line="360" w:lineRule="auto"/>
        <w:ind w:left="360" w:right="117" w:firstLine="0"/>
        <w:jc w:val="both"/>
      </w:pPr>
    </w:p>
    <w:p w:rsidR="00B93A7F" w:rsidRPr="00AF61A8" w:rsidRDefault="00B93A7F" w:rsidP="00B93A7F">
      <w:pPr>
        <w:pStyle w:val="BodyText"/>
        <w:tabs>
          <w:tab w:val="left" w:pos="0"/>
        </w:tabs>
        <w:kinsoku w:val="0"/>
        <w:overflowPunct w:val="0"/>
        <w:spacing w:line="360" w:lineRule="auto"/>
        <w:ind w:left="360" w:right="119" w:firstLine="0"/>
        <w:jc w:val="both"/>
      </w:pPr>
    </w:p>
    <w:p w:rsidR="00BC5AC7" w:rsidRPr="00B14A5B" w:rsidRDefault="00B93A7F" w:rsidP="007C417F">
      <w:pPr>
        <w:pStyle w:val="ListParagraph"/>
        <w:numPr>
          <w:ilvl w:val="0"/>
          <w:numId w:val="2"/>
        </w:numPr>
        <w:tabs>
          <w:tab w:val="left" w:pos="567"/>
        </w:tabs>
        <w:spacing w:after="0" w:line="360" w:lineRule="auto"/>
        <w:rPr>
          <w:rFonts w:ascii="Times New Roman" w:hAnsi="Times New Roman" w:cs="Times New Roman"/>
          <w:b/>
          <w:sz w:val="24"/>
          <w:szCs w:val="24"/>
        </w:rPr>
      </w:pPr>
      <w:r>
        <w:rPr>
          <w:rFonts w:ascii="Times New Roman" w:hAnsi="Times New Roman"/>
          <w:b/>
          <w:bCs/>
          <w:sz w:val="24"/>
          <w:szCs w:val="24"/>
          <w:lang w:val="id-ID"/>
        </w:rPr>
        <w:lastRenderedPageBreak/>
        <w:t>Kekayaan Daerah</w:t>
      </w:r>
    </w:p>
    <w:p w:rsidR="00B93A7F" w:rsidRPr="00AF61A8" w:rsidRDefault="00B93A7F" w:rsidP="00B93A7F">
      <w:pPr>
        <w:pStyle w:val="BodyText"/>
        <w:tabs>
          <w:tab w:val="left" w:pos="0"/>
        </w:tabs>
        <w:kinsoku w:val="0"/>
        <w:overflowPunct w:val="0"/>
        <w:spacing w:line="360" w:lineRule="auto"/>
        <w:ind w:left="0" w:right="116" w:firstLine="450"/>
        <w:jc w:val="both"/>
      </w:pPr>
      <w:r w:rsidRPr="00AF61A8">
        <w:t>Kekayaan daerah dapat dilihat dari jumlah Pendapatan Asli Daerah (PAD) yang diterima. Menurut Undang-Undang No. 33 Tahun 2004 pendapatan Asli Daerah adalah pendapatan yang diperoleh daerah yang dipungut berdasarkan peraturan daerah sesuai dengan peraturan perundang- undangan. Menurut Tahar &amp; Zakhiya (2011</w:t>
      </w:r>
      <w:r w:rsidR="00DF3232">
        <w:t>:23</w:t>
      </w:r>
      <w:r w:rsidRPr="00AF61A8">
        <w:t>) tujuan PAD yaitu memberikan wewenang kepada pemerintah daerah dengan memberikan pendanaan untuk mengembangkan potensi daerahnya sebagai wujud pelaksanaan otonomi daerah dan desentralisasi.</w:t>
      </w:r>
    </w:p>
    <w:p w:rsidR="00B93A7F" w:rsidRDefault="00B93A7F" w:rsidP="00B93A7F">
      <w:pPr>
        <w:pStyle w:val="BodyText"/>
        <w:kinsoku w:val="0"/>
        <w:overflowPunct w:val="0"/>
        <w:ind w:left="446" w:right="115" w:firstLine="547"/>
        <w:jc w:val="both"/>
      </w:pPr>
    </w:p>
    <w:p w:rsidR="00B93A7F" w:rsidRPr="00AF61A8" w:rsidRDefault="00B93A7F" w:rsidP="00B93A7F">
      <w:pPr>
        <w:pStyle w:val="BodyText"/>
        <w:kinsoku w:val="0"/>
        <w:overflowPunct w:val="0"/>
        <w:spacing w:line="360" w:lineRule="auto"/>
        <w:ind w:left="450" w:right="117" w:firstLine="540"/>
        <w:jc w:val="both"/>
      </w:pPr>
      <w:r w:rsidRPr="00AF61A8">
        <w:t>Menurut Sudarsana (2013</w:t>
      </w:r>
      <w:r w:rsidR="00DF3232">
        <w:t>:17</w:t>
      </w:r>
      <w:r w:rsidRPr="00AF61A8">
        <w:t xml:space="preserve">) definisi Pendapatan Asli Daerah adalah: </w:t>
      </w:r>
    </w:p>
    <w:p w:rsidR="00B93A7F" w:rsidRPr="00AF61A8" w:rsidRDefault="00B93A7F" w:rsidP="00B93A7F">
      <w:pPr>
        <w:pStyle w:val="BodyText"/>
        <w:tabs>
          <w:tab w:val="left" w:pos="990"/>
        </w:tabs>
        <w:kinsoku w:val="0"/>
        <w:overflowPunct w:val="0"/>
        <w:ind w:left="990" w:right="117" w:firstLine="0"/>
        <w:jc w:val="both"/>
      </w:pPr>
      <w:r w:rsidRPr="00AF61A8">
        <w:t xml:space="preserve">PAD merupakan salah satu sumber pendapatan yang diperoleh dari potensi daerah untuk melaksanakan pengembangan dan pembangunan daerahnya serta mengurangi tingkat ketergantungan dana dari pemerintah pusat. </w:t>
      </w:r>
    </w:p>
    <w:p w:rsidR="00B93A7F" w:rsidRPr="00AF61A8" w:rsidRDefault="00B93A7F" w:rsidP="00B93A7F">
      <w:pPr>
        <w:pStyle w:val="BodyText"/>
        <w:tabs>
          <w:tab w:val="left" w:pos="990"/>
          <w:tab w:val="left" w:pos="2997"/>
        </w:tabs>
        <w:kinsoku w:val="0"/>
        <w:overflowPunct w:val="0"/>
        <w:ind w:left="990" w:right="117" w:firstLine="0"/>
        <w:jc w:val="both"/>
      </w:pPr>
      <w:r>
        <w:tab/>
      </w:r>
    </w:p>
    <w:p w:rsidR="00B93A7F" w:rsidRPr="00AF61A8" w:rsidRDefault="00B93A7F" w:rsidP="00B93A7F">
      <w:pPr>
        <w:pStyle w:val="BodyText"/>
        <w:kinsoku w:val="0"/>
        <w:overflowPunct w:val="0"/>
        <w:spacing w:line="360" w:lineRule="auto"/>
        <w:ind w:left="450" w:right="119" w:firstLine="540"/>
        <w:jc w:val="both"/>
      </w:pPr>
      <w:r w:rsidRPr="00AF61A8">
        <w:t>Sumber-sumber penerimaan PAD menurut Undang-Undang No. 33 Tahun 2004 Pasal 6, yaitu :</w:t>
      </w:r>
    </w:p>
    <w:p w:rsidR="00B93A7F" w:rsidRPr="00AF61A8" w:rsidRDefault="00B93A7F" w:rsidP="00B93A7F">
      <w:pPr>
        <w:pStyle w:val="BodyText"/>
        <w:numPr>
          <w:ilvl w:val="0"/>
          <w:numId w:val="20"/>
        </w:numPr>
        <w:tabs>
          <w:tab w:val="left" w:pos="630"/>
        </w:tabs>
        <w:kinsoku w:val="0"/>
        <w:overflowPunct w:val="0"/>
        <w:ind w:left="450" w:firstLine="0"/>
      </w:pPr>
      <w:r w:rsidRPr="00AF61A8">
        <w:t>Pajak daerah</w:t>
      </w:r>
    </w:p>
    <w:p w:rsidR="00B93A7F" w:rsidRPr="00AF61A8" w:rsidRDefault="00B93A7F" w:rsidP="00B93A7F">
      <w:pPr>
        <w:pStyle w:val="BodyText"/>
        <w:kinsoku w:val="0"/>
        <w:overflowPunct w:val="0"/>
        <w:ind w:left="720" w:right="117" w:firstLine="0"/>
        <w:jc w:val="both"/>
      </w:pPr>
      <w:r w:rsidRPr="00AF61A8">
        <w:t>Menurut Undang-Undang No. 34 Tahun 2000 definisi pajak daerah adalah iuran wajib yang dilakukan oleh orang pribadi atau badan kepada daerah tanpa imbalan langsung yang seimbang, yang dapat dipaksakan berdasarkan peraturan perundang-undangan yang berlaku, yang digunakan untuk membiayai penyelenggaraan pemerintahan daerah dan pembangunan daerah. Terdapat 2 jenis pajak daerah, yaitu :</w:t>
      </w:r>
    </w:p>
    <w:p w:rsidR="00B93A7F" w:rsidRPr="00AF61A8" w:rsidRDefault="00B93A7F" w:rsidP="00B93A7F">
      <w:pPr>
        <w:pStyle w:val="BodyText"/>
        <w:numPr>
          <w:ilvl w:val="3"/>
          <w:numId w:val="15"/>
        </w:numPr>
        <w:tabs>
          <w:tab w:val="left" w:pos="990"/>
          <w:tab w:val="left" w:pos="1350"/>
          <w:tab w:val="left" w:pos="2520"/>
        </w:tabs>
        <w:kinsoku w:val="0"/>
        <w:overflowPunct w:val="0"/>
        <w:ind w:left="900" w:hanging="180"/>
      </w:pPr>
      <w:r w:rsidRPr="00AF61A8">
        <w:t>Pajak provinsi, meliputi :</w:t>
      </w:r>
    </w:p>
    <w:p w:rsidR="00B93A7F" w:rsidRPr="00AF61A8" w:rsidRDefault="00B93A7F" w:rsidP="00B93A7F">
      <w:pPr>
        <w:pStyle w:val="BodyText"/>
        <w:numPr>
          <w:ilvl w:val="4"/>
          <w:numId w:val="15"/>
        </w:numPr>
        <w:tabs>
          <w:tab w:val="left" w:pos="990"/>
          <w:tab w:val="left" w:pos="1260"/>
          <w:tab w:val="left" w:pos="1710"/>
        </w:tabs>
        <w:kinsoku w:val="0"/>
        <w:overflowPunct w:val="0"/>
        <w:ind w:left="1350" w:hanging="360"/>
      </w:pPr>
      <w:r w:rsidRPr="00AF61A8">
        <w:t>Pajak kendaraan bermotor dan kendaraan di atas air</w:t>
      </w:r>
    </w:p>
    <w:p w:rsidR="00B93A7F" w:rsidRPr="00AF61A8" w:rsidRDefault="00B93A7F" w:rsidP="00B93A7F">
      <w:pPr>
        <w:pStyle w:val="BodyText"/>
        <w:numPr>
          <w:ilvl w:val="4"/>
          <w:numId w:val="15"/>
        </w:numPr>
        <w:tabs>
          <w:tab w:val="left" w:pos="990"/>
          <w:tab w:val="left" w:pos="1260"/>
          <w:tab w:val="left" w:pos="1710"/>
        </w:tabs>
        <w:kinsoku w:val="0"/>
        <w:overflowPunct w:val="0"/>
        <w:ind w:left="1350" w:hanging="360"/>
      </w:pPr>
      <w:r w:rsidRPr="00AF61A8">
        <w:t>Bea balik bama kendaraan bermotor dan kendaraan di atas air</w:t>
      </w:r>
    </w:p>
    <w:p w:rsidR="00B93A7F" w:rsidRPr="00AF61A8" w:rsidRDefault="00B93A7F" w:rsidP="00B93A7F">
      <w:pPr>
        <w:pStyle w:val="BodyText"/>
        <w:numPr>
          <w:ilvl w:val="4"/>
          <w:numId w:val="15"/>
        </w:numPr>
        <w:tabs>
          <w:tab w:val="left" w:pos="990"/>
          <w:tab w:val="left" w:pos="1260"/>
          <w:tab w:val="left" w:pos="1710"/>
        </w:tabs>
        <w:kinsoku w:val="0"/>
        <w:overflowPunct w:val="0"/>
        <w:ind w:left="1350" w:hanging="360"/>
      </w:pPr>
      <w:r w:rsidRPr="00AF61A8">
        <w:t>Pajak bahan bakar kendaraan bermotor</w:t>
      </w:r>
    </w:p>
    <w:p w:rsidR="00B93A7F" w:rsidRPr="00AF61A8" w:rsidRDefault="00B93A7F" w:rsidP="00B93A7F">
      <w:pPr>
        <w:pStyle w:val="BodyText"/>
        <w:numPr>
          <w:ilvl w:val="4"/>
          <w:numId w:val="15"/>
        </w:numPr>
        <w:tabs>
          <w:tab w:val="left" w:pos="990"/>
          <w:tab w:val="left" w:pos="1260"/>
          <w:tab w:val="left" w:pos="1710"/>
        </w:tabs>
        <w:kinsoku w:val="0"/>
        <w:overflowPunct w:val="0"/>
        <w:ind w:left="1350" w:right="104" w:hanging="360"/>
      </w:pPr>
      <w:r w:rsidRPr="00AF61A8">
        <w:t>Pajak pengambilan dan pemanfaatan air bawah tanah</w:t>
      </w:r>
    </w:p>
    <w:p w:rsidR="00B93A7F" w:rsidRPr="00AF61A8" w:rsidRDefault="00B93A7F" w:rsidP="00B93A7F">
      <w:pPr>
        <w:pStyle w:val="BodyText"/>
        <w:numPr>
          <w:ilvl w:val="3"/>
          <w:numId w:val="15"/>
        </w:numPr>
        <w:tabs>
          <w:tab w:val="left" w:pos="990"/>
          <w:tab w:val="left" w:pos="1350"/>
        </w:tabs>
        <w:kinsoku w:val="0"/>
        <w:overflowPunct w:val="0"/>
        <w:ind w:hanging="1361"/>
      </w:pPr>
      <w:r w:rsidRPr="00AF61A8">
        <w:t>Pajak kabupaten/kota, meliputi :</w:t>
      </w:r>
    </w:p>
    <w:p w:rsidR="00B93A7F" w:rsidRPr="00AF61A8" w:rsidRDefault="00B93A7F" w:rsidP="00B93A7F">
      <w:pPr>
        <w:pStyle w:val="BodyText"/>
        <w:numPr>
          <w:ilvl w:val="4"/>
          <w:numId w:val="15"/>
        </w:numPr>
        <w:tabs>
          <w:tab w:val="left" w:pos="990"/>
          <w:tab w:val="left" w:pos="1260"/>
        </w:tabs>
        <w:kinsoku w:val="0"/>
        <w:overflowPunct w:val="0"/>
        <w:ind w:left="1350" w:hanging="360"/>
      </w:pPr>
      <w:r w:rsidRPr="00AF61A8">
        <w:t>Pajak hotel</w:t>
      </w:r>
    </w:p>
    <w:p w:rsidR="00B93A7F" w:rsidRPr="00AF61A8" w:rsidRDefault="00B93A7F" w:rsidP="00B93A7F">
      <w:pPr>
        <w:pStyle w:val="BodyText"/>
        <w:numPr>
          <w:ilvl w:val="4"/>
          <w:numId w:val="15"/>
        </w:numPr>
        <w:tabs>
          <w:tab w:val="left" w:pos="990"/>
        </w:tabs>
        <w:kinsoku w:val="0"/>
        <w:overflowPunct w:val="0"/>
        <w:ind w:left="1260" w:hanging="270"/>
      </w:pPr>
      <w:r w:rsidRPr="00AF61A8">
        <w:t>Pajak restoran</w:t>
      </w:r>
    </w:p>
    <w:p w:rsidR="00B93A7F" w:rsidRPr="00AF61A8" w:rsidRDefault="00B93A7F" w:rsidP="00B93A7F">
      <w:pPr>
        <w:pStyle w:val="BodyText"/>
        <w:numPr>
          <w:ilvl w:val="4"/>
          <w:numId w:val="15"/>
        </w:numPr>
        <w:tabs>
          <w:tab w:val="left" w:pos="990"/>
        </w:tabs>
        <w:kinsoku w:val="0"/>
        <w:overflowPunct w:val="0"/>
        <w:ind w:left="1260" w:hanging="270"/>
      </w:pPr>
      <w:r w:rsidRPr="00AF61A8">
        <w:t>Pajak hiburan</w:t>
      </w:r>
    </w:p>
    <w:p w:rsidR="00B93A7F" w:rsidRPr="00AF61A8" w:rsidRDefault="00B93A7F" w:rsidP="00B93A7F">
      <w:pPr>
        <w:pStyle w:val="BodyText"/>
        <w:numPr>
          <w:ilvl w:val="4"/>
          <w:numId w:val="15"/>
        </w:numPr>
        <w:tabs>
          <w:tab w:val="left" w:pos="990"/>
        </w:tabs>
        <w:kinsoku w:val="0"/>
        <w:overflowPunct w:val="0"/>
        <w:ind w:left="1260" w:hanging="270"/>
      </w:pPr>
      <w:r w:rsidRPr="00AF61A8">
        <w:t>Pajak reklame</w:t>
      </w:r>
    </w:p>
    <w:p w:rsidR="00B93A7F" w:rsidRPr="00AF61A8" w:rsidRDefault="00B93A7F" w:rsidP="00B93A7F">
      <w:pPr>
        <w:pStyle w:val="BodyText"/>
        <w:numPr>
          <w:ilvl w:val="4"/>
          <w:numId w:val="15"/>
        </w:numPr>
        <w:tabs>
          <w:tab w:val="left" w:pos="990"/>
        </w:tabs>
        <w:kinsoku w:val="0"/>
        <w:overflowPunct w:val="0"/>
        <w:ind w:left="1260" w:hanging="270"/>
      </w:pPr>
      <w:r w:rsidRPr="00AF61A8">
        <w:t>Pajak penerangan jalan</w:t>
      </w:r>
    </w:p>
    <w:p w:rsidR="00B93A7F" w:rsidRPr="00AF61A8" w:rsidRDefault="00B93A7F" w:rsidP="00B93A7F">
      <w:pPr>
        <w:pStyle w:val="BodyText"/>
        <w:numPr>
          <w:ilvl w:val="4"/>
          <w:numId w:val="15"/>
        </w:numPr>
        <w:tabs>
          <w:tab w:val="left" w:pos="990"/>
        </w:tabs>
        <w:kinsoku w:val="0"/>
        <w:overflowPunct w:val="0"/>
        <w:ind w:left="1260" w:hanging="270"/>
      </w:pPr>
      <w:r w:rsidRPr="00AF61A8">
        <w:t>Pajak pengambilan bahan galian golongan C5</w:t>
      </w:r>
    </w:p>
    <w:p w:rsidR="00B93A7F" w:rsidRPr="00AF61A8" w:rsidRDefault="00B93A7F" w:rsidP="00B93A7F">
      <w:pPr>
        <w:pStyle w:val="BodyText"/>
        <w:numPr>
          <w:ilvl w:val="4"/>
          <w:numId w:val="15"/>
        </w:numPr>
        <w:tabs>
          <w:tab w:val="left" w:pos="990"/>
        </w:tabs>
        <w:kinsoku w:val="0"/>
        <w:overflowPunct w:val="0"/>
        <w:ind w:left="1260" w:hanging="270"/>
      </w:pPr>
      <w:r w:rsidRPr="00AF61A8">
        <w:t>Pajak parkir</w:t>
      </w:r>
    </w:p>
    <w:p w:rsidR="00B93A7F" w:rsidRPr="00AF61A8" w:rsidRDefault="00B93A7F" w:rsidP="00B93A7F">
      <w:pPr>
        <w:pStyle w:val="BodyText"/>
        <w:numPr>
          <w:ilvl w:val="0"/>
          <w:numId w:val="20"/>
        </w:numPr>
        <w:tabs>
          <w:tab w:val="left" w:pos="720"/>
        </w:tabs>
        <w:kinsoku w:val="0"/>
        <w:overflowPunct w:val="0"/>
        <w:ind w:left="810"/>
      </w:pPr>
      <w:r w:rsidRPr="00AF61A8">
        <w:t>Retribusi daerah</w:t>
      </w:r>
    </w:p>
    <w:p w:rsidR="00B93A7F" w:rsidRPr="00AF61A8" w:rsidRDefault="00B93A7F" w:rsidP="00B93A7F">
      <w:pPr>
        <w:pStyle w:val="BodyText"/>
        <w:kinsoku w:val="0"/>
        <w:overflowPunct w:val="0"/>
        <w:ind w:left="720" w:right="100" w:firstLine="0"/>
        <w:jc w:val="both"/>
      </w:pPr>
      <w:r w:rsidRPr="00AF61A8">
        <w:t xml:space="preserve">Menurut Undang-Undang No 34 Tahun 2000, retribusi daerah adalah pungutan daerah sebagai pembayaran atas jasa atau pemberian izin tertentu yang khusus disediakan dan/atau diberikan oleh pemerintah </w:t>
      </w:r>
      <w:r w:rsidRPr="00AF61A8">
        <w:lastRenderedPageBreak/>
        <w:t>daerah untuk kepentingan orang pribadi atau badan. Terdapat 3 jenis retribusi daerah, yaitu :</w:t>
      </w:r>
    </w:p>
    <w:p w:rsidR="00B93A7F" w:rsidRPr="00AF61A8" w:rsidRDefault="00B93A7F" w:rsidP="00B93A7F">
      <w:pPr>
        <w:pStyle w:val="BodyText"/>
        <w:kinsoku w:val="0"/>
        <w:overflowPunct w:val="0"/>
        <w:ind w:left="720" w:firstLine="0"/>
      </w:pPr>
      <w:r w:rsidRPr="00AF61A8">
        <w:t>1) Retribusi jasa umum, meliputi :</w:t>
      </w:r>
    </w:p>
    <w:p w:rsidR="00B93A7F" w:rsidRPr="00AF61A8" w:rsidRDefault="00B93A7F" w:rsidP="00B93A7F">
      <w:pPr>
        <w:pStyle w:val="BodyText"/>
        <w:numPr>
          <w:ilvl w:val="4"/>
          <w:numId w:val="22"/>
        </w:numPr>
        <w:tabs>
          <w:tab w:val="left" w:pos="2070"/>
        </w:tabs>
        <w:kinsoku w:val="0"/>
        <w:overflowPunct w:val="0"/>
        <w:ind w:left="1260" w:right="121" w:hanging="270"/>
        <w:jc w:val="both"/>
      </w:pPr>
      <w:r w:rsidRPr="00AF61A8">
        <w:t>Retribusi jasa umum bersifat bukan pajak dan bersifat bukan retribusi jasa usaha dan retribusi perizinan tertentu</w:t>
      </w:r>
    </w:p>
    <w:p w:rsidR="00B93A7F" w:rsidRPr="00AF61A8" w:rsidRDefault="00B93A7F" w:rsidP="00B93A7F">
      <w:pPr>
        <w:pStyle w:val="BodyText"/>
        <w:numPr>
          <w:ilvl w:val="4"/>
          <w:numId w:val="22"/>
        </w:numPr>
        <w:tabs>
          <w:tab w:val="left" w:pos="2070"/>
        </w:tabs>
        <w:kinsoku w:val="0"/>
        <w:overflowPunct w:val="0"/>
        <w:ind w:left="1260" w:right="122" w:hanging="270"/>
        <w:jc w:val="both"/>
      </w:pPr>
      <w:r w:rsidRPr="00AF61A8">
        <w:t>Jasa yang bersangkutan merupakan kewenangan daerah dalam rangka pelaksanaan desentralisasi</w:t>
      </w:r>
    </w:p>
    <w:p w:rsidR="00B93A7F" w:rsidRPr="00AF61A8" w:rsidRDefault="00B93A7F" w:rsidP="00B93A7F">
      <w:pPr>
        <w:pStyle w:val="BodyText"/>
        <w:numPr>
          <w:ilvl w:val="4"/>
          <w:numId w:val="22"/>
        </w:numPr>
        <w:tabs>
          <w:tab w:val="left" w:pos="2070"/>
        </w:tabs>
        <w:kinsoku w:val="0"/>
        <w:overflowPunct w:val="0"/>
        <w:ind w:left="1260" w:right="117" w:hanging="270"/>
        <w:jc w:val="both"/>
      </w:pPr>
      <w:r w:rsidRPr="00AF61A8">
        <w:t>Jasa tersebut memberi manfaat khusus bagi orang pribadi atau badan yang diharuskan membayar retribusi, di samping untuk melayani kepentingan dan kemanfaatan umum</w:t>
      </w:r>
    </w:p>
    <w:p w:rsidR="00B93A7F" w:rsidRPr="00AF61A8" w:rsidRDefault="00B93A7F" w:rsidP="00B93A7F">
      <w:pPr>
        <w:pStyle w:val="BodyText"/>
        <w:numPr>
          <w:ilvl w:val="4"/>
          <w:numId w:val="22"/>
        </w:numPr>
        <w:tabs>
          <w:tab w:val="left" w:pos="2070"/>
        </w:tabs>
        <w:kinsoku w:val="0"/>
        <w:overflowPunct w:val="0"/>
        <w:ind w:left="1260" w:hanging="270"/>
      </w:pPr>
      <w:r w:rsidRPr="00AF61A8">
        <w:t>Jasa tersebut layak untuk dikenakan retribusi</w:t>
      </w:r>
    </w:p>
    <w:p w:rsidR="00B93A7F" w:rsidRPr="00AF61A8" w:rsidRDefault="00B93A7F" w:rsidP="00B93A7F">
      <w:pPr>
        <w:pStyle w:val="BodyText"/>
        <w:numPr>
          <w:ilvl w:val="4"/>
          <w:numId w:val="22"/>
        </w:numPr>
        <w:tabs>
          <w:tab w:val="left" w:pos="2070"/>
        </w:tabs>
        <w:kinsoku w:val="0"/>
        <w:overflowPunct w:val="0"/>
        <w:ind w:left="1260" w:right="121" w:hanging="270"/>
        <w:jc w:val="both"/>
      </w:pPr>
      <w:r w:rsidRPr="00AF61A8">
        <w:t>Retribusi tidak bertentangan dengan kebijakan nasional mengenai penyelenggaraannya</w:t>
      </w:r>
    </w:p>
    <w:p w:rsidR="00B93A7F" w:rsidRPr="00AF61A8" w:rsidRDefault="00B93A7F" w:rsidP="00B93A7F">
      <w:pPr>
        <w:pStyle w:val="BodyText"/>
        <w:numPr>
          <w:ilvl w:val="4"/>
          <w:numId w:val="22"/>
        </w:numPr>
        <w:tabs>
          <w:tab w:val="left" w:pos="2070"/>
        </w:tabs>
        <w:kinsoku w:val="0"/>
        <w:overflowPunct w:val="0"/>
        <w:ind w:left="1260" w:right="119" w:hanging="270"/>
        <w:jc w:val="both"/>
      </w:pPr>
      <w:r w:rsidRPr="00AF61A8">
        <w:t>Retribusi dapat dipungut secara efektif dan efisien, seta merupakan salah satu sumber pendapatan daerah yang potensial, dan</w:t>
      </w:r>
    </w:p>
    <w:p w:rsidR="00B93A7F" w:rsidRPr="00AF61A8" w:rsidRDefault="00B93A7F" w:rsidP="00B93A7F">
      <w:pPr>
        <w:pStyle w:val="BodyText"/>
        <w:numPr>
          <w:ilvl w:val="4"/>
          <w:numId w:val="22"/>
        </w:numPr>
        <w:tabs>
          <w:tab w:val="left" w:pos="1980"/>
        </w:tabs>
        <w:kinsoku w:val="0"/>
        <w:overflowPunct w:val="0"/>
        <w:ind w:left="1260" w:right="122" w:hanging="270"/>
        <w:jc w:val="both"/>
      </w:pPr>
      <w:r w:rsidRPr="00AF61A8">
        <w:t>Pemungutan retribusi memungkinkan penyediaan jasa tersebut dengan tingkat dan/atau kualitas pelayanan yang lebih baik</w:t>
      </w:r>
    </w:p>
    <w:p w:rsidR="00B93A7F" w:rsidRPr="00AF61A8" w:rsidRDefault="00B93A7F" w:rsidP="00B93A7F">
      <w:pPr>
        <w:pStyle w:val="BodyText"/>
        <w:tabs>
          <w:tab w:val="left" w:pos="1980"/>
        </w:tabs>
        <w:kinsoku w:val="0"/>
        <w:overflowPunct w:val="0"/>
        <w:ind w:left="1260" w:right="122" w:firstLine="0"/>
        <w:jc w:val="both"/>
      </w:pPr>
    </w:p>
    <w:p w:rsidR="00B93A7F" w:rsidRPr="00AF61A8" w:rsidRDefault="00B93A7F" w:rsidP="00B93A7F">
      <w:pPr>
        <w:pStyle w:val="BodyText"/>
        <w:tabs>
          <w:tab w:val="left" w:pos="990"/>
        </w:tabs>
        <w:kinsoku w:val="0"/>
        <w:overflowPunct w:val="0"/>
        <w:ind w:left="1721" w:hanging="1001"/>
      </w:pPr>
      <w:r w:rsidRPr="00AF61A8">
        <w:t>2) Retribusi jasa usaha, meliputi :</w:t>
      </w:r>
    </w:p>
    <w:p w:rsidR="00B93A7F" w:rsidRPr="00AF61A8" w:rsidRDefault="00B93A7F" w:rsidP="00B93A7F">
      <w:pPr>
        <w:pStyle w:val="BodyText"/>
        <w:numPr>
          <w:ilvl w:val="4"/>
          <w:numId w:val="23"/>
        </w:numPr>
        <w:tabs>
          <w:tab w:val="left" w:pos="1260"/>
        </w:tabs>
        <w:kinsoku w:val="0"/>
        <w:overflowPunct w:val="0"/>
        <w:ind w:left="1260" w:right="118" w:hanging="270"/>
        <w:jc w:val="both"/>
      </w:pPr>
      <w:r w:rsidRPr="00AF61A8">
        <w:t>Retribusi jasa bersifat bukan pajak dan bersifat bukan retribusi jasa umum atau retribusi perizinan tertentu</w:t>
      </w:r>
    </w:p>
    <w:p w:rsidR="00B93A7F" w:rsidRPr="00AF61A8" w:rsidRDefault="00B93A7F" w:rsidP="00B93A7F">
      <w:pPr>
        <w:pStyle w:val="BodyText"/>
        <w:numPr>
          <w:ilvl w:val="4"/>
          <w:numId w:val="23"/>
        </w:numPr>
        <w:tabs>
          <w:tab w:val="left" w:pos="1260"/>
          <w:tab w:val="left" w:pos="1980"/>
        </w:tabs>
        <w:kinsoku w:val="0"/>
        <w:overflowPunct w:val="0"/>
        <w:ind w:left="1260" w:right="120" w:hanging="270"/>
        <w:jc w:val="both"/>
      </w:pPr>
      <w:r w:rsidRPr="00AF61A8">
        <w:t>Jasa yang bersangkutan adalah jasa yang bersifat komersial yang seyogyanya disediakan oleh sektor swasta tetapi belum memadai atau terdapatnya harta yang dimiliki/dikuasai daerah yang belum dimanfaatkan secara penuh oleh pemerintah daerah</w:t>
      </w:r>
    </w:p>
    <w:p w:rsidR="00B93A7F" w:rsidRPr="00AF61A8" w:rsidRDefault="00B93A7F" w:rsidP="00B93A7F">
      <w:pPr>
        <w:pStyle w:val="BodyText"/>
        <w:tabs>
          <w:tab w:val="left" w:pos="2509"/>
        </w:tabs>
        <w:kinsoku w:val="0"/>
        <w:overflowPunct w:val="0"/>
        <w:ind w:left="2509" w:right="120" w:firstLine="0"/>
        <w:jc w:val="both"/>
      </w:pPr>
    </w:p>
    <w:p w:rsidR="00B93A7F" w:rsidRPr="00AF61A8" w:rsidRDefault="00B93A7F" w:rsidP="00B93A7F">
      <w:pPr>
        <w:pStyle w:val="BodyText"/>
        <w:numPr>
          <w:ilvl w:val="3"/>
          <w:numId w:val="15"/>
        </w:numPr>
        <w:kinsoku w:val="0"/>
        <w:overflowPunct w:val="0"/>
        <w:ind w:left="990" w:hanging="270"/>
      </w:pPr>
      <w:r w:rsidRPr="00AF61A8">
        <w:t>Retribusi perizinan tertentu,meliputi :</w:t>
      </w:r>
    </w:p>
    <w:p w:rsidR="00B93A7F" w:rsidRPr="00AF61A8" w:rsidRDefault="00B93A7F" w:rsidP="00B93A7F">
      <w:pPr>
        <w:pStyle w:val="BodyText"/>
        <w:numPr>
          <w:ilvl w:val="4"/>
          <w:numId w:val="15"/>
        </w:numPr>
        <w:kinsoku w:val="0"/>
        <w:overflowPunct w:val="0"/>
        <w:ind w:left="1260" w:right="121" w:hanging="270"/>
        <w:jc w:val="both"/>
      </w:pPr>
      <w:r w:rsidRPr="00AF61A8">
        <w:t>Perizinan tersebut temasuk kewenangan pemerintahan yang diserahkan kepada daerah dalam rangka asas desentralisasi</w:t>
      </w:r>
    </w:p>
    <w:p w:rsidR="00B93A7F" w:rsidRPr="00AF61A8" w:rsidRDefault="00B93A7F" w:rsidP="00B93A7F">
      <w:pPr>
        <w:pStyle w:val="BodyText"/>
        <w:numPr>
          <w:ilvl w:val="4"/>
          <w:numId w:val="15"/>
        </w:numPr>
        <w:kinsoku w:val="0"/>
        <w:overflowPunct w:val="0"/>
        <w:ind w:left="1260" w:right="117" w:hanging="270"/>
        <w:jc w:val="both"/>
      </w:pPr>
      <w:r w:rsidRPr="00AF61A8">
        <w:t>Perizinan tersebut benar-benar diperlukan guna melindungi kepentingan umum</w:t>
      </w:r>
    </w:p>
    <w:p w:rsidR="00B93A7F" w:rsidRPr="00AF61A8" w:rsidRDefault="00B93A7F" w:rsidP="00B93A7F">
      <w:pPr>
        <w:pStyle w:val="BodyText"/>
        <w:numPr>
          <w:ilvl w:val="4"/>
          <w:numId w:val="15"/>
        </w:numPr>
        <w:kinsoku w:val="0"/>
        <w:overflowPunct w:val="0"/>
        <w:ind w:left="1260" w:right="121" w:hanging="270"/>
        <w:jc w:val="both"/>
      </w:pPr>
      <w:r w:rsidRPr="00AF61A8">
        <w:t>Biaya yang menjadi beban daerah dalam penyelenggaraan izin tersebut dan biaya untuk menaggulangi dampak negatif dari pemberian izin tersebut cukup besar sehingga layak dibiayai dari retribusi perizinan</w:t>
      </w:r>
    </w:p>
    <w:p w:rsidR="00B93A7F" w:rsidRPr="00AF61A8" w:rsidRDefault="00B93A7F" w:rsidP="00B93A7F">
      <w:pPr>
        <w:pStyle w:val="BodyText"/>
        <w:numPr>
          <w:ilvl w:val="0"/>
          <w:numId w:val="20"/>
        </w:numPr>
        <w:tabs>
          <w:tab w:val="left" w:pos="720"/>
          <w:tab w:val="left" w:pos="1659"/>
        </w:tabs>
        <w:kinsoku w:val="0"/>
        <w:overflowPunct w:val="0"/>
        <w:ind w:left="810"/>
      </w:pPr>
      <w:r w:rsidRPr="00AF61A8">
        <w:t>Hasil pengelolaan kekayaan daerah yang dipisahkan</w:t>
      </w:r>
    </w:p>
    <w:p w:rsidR="00B93A7F" w:rsidRPr="00AF61A8" w:rsidRDefault="00B93A7F" w:rsidP="00B93A7F">
      <w:pPr>
        <w:pStyle w:val="BodyText"/>
        <w:tabs>
          <w:tab w:val="left" w:pos="720"/>
        </w:tabs>
        <w:kinsoku w:val="0"/>
        <w:overflowPunct w:val="0"/>
        <w:ind w:left="720" w:right="119" w:firstLine="0"/>
        <w:jc w:val="both"/>
      </w:pPr>
      <w:r w:rsidRPr="00AF61A8">
        <w:t>Kekayaan daerah yang dipisahkan berbentuk BUMD (Badan Usaha Milik Daerah) yang merupakan badan usaha yang dibentuk oleh daerah yang bertujuan untuk mengembangkan perekonomian daerah agar dapat mengingkatkan penghasilan daerah. Jenis pendapatan dari pengelolaan kekayaan daerah yang dipisahkan meliputi :</w:t>
      </w:r>
    </w:p>
    <w:p w:rsidR="00B93A7F" w:rsidRPr="00AF61A8" w:rsidRDefault="00B93A7F" w:rsidP="00B93A7F">
      <w:pPr>
        <w:pStyle w:val="BodyText"/>
        <w:numPr>
          <w:ilvl w:val="3"/>
          <w:numId w:val="24"/>
        </w:numPr>
        <w:kinsoku w:val="0"/>
        <w:overflowPunct w:val="0"/>
        <w:ind w:left="1260" w:hanging="270"/>
      </w:pPr>
      <w:r w:rsidRPr="00AF61A8">
        <w:t>Bagian laba perusahaan milik daerah</w:t>
      </w:r>
    </w:p>
    <w:p w:rsidR="00B93A7F" w:rsidRPr="00AF61A8" w:rsidRDefault="00B93A7F" w:rsidP="00B93A7F">
      <w:pPr>
        <w:pStyle w:val="BodyText"/>
        <w:numPr>
          <w:ilvl w:val="3"/>
          <w:numId w:val="24"/>
        </w:numPr>
        <w:kinsoku w:val="0"/>
        <w:overflowPunct w:val="0"/>
        <w:ind w:left="1260" w:hanging="270"/>
      </w:pPr>
      <w:r w:rsidRPr="00AF61A8">
        <w:t>Bagian laba lembaga keuangan daerah</w:t>
      </w:r>
    </w:p>
    <w:p w:rsidR="00B93A7F" w:rsidRPr="00AF61A8" w:rsidRDefault="00B93A7F" w:rsidP="00B93A7F">
      <w:pPr>
        <w:pStyle w:val="BodyText"/>
        <w:numPr>
          <w:ilvl w:val="3"/>
          <w:numId w:val="24"/>
        </w:numPr>
        <w:kinsoku w:val="0"/>
        <w:overflowPunct w:val="0"/>
        <w:ind w:left="1260" w:hanging="270"/>
      </w:pPr>
      <w:r w:rsidRPr="00AF61A8">
        <w:t>Bagian laba lembaga keuangan non bank</w:t>
      </w:r>
    </w:p>
    <w:p w:rsidR="00B93A7F" w:rsidRPr="00AF61A8" w:rsidRDefault="00B93A7F" w:rsidP="00B93A7F">
      <w:pPr>
        <w:pStyle w:val="BodyText"/>
        <w:numPr>
          <w:ilvl w:val="3"/>
          <w:numId w:val="24"/>
        </w:numPr>
        <w:kinsoku w:val="0"/>
        <w:overflowPunct w:val="0"/>
        <w:ind w:left="1260" w:hanging="270"/>
      </w:pPr>
      <w:r w:rsidRPr="00AF61A8">
        <w:t>Bagian laba atas penyertaan modal/investasi</w:t>
      </w:r>
    </w:p>
    <w:p w:rsidR="00B93A7F" w:rsidRPr="00AF61A8" w:rsidRDefault="00B93A7F" w:rsidP="00B93A7F">
      <w:pPr>
        <w:pStyle w:val="BodyText"/>
        <w:kinsoku w:val="0"/>
        <w:overflowPunct w:val="0"/>
        <w:ind w:left="720" w:firstLine="0"/>
      </w:pPr>
      <w:r w:rsidRPr="00AF61A8">
        <w:t>Contoh BUMD yang pada umumnya dimiliki oleh daerah yaitu :</w:t>
      </w:r>
    </w:p>
    <w:p w:rsidR="00B93A7F" w:rsidRPr="00AF61A8" w:rsidRDefault="00B93A7F" w:rsidP="00B93A7F">
      <w:pPr>
        <w:pStyle w:val="BodyText"/>
        <w:numPr>
          <w:ilvl w:val="0"/>
          <w:numId w:val="18"/>
        </w:numPr>
        <w:kinsoku w:val="0"/>
        <w:overflowPunct w:val="0"/>
        <w:ind w:left="1260" w:hanging="270"/>
      </w:pPr>
      <w:r w:rsidRPr="00AF61A8">
        <w:lastRenderedPageBreak/>
        <w:t>Perusahaan Daerah Air Minum (PDAM)</w:t>
      </w:r>
    </w:p>
    <w:p w:rsidR="00B93A7F" w:rsidRPr="00AF61A8" w:rsidRDefault="00B93A7F" w:rsidP="00B93A7F">
      <w:pPr>
        <w:pStyle w:val="BodyText"/>
        <w:numPr>
          <w:ilvl w:val="0"/>
          <w:numId w:val="18"/>
        </w:numPr>
        <w:tabs>
          <w:tab w:val="left" w:pos="2082"/>
        </w:tabs>
        <w:kinsoku w:val="0"/>
        <w:overflowPunct w:val="0"/>
        <w:ind w:left="1260" w:hanging="270"/>
      </w:pPr>
      <w:r w:rsidRPr="00AF61A8">
        <w:t>Bank Pembangunan Daerah (BPD)</w:t>
      </w:r>
    </w:p>
    <w:p w:rsidR="00B93A7F" w:rsidRPr="00AF61A8" w:rsidRDefault="00B93A7F" w:rsidP="00B93A7F">
      <w:pPr>
        <w:pStyle w:val="BodyText"/>
        <w:numPr>
          <w:ilvl w:val="0"/>
          <w:numId w:val="18"/>
        </w:numPr>
        <w:tabs>
          <w:tab w:val="left" w:pos="2082"/>
        </w:tabs>
        <w:kinsoku w:val="0"/>
        <w:overflowPunct w:val="0"/>
        <w:ind w:left="1260" w:hanging="270"/>
      </w:pPr>
      <w:r w:rsidRPr="00AF61A8">
        <w:t>Badan kredit kecamatan</w:t>
      </w:r>
    </w:p>
    <w:p w:rsidR="00B93A7F" w:rsidRPr="00AF61A8" w:rsidRDefault="00B93A7F" w:rsidP="00B93A7F">
      <w:pPr>
        <w:pStyle w:val="BodyText"/>
        <w:numPr>
          <w:ilvl w:val="0"/>
          <w:numId w:val="18"/>
        </w:numPr>
        <w:tabs>
          <w:tab w:val="left" w:pos="2082"/>
        </w:tabs>
        <w:kinsoku w:val="0"/>
        <w:overflowPunct w:val="0"/>
        <w:ind w:left="1260" w:hanging="270"/>
      </w:pPr>
      <w:r w:rsidRPr="00AF61A8">
        <w:t>Pasar</w:t>
      </w:r>
    </w:p>
    <w:p w:rsidR="00B93A7F" w:rsidRPr="00AF61A8" w:rsidRDefault="00B93A7F" w:rsidP="00B93A7F">
      <w:pPr>
        <w:pStyle w:val="BodyText"/>
        <w:numPr>
          <w:ilvl w:val="0"/>
          <w:numId w:val="18"/>
        </w:numPr>
        <w:tabs>
          <w:tab w:val="left" w:pos="2082"/>
        </w:tabs>
        <w:kinsoku w:val="0"/>
        <w:overflowPunct w:val="0"/>
        <w:ind w:left="1260" w:hanging="270"/>
      </w:pPr>
      <w:r w:rsidRPr="00AF61A8">
        <w:t>Tempat hiburan/rekreasi</w:t>
      </w:r>
    </w:p>
    <w:p w:rsidR="00B93A7F" w:rsidRPr="00AF61A8" w:rsidRDefault="00B93A7F" w:rsidP="00B93A7F">
      <w:pPr>
        <w:pStyle w:val="BodyText"/>
        <w:numPr>
          <w:ilvl w:val="0"/>
          <w:numId w:val="18"/>
        </w:numPr>
        <w:tabs>
          <w:tab w:val="left" w:pos="2082"/>
        </w:tabs>
        <w:kinsoku w:val="0"/>
        <w:overflowPunct w:val="0"/>
        <w:ind w:left="1260" w:hanging="270"/>
      </w:pPr>
      <w:r w:rsidRPr="00AF61A8">
        <w:t>Villa atau pesanggrahan</w:t>
      </w:r>
    </w:p>
    <w:p w:rsidR="00B93A7F" w:rsidRPr="00AF61A8" w:rsidRDefault="00B93A7F" w:rsidP="00B93A7F">
      <w:pPr>
        <w:pStyle w:val="BodyText"/>
        <w:numPr>
          <w:ilvl w:val="0"/>
          <w:numId w:val="18"/>
        </w:numPr>
        <w:tabs>
          <w:tab w:val="left" w:pos="2082"/>
        </w:tabs>
        <w:kinsoku w:val="0"/>
        <w:overflowPunct w:val="0"/>
        <w:ind w:left="1260" w:right="126" w:hanging="270"/>
      </w:pPr>
      <w:r w:rsidRPr="00AF61A8">
        <w:t>Lain-lain keuntungan yang menjadi penghasilan bagi daerah yang bersangkutan</w:t>
      </w:r>
    </w:p>
    <w:p w:rsidR="00B93A7F" w:rsidRPr="00AF61A8" w:rsidRDefault="00B93A7F" w:rsidP="00B93A7F">
      <w:pPr>
        <w:pStyle w:val="BodyText"/>
        <w:numPr>
          <w:ilvl w:val="0"/>
          <w:numId w:val="20"/>
        </w:numPr>
        <w:tabs>
          <w:tab w:val="left" w:pos="1659"/>
        </w:tabs>
        <w:kinsoku w:val="0"/>
        <w:overflowPunct w:val="0"/>
        <w:ind w:left="810"/>
        <w:jc w:val="both"/>
      </w:pPr>
      <w:r w:rsidRPr="00AF61A8">
        <w:t>Lain-lain PAD yang sah</w:t>
      </w:r>
    </w:p>
    <w:p w:rsidR="00B93A7F" w:rsidRPr="00AF61A8" w:rsidRDefault="00B93A7F" w:rsidP="00B93A7F">
      <w:pPr>
        <w:pStyle w:val="BodyText"/>
        <w:kinsoku w:val="0"/>
        <w:overflowPunct w:val="0"/>
        <w:ind w:left="810" w:right="115" w:firstLine="0"/>
        <w:jc w:val="both"/>
      </w:pPr>
      <w:r w:rsidRPr="00AF61A8">
        <w:t>Lain-lain PAD yang sah merupakan pendapatan daerah yang diperoleh dari sumber lainnya. Pendapatan ini berasal dari pendapatan yang tidak termasuk dalam pajak daerah dan retribusi daerah atau lain-lain milik pemerintah daerah yang sah dan disediakan untuk menganggarkan penerimaan daerah. Jenis-jenis dari lain-lain PAD yang sah meliputi :</w:t>
      </w:r>
    </w:p>
    <w:p w:rsidR="00B93A7F" w:rsidRPr="00AF61A8" w:rsidRDefault="00B93A7F" w:rsidP="00B93A7F">
      <w:pPr>
        <w:pStyle w:val="BodyText"/>
        <w:numPr>
          <w:ilvl w:val="0"/>
          <w:numId w:val="21"/>
        </w:numPr>
        <w:tabs>
          <w:tab w:val="left" w:pos="2082"/>
        </w:tabs>
        <w:kinsoku w:val="0"/>
        <w:overflowPunct w:val="0"/>
        <w:ind w:left="1260" w:hanging="270"/>
      </w:pPr>
      <w:r w:rsidRPr="00AF61A8">
        <w:t>Hasil penjualan aset daerah yang tidak dipisahkan</w:t>
      </w:r>
    </w:p>
    <w:p w:rsidR="00B93A7F" w:rsidRPr="00AF61A8" w:rsidRDefault="00B93A7F" w:rsidP="00B93A7F">
      <w:pPr>
        <w:pStyle w:val="BodyText"/>
        <w:numPr>
          <w:ilvl w:val="0"/>
          <w:numId w:val="21"/>
        </w:numPr>
        <w:tabs>
          <w:tab w:val="left" w:pos="2082"/>
        </w:tabs>
        <w:kinsoku w:val="0"/>
        <w:overflowPunct w:val="0"/>
        <w:ind w:left="1260" w:hanging="270"/>
      </w:pPr>
      <w:r w:rsidRPr="00AF61A8">
        <w:t>Penerimaan jasa giro</w:t>
      </w:r>
    </w:p>
    <w:p w:rsidR="00B93A7F" w:rsidRPr="00AF61A8" w:rsidRDefault="00B93A7F" w:rsidP="00B93A7F">
      <w:pPr>
        <w:pStyle w:val="BodyText"/>
        <w:numPr>
          <w:ilvl w:val="0"/>
          <w:numId w:val="21"/>
        </w:numPr>
        <w:tabs>
          <w:tab w:val="left" w:pos="2082"/>
        </w:tabs>
        <w:kinsoku w:val="0"/>
        <w:overflowPunct w:val="0"/>
        <w:ind w:left="1260" w:hanging="270"/>
      </w:pPr>
      <w:r w:rsidRPr="00AF61A8">
        <w:t>Penerimaan bunga deposito</w:t>
      </w:r>
    </w:p>
    <w:p w:rsidR="00B93A7F" w:rsidRPr="00AF61A8" w:rsidRDefault="00B93A7F" w:rsidP="00B93A7F">
      <w:pPr>
        <w:pStyle w:val="BodyText"/>
        <w:numPr>
          <w:ilvl w:val="0"/>
          <w:numId w:val="21"/>
        </w:numPr>
        <w:tabs>
          <w:tab w:val="left" w:pos="2082"/>
        </w:tabs>
        <w:kinsoku w:val="0"/>
        <w:overflowPunct w:val="0"/>
        <w:ind w:left="1260" w:hanging="270"/>
      </w:pPr>
      <w:r w:rsidRPr="00AF61A8">
        <w:t>Denda keterlambatan pelaksanaan pekerjaan</w:t>
      </w:r>
    </w:p>
    <w:p w:rsidR="00B93A7F" w:rsidRPr="00AF61A8" w:rsidRDefault="00B93A7F" w:rsidP="00B93A7F">
      <w:pPr>
        <w:pStyle w:val="BodyText"/>
        <w:numPr>
          <w:ilvl w:val="0"/>
          <w:numId w:val="21"/>
        </w:numPr>
        <w:tabs>
          <w:tab w:val="left" w:pos="2082"/>
        </w:tabs>
        <w:kinsoku w:val="0"/>
        <w:overflowPunct w:val="0"/>
        <w:ind w:left="1260" w:right="126" w:hanging="270"/>
      </w:pPr>
      <w:r w:rsidRPr="00AF61A8">
        <w:t>Penerimaan ganti rugi atas kerugian/kehilangan kekayaan daerah</w:t>
      </w:r>
    </w:p>
    <w:p w:rsidR="00B93A7F" w:rsidRPr="00AF61A8" w:rsidRDefault="00B93A7F" w:rsidP="00B93A7F">
      <w:pPr>
        <w:pStyle w:val="BodyText"/>
        <w:tabs>
          <w:tab w:val="left" w:pos="1440"/>
          <w:tab w:val="left" w:pos="2082"/>
        </w:tabs>
        <w:kinsoku w:val="0"/>
        <w:overflowPunct w:val="0"/>
        <w:ind w:left="806" w:right="130" w:firstLine="0"/>
        <w:jc w:val="both"/>
      </w:pPr>
      <w:r w:rsidRPr="00AF61A8">
        <w:tab/>
      </w:r>
      <w:r>
        <w:tab/>
      </w:r>
    </w:p>
    <w:p w:rsidR="00B93A7F" w:rsidRPr="00AF61A8" w:rsidRDefault="00B93A7F" w:rsidP="00B93A7F">
      <w:pPr>
        <w:pStyle w:val="BodyText"/>
        <w:kinsoku w:val="0"/>
        <w:overflowPunct w:val="0"/>
        <w:spacing w:line="360" w:lineRule="auto"/>
        <w:ind w:left="810" w:right="119" w:firstLine="540"/>
        <w:jc w:val="both"/>
      </w:pPr>
      <w:r w:rsidRPr="00AF61A8">
        <w:t>Menurut Soekarwo (2003</w:t>
      </w:r>
      <w:r w:rsidR="00DF3232">
        <w:t>:18</w:t>
      </w:r>
      <w:r w:rsidRPr="00AF61A8">
        <w:t>) terdapat tiga cara untuk mengoptimalkan PAD, yaitu :</w:t>
      </w:r>
    </w:p>
    <w:p w:rsidR="00B93A7F" w:rsidRPr="00AF61A8" w:rsidRDefault="00B93A7F" w:rsidP="00B93A7F">
      <w:pPr>
        <w:pStyle w:val="BodyText"/>
        <w:numPr>
          <w:ilvl w:val="0"/>
          <w:numId w:val="19"/>
        </w:numPr>
        <w:kinsoku w:val="0"/>
        <w:overflowPunct w:val="0"/>
        <w:ind w:left="1170" w:right="122"/>
        <w:jc w:val="both"/>
      </w:pPr>
      <w:r w:rsidRPr="00AF61A8">
        <w:t>Intensifikasi, yaitu suatu upaya mengoptimalkan PAD dengan cara meningkatkan dari yang sudah ada, dalam arti operasional pemungutannya. Contoh : Pengawasan, tertib administrasi dan mengupayakan wajib pajak yang belum kena pajak supaya dapat dikenakan pajak.</w:t>
      </w:r>
    </w:p>
    <w:p w:rsidR="00B93A7F" w:rsidRPr="00AF61A8" w:rsidRDefault="00B93A7F" w:rsidP="00B93A7F">
      <w:pPr>
        <w:pStyle w:val="BodyText"/>
        <w:numPr>
          <w:ilvl w:val="0"/>
          <w:numId w:val="19"/>
        </w:numPr>
        <w:tabs>
          <w:tab w:val="left" w:pos="1170"/>
        </w:tabs>
        <w:kinsoku w:val="0"/>
        <w:overflowPunct w:val="0"/>
        <w:ind w:left="1170" w:right="120"/>
        <w:jc w:val="both"/>
      </w:pPr>
      <w:r w:rsidRPr="00AF61A8">
        <w:t>Ekstensifikasi, yaitu mengoptimalkan PAD dengan cara mengembangkan subjek dan objek pajak.</w:t>
      </w:r>
    </w:p>
    <w:p w:rsidR="00B93A7F" w:rsidRDefault="00B93A7F" w:rsidP="00B93A7F">
      <w:pPr>
        <w:pStyle w:val="BodyText"/>
        <w:numPr>
          <w:ilvl w:val="0"/>
          <w:numId w:val="19"/>
        </w:numPr>
        <w:tabs>
          <w:tab w:val="left" w:pos="1170"/>
        </w:tabs>
        <w:kinsoku w:val="0"/>
        <w:overflowPunct w:val="0"/>
        <w:ind w:left="1170" w:right="119"/>
        <w:jc w:val="both"/>
      </w:pPr>
      <w:r w:rsidRPr="00AF61A8">
        <w:t>Peningkatan pelayanan kepada masyarakat, merupakan unsur yang penting mengingat bahwa paradigma yang berkembang dalam masyarakat saat ini adalah pembayaran pajak dan retribusi yang menjadi hak dan kewajiban masyarakat terhadap negara. Sehingga perlu dikaji kembali pengertian wujud layanan masyarakat yang bagaimana yang dapat memberikan kepuasan kepada masyarakat.</w:t>
      </w:r>
    </w:p>
    <w:p w:rsidR="00B93A7F" w:rsidRDefault="00B93A7F" w:rsidP="00B93A7F">
      <w:pPr>
        <w:pStyle w:val="BodyText"/>
        <w:tabs>
          <w:tab w:val="left" w:pos="1170"/>
        </w:tabs>
        <w:kinsoku w:val="0"/>
        <w:overflowPunct w:val="0"/>
        <w:ind w:right="119"/>
        <w:jc w:val="both"/>
      </w:pPr>
    </w:p>
    <w:p w:rsidR="009D67D7" w:rsidRDefault="009D67D7" w:rsidP="00B93A7F">
      <w:pPr>
        <w:pStyle w:val="BodyText"/>
        <w:tabs>
          <w:tab w:val="left" w:pos="1170"/>
        </w:tabs>
        <w:kinsoku w:val="0"/>
        <w:overflowPunct w:val="0"/>
        <w:ind w:right="119"/>
        <w:jc w:val="both"/>
      </w:pPr>
    </w:p>
    <w:p w:rsidR="00D87E92" w:rsidRDefault="00D87E92" w:rsidP="00B93A7F">
      <w:pPr>
        <w:pStyle w:val="BodyText"/>
        <w:tabs>
          <w:tab w:val="left" w:pos="1170"/>
        </w:tabs>
        <w:kinsoku w:val="0"/>
        <w:overflowPunct w:val="0"/>
        <w:ind w:right="119"/>
        <w:jc w:val="both"/>
      </w:pPr>
    </w:p>
    <w:p w:rsidR="00D87E92" w:rsidRDefault="00D87E92" w:rsidP="00B93A7F">
      <w:pPr>
        <w:pStyle w:val="BodyText"/>
        <w:tabs>
          <w:tab w:val="left" w:pos="1170"/>
        </w:tabs>
        <w:kinsoku w:val="0"/>
        <w:overflowPunct w:val="0"/>
        <w:ind w:right="119"/>
        <w:jc w:val="both"/>
      </w:pPr>
    </w:p>
    <w:p w:rsidR="00D87E92" w:rsidRDefault="00D87E92" w:rsidP="00B93A7F">
      <w:pPr>
        <w:pStyle w:val="BodyText"/>
        <w:tabs>
          <w:tab w:val="left" w:pos="1170"/>
        </w:tabs>
        <w:kinsoku w:val="0"/>
        <w:overflowPunct w:val="0"/>
        <w:ind w:right="119"/>
        <w:jc w:val="both"/>
      </w:pPr>
    </w:p>
    <w:p w:rsidR="00D87E92" w:rsidRDefault="00D87E92" w:rsidP="00B93A7F">
      <w:pPr>
        <w:pStyle w:val="BodyText"/>
        <w:tabs>
          <w:tab w:val="left" w:pos="1170"/>
        </w:tabs>
        <w:kinsoku w:val="0"/>
        <w:overflowPunct w:val="0"/>
        <w:ind w:right="119"/>
        <w:jc w:val="both"/>
      </w:pPr>
    </w:p>
    <w:p w:rsidR="00D87E92" w:rsidRDefault="00D87E92" w:rsidP="00B93A7F">
      <w:pPr>
        <w:pStyle w:val="BodyText"/>
        <w:tabs>
          <w:tab w:val="left" w:pos="1170"/>
        </w:tabs>
        <w:kinsoku w:val="0"/>
        <w:overflowPunct w:val="0"/>
        <w:ind w:right="119"/>
        <w:jc w:val="both"/>
      </w:pPr>
    </w:p>
    <w:p w:rsidR="00D87E92" w:rsidRDefault="00D87E92" w:rsidP="00B93A7F">
      <w:pPr>
        <w:pStyle w:val="BodyText"/>
        <w:tabs>
          <w:tab w:val="left" w:pos="1170"/>
        </w:tabs>
        <w:kinsoku w:val="0"/>
        <w:overflowPunct w:val="0"/>
        <w:ind w:right="119"/>
        <w:jc w:val="both"/>
      </w:pPr>
    </w:p>
    <w:p w:rsidR="00D87E92" w:rsidRDefault="00D87E92" w:rsidP="00B93A7F">
      <w:pPr>
        <w:pStyle w:val="BodyText"/>
        <w:tabs>
          <w:tab w:val="left" w:pos="1170"/>
        </w:tabs>
        <w:kinsoku w:val="0"/>
        <w:overflowPunct w:val="0"/>
        <w:ind w:right="119"/>
        <w:jc w:val="both"/>
      </w:pPr>
    </w:p>
    <w:p w:rsidR="00D87E92" w:rsidRPr="00AF61A8" w:rsidRDefault="00D87E92" w:rsidP="00B93A7F">
      <w:pPr>
        <w:pStyle w:val="BodyText"/>
        <w:tabs>
          <w:tab w:val="left" w:pos="1170"/>
        </w:tabs>
        <w:kinsoku w:val="0"/>
        <w:overflowPunct w:val="0"/>
        <w:ind w:right="119"/>
        <w:jc w:val="both"/>
      </w:pPr>
      <w:bookmarkStart w:id="0" w:name="_GoBack"/>
      <w:bookmarkEnd w:id="0"/>
    </w:p>
    <w:p w:rsidR="00BC5AC7" w:rsidRPr="00B14A5B" w:rsidRDefault="00BC5AC7" w:rsidP="007F1501">
      <w:pPr>
        <w:pStyle w:val="ListParagraph"/>
        <w:numPr>
          <w:ilvl w:val="1"/>
          <w:numId w:val="14"/>
        </w:numPr>
        <w:spacing w:after="0" w:line="360" w:lineRule="auto"/>
        <w:ind w:hanging="502"/>
        <w:jc w:val="both"/>
        <w:rPr>
          <w:rFonts w:ascii="Times New Roman" w:hAnsi="Times New Roman" w:cs="Times New Roman"/>
          <w:b/>
          <w:sz w:val="24"/>
          <w:szCs w:val="24"/>
        </w:rPr>
      </w:pPr>
      <w:proofErr w:type="spellStart"/>
      <w:r w:rsidRPr="00B14A5B">
        <w:rPr>
          <w:rFonts w:ascii="Times New Roman" w:hAnsi="Times New Roman" w:cs="Times New Roman"/>
          <w:b/>
          <w:sz w:val="24"/>
          <w:szCs w:val="24"/>
        </w:rPr>
        <w:lastRenderedPageBreak/>
        <w:t>Penelitian</w:t>
      </w:r>
      <w:proofErr w:type="spellEnd"/>
      <w:r w:rsidRPr="00B14A5B">
        <w:rPr>
          <w:rFonts w:ascii="Times New Roman" w:hAnsi="Times New Roman" w:cs="Times New Roman"/>
          <w:b/>
          <w:sz w:val="24"/>
          <w:szCs w:val="24"/>
        </w:rPr>
        <w:t xml:space="preserve"> </w:t>
      </w:r>
      <w:proofErr w:type="spellStart"/>
      <w:r w:rsidRPr="00B14A5B">
        <w:rPr>
          <w:rFonts w:ascii="Times New Roman" w:hAnsi="Times New Roman" w:cs="Times New Roman"/>
          <w:b/>
          <w:sz w:val="24"/>
          <w:szCs w:val="24"/>
        </w:rPr>
        <w:t>Terdahulu</w:t>
      </w:r>
      <w:proofErr w:type="spellEnd"/>
    </w:p>
    <w:p w:rsidR="00B93A7F" w:rsidRPr="00AF61A8" w:rsidRDefault="00BC5AC7" w:rsidP="00B93A7F">
      <w:pPr>
        <w:tabs>
          <w:tab w:val="left" w:pos="426"/>
        </w:tabs>
        <w:spacing w:after="0" w:line="240" w:lineRule="auto"/>
        <w:jc w:val="center"/>
        <w:rPr>
          <w:rFonts w:ascii="Times New Roman" w:hAnsi="Times New Roman" w:cs="Times New Roman"/>
          <w:b/>
          <w:sz w:val="24"/>
          <w:szCs w:val="24"/>
        </w:rPr>
      </w:pPr>
      <w:r w:rsidRPr="00B14A5B">
        <w:rPr>
          <w:rFonts w:ascii="Times New Roman" w:hAnsi="Times New Roman" w:cs="Times New Roman"/>
          <w:sz w:val="24"/>
          <w:szCs w:val="24"/>
        </w:rPr>
        <w:tab/>
      </w:r>
      <w:r w:rsidR="00B93A7F" w:rsidRPr="00AF61A8">
        <w:rPr>
          <w:rFonts w:ascii="Times New Roman" w:hAnsi="Times New Roman" w:cs="Times New Roman"/>
          <w:b/>
          <w:sz w:val="24"/>
          <w:szCs w:val="24"/>
        </w:rPr>
        <w:t xml:space="preserve">Tabel </w:t>
      </w:r>
      <w:r w:rsidR="00B93A7F">
        <w:rPr>
          <w:rFonts w:ascii="Times New Roman" w:hAnsi="Times New Roman" w:cs="Times New Roman"/>
          <w:b/>
          <w:sz w:val="24"/>
          <w:szCs w:val="24"/>
        </w:rPr>
        <w:t>2.</w:t>
      </w:r>
      <w:r w:rsidR="00B93A7F" w:rsidRPr="00AF61A8">
        <w:rPr>
          <w:rFonts w:ascii="Times New Roman" w:hAnsi="Times New Roman" w:cs="Times New Roman"/>
          <w:b/>
          <w:sz w:val="24"/>
          <w:szCs w:val="24"/>
        </w:rPr>
        <w:t>1</w:t>
      </w:r>
    </w:p>
    <w:p w:rsidR="00B93A7F" w:rsidRPr="00AF61A8" w:rsidRDefault="00B93A7F" w:rsidP="00B93A7F">
      <w:pPr>
        <w:tabs>
          <w:tab w:val="left" w:pos="426"/>
        </w:tabs>
        <w:spacing w:after="0" w:line="240" w:lineRule="auto"/>
        <w:jc w:val="center"/>
        <w:rPr>
          <w:rFonts w:ascii="Times New Roman" w:hAnsi="Times New Roman" w:cs="Times New Roman"/>
          <w:b/>
          <w:sz w:val="24"/>
          <w:szCs w:val="24"/>
        </w:rPr>
      </w:pPr>
      <w:r w:rsidRPr="00AF61A8">
        <w:rPr>
          <w:rFonts w:ascii="Times New Roman" w:hAnsi="Times New Roman" w:cs="Times New Roman"/>
          <w:b/>
          <w:sz w:val="24"/>
          <w:szCs w:val="24"/>
        </w:rPr>
        <w:t>Penelitian Terdahulu</w:t>
      </w:r>
    </w:p>
    <w:tbl>
      <w:tblPr>
        <w:tblStyle w:val="TableGrid"/>
        <w:tblW w:w="10783" w:type="dxa"/>
        <w:jc w:val="center"/>
        <w:tblInd w:w="685" w:type="dxa"/>
        <w:tblLayout w:type="fixed"/>
        <w:tblLook w:val="04A0" w:firstRow="1" w:lastRow="0" w:firstColumn="1" w:lastColumn="0" w:noHBand="0" w:noVBand="1"/>
      </w:tblPr>
      <w:tblGrid>
        <w:gridCol w:w="1243"/>
        <w:gridCol w:w="1800"/>
        <w:gridCol w:w="2430"/>
        <w:gridCol w:w="1890"/>
        <w:gridCol w:w="1800"/>
        <w:gridCol w:w="1620"/>
      </w:tblGrid>
      <w:tr w:rsidR="00A34A99" w:rsidRPr="00AF61A8" w:rsidTr="00A34A99">
        <w:trPr>
          <w:jc w:val="center"/>
        </w:trPr>
        <w:tc>
          <w:tcPr>
            <w:tcW w:w="1243" w:type="dxa"/>
            <w:vAlign w:val="center"/>
          </w:tcPr>
          <w:p w:rsidR="00181420" w:rsidRPr="00AF61A8" w:rsidRDefault="00181420" w:rsidP="000E59F2">
            <w:pPr>
              <w:spacing w:line="360" w:lineRule="auto"/>
              <w:jc w:val="center"/>
              <w:rPr>
                <w:rFonts w:ascii="Times New Roman" w:hAnsi="Times New Roman" w:cs="Times New Roman"/>
                <w:b/>
                <w:sz w:val="24"/>
                <w:szCs w:val="24"/>
              </w:rPr>
            </w:pPr>
            <w:proofErr w:type="spellStart"/>
            <w:r w:rsidRPr="00AF61A8">
              <w:rPr>
                <w:rFonts w:ascii="Times New Roman" w:hAnsi="Times New Roman" w:cs="Times New Roman"/>
                <w:b/>
                <w:sz w:val="24"/>
                <w:szCs w:val="24"/>
              </w:rPr>
              <w:t>Nama</w:t>
            </w:r>
            <w:proofErr w:type="spellEnd"/>
            <w:r w:rsidRPr="00AF61A8">
              <w:rPr>
                <w:rFonts w:ascii="Times New Roman" w:hAnsi="Times New Roman" w:cs="Times New Roman"/>
                <w:b/>
                <w:sz w:val="24"/>
                <w:szCs w:val="24"/>
              </w:rPr>
              <w:t xml:space="preserve"> </w:t>
            </w:r>
            <w:proofErr w:type="spellStart"/>
            <w:r w:rsidRPr="00AF61A8">
              <w:rPr>
                <w:rFonts w:ascii="Times New Roman" w:hAnsi="Times New Roman" w:cs="Times New Roman"/>
                <w:b/>
                <w:sz w:val="24"/>
                <w:szCs w:val="24"/>
              </w:rPr>
              <w:t>dan</w:t>
            </w:r>
            <w:proofErr w:type="spellEnd"/>
            <w:r w:rsidRPr="00AF61A8">
              <w:rPr>
                <w:rFonts w:ascii="Times New Roman" w:hAnsi="Times New Roman" w:cs="Times New Roman"/>
                <w:b/>
                <w:sz w:val="24"/>
                <w:szCs w:val="24"/>
              </w:rPr>
              <w:t xml:space="preserve"> </w:t>
            </w:r>
            <w:proofErr w:type="spellStart"/>
            <w:r w:rsidRPr="00AF61A8">
              <w:rPr>
                <w:rFonts w:ascii="Times New Roman" w:hAnsi="Times New Roman" w:cs="Times New Roman"/>
                <w:b/>
                <w:sz w:val="24"/>
                <w:szCs w:val="24"/>
              </w:rPr>
              <w:t>Tahun</w:t>
            </w:r>
            <w:proofErr w:type="spellEnd"/>
            <w:r w:rsidRPr="00AF61A8">
              <w:rPr>
                <w:rFonts w:ascii="Times New Roman" w:hAnsi="Times New Roman" w:cs="Times New Roman"/>
                <w:b/>
                <w:sz w:val="24"/>
                <w:szCs w:val="24"/>
              </w:rPr>
              <w:t xml:space="preserve"> </w:t>
            </w:r>
            <w:proofErr w:type="spellStart"/>
            <w:r w:rsidRPr="00AF61A8">
              <w:rPr>
                <w:rFonts w:ascii="Times New Roman" w:hAnsi="Times New Roman" w:cs="Times New Roman"/>
                <w:b/>
                <w:sz w:val="24"/>
                <w:szCs w:val="24"/>
              </w:rPr>
              <w:t>Peneliti</w:t>
            </w:r>
            <w:proofErr w:type="spellEnd"/>
          </w:p>
        </w:tc>
        <w:tc>
          <w:tcPr>
            <w:tcW w:w="1800" w:type="dxa"/>
          </w:tcPr>
          <w:p w:rsidR="00181420" w:rsidRDefault="00181420" w:rsidP="000E59F2">
            <w:pPr>
              <w:spacing w:line="360" w:lineRule="auto"/>
              <w:jc w:val="center"/>
              <w:rPr>
                <w:rFonts w:ascii="Times New Roman" w:hAnsi="Times New Roman" w:cs="Times New Roman"/>
                <w:b/>
                <w:sz w:val="24"/>
                <w:szCs w:val="24"/>
              </w:rPr>
            </w:pPr>
          </w:p>
          <w:p w:rsidR="00181420" w:rsidRPr="00AF61A8" w:rsidRDefault="00181420" w:rsidP="000E59F2">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Judul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tc>
        <w:tc>
          <w:tcPr>
            <w:tcW w:w="2430" w:type="dxa"/>
            <w:vAlign w:val="center"/>
          </w:tcPr>
          <w:p w:rsidR="00181420" w:rsidRPr="00AF61A8" w:rsidRDefault="00181420" w:rsidP="000E59F2">
            <w:pPr>
              <w:spacing w:line="360" w:lineRule="auto"/>
              <w:jc w:val="center"/>
              <w:rPr>
                <w:rFonts w:ascii="Times New Roman" w:hAnsi="Times New Roman" w:cs="Times New Roman"/>
                <w:b/>
                <w:sz w:val="24"/>
                <w:szCs w:val="24"/>
              </w:rPr>
            </w:pPr>
            <w:proofErr w:type="spellStart"/>
            <w:r w:rsidRPr="00AF61A8">
              <w:rPr>
                <w:rFonts w:ascii="Times New Roman" w:hAnsi="Times New Roman" w:cs="Times New Roman"/>
                <w:b/>
                <w:sz w:val="24"/>
                <w:szCs w:val="24"/>
              </w:rPr>
              <w:t>Variabel</w:t>
            </w:r>
            <w:proofErr w:type="spellEnd"/>
            <w:r w:rsidRPr="00AF61A8">
              <w:rPr>
                <w:rFonts w:ascii="Times New Roman" w:hAnsi="Times New Roman" w:cs="Times New Roman"/>
                <w:b/>
                <w:sz w:val="24"/>
                <w:szCs w:val="24"/>
              </w:rPr>
              <w:t xml:space="preserve"> </w:t>
            </w:r>
            <w:proofErr w:type="spellStart"/>
            <w:r w:rsidRPr="00AF61A8">
              <w:rPr>
                <w:rFonts w:ascii="Times New Roman" w:hAnsi="Times New Roman" w:cs="Times New Roman"/>
                <w:b/>
                <w:sz w:val="24"/>
                <w:szCs w:val="24"/>
              </w:rPr>
              <w:t>Penelitian</w:t>
            </w:r>
            <w:proofErr w:type="spellEnd"/>
          </w:p>
        </w:tc>
        <w:tc>
          <w:tcPr>
            <w:tcW w:w="1890" w:type="dxa"/>
            <w:vAlign w:val="center"/>
          </w:tcPr>
          <w:p w:rsidR="00181420" w:rsidRPr="00AF61A8" w:rsidRDefault="00181420" w:rsidP="000E59F2">
            <w:pPr>
              <w:spacing w:line="360" w:lineRule="auto"/>
              <w:jc w:val="center"/>
              <w:rPr>
                <w:rFonts w:ascii="Times New Roman" w:hAnsi="Times New Roman" w:cs="Times New Roman"/>
                <w:b/>
                <w:sz w:val="24"/>
                <w:szCs w:val="24"/>
              </w:rPr>
            </w:pPr>
            <w:proofErr w:type="spellStart"/>
            <w:r w:rsidRPr="00AF61A8">
              <w:rPr>
                <w:rFonts w:ascii="Times New Roman" w:hAnsi="Times New Roman" w:cs="Times New Roman"/>
                <w:b/>
                <w:sz w:val="24"/>
                <w:szCs w:val="24"/>
              </w:rPr>
              <w:t>Hasil</w:t>
            </w:r>
            <w:proofErr w:type="spellEnd"/>
            <w:r w:rsidRPr="00AF61A8">
              <w:rPr>
                <w:rFonts w:ascii="Times New Roman" w:hAnsi="Times New Roman" w:cs="Times New Roman"/>
                <w:b/>
                <w:sz w:val="24"/>
                <w:szCs w:val="24"/>
              </w:rPr>
              <w:t xml:space="preserve"> </w:t>
            </w:r>
            <w:proofErr w:type="spellStart"/>
            <w:r w:rsidRPr="00AF61A8">
              <w:rPr>
                <w:rFonts w:ascii="Times New Roman" w:hAnsi="Times New Roman" w:cs="Times New Roman"/>
                <w:b/>
                <w:sz w:val="24"/>
                <w:szCs w:val="24"/>
              </w:rPr>
              <w:t>Penelitian</w:t>
            </w:r>
            <w:proofErr w:type="spellEnd"/>
          </w:p>
        </w:tc>
        <w:tc>
          <w:tcPr>
            <w:tcW w:w="1800" w:type="dxa"/>
          </w:tcPr>
          <w:p w:rsidR="00181420" w:rsidRDefault="00181420" w:rsidP="000E59F2">
            <w:pPr>
              <w:spacing w:line="360" w:lineRule="auto"/>
              <w:jc w:val="center"/>
              <w:rPr>
                <w:rFonts w:ascii="Times New Roman" w:hAnsi="Times New Roman" w:cs="Times New Roman"/>
                <w:b/>
                <w:sz w:val="24"/>
                <w:szCs w:val="24"/>
                <w:lang w:val="id-ID"/>
              </w:rPr>
            </w:pPr>
          </w:p>
          <w:p w:rsidR="00181420" w:rsidRPr="00181420" w:rsidRDefault="00181420" w:rsidP="000E59F2">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Persamaan</w:t>
            </w:r>
          </w:p>
        </w:tc>
        <w:tc>
          <w:tcPr>
            <w:tcW w:w="1620" w:type="dxa"/>
          </w:tcPr>
          <w:p w:rsidR="00181420" w:rsidRDefault="00181420" w:rsidP="000E59F2">
            <w:pPr>
              <w:spacing w:line="360" w:lineRule="auto"/>
              <w:jc w:val="center"/>
              <w:rPr>
                <w:rFonts w:ascii="Times New Roman" w:hAnsi="Times New Roman" w:cs="Times New Roman"/>
                <w:b/>
                <w:sz w:val="24"/>
                <w:szCs w:val="24"/>
                <w:lang w:val="id-ID"/>
              </w:rPr>
            </w:pPr>
          </w:p>
          <w:p w:rsidR="00181420" w:rsidRPr="00181420" w:rsidRDefault="00181420" w:rsidP="000E59F2">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Perbedaan</w:t>
            </w:r>
          </w:p>
        </w:tc>
      </w:tr>
      <w:tr w:rsidR="00A34A99" w:rsidRPr="00AF61A8" w:rsidTr="00A34A99">
        <w:trPr>
          <w:jc w:val="center"/>
        </w:trPr>
        <w:tc>
          <w:tcPr>
            <w:tcW w:w="1243" w:type="dxa"/>
          </w:tcPr>
          <w:p w:rsidR="00181420" w:rsidRPr="00AF61A8" w:rsidRDefault="00181420" w:rsidP="000E59F2">
            <w:pPr>
              <w:spacing w:line="360" w:lineRule="auto"/>
              <w:rPr>
                <w:rFonts w:ascii="Times New Roman" w:hAnsi="Times New Roman" w:cs="Times New Roman"/>
                <w:sz w:val="24"/>
                <w:szCs w:val="24"/>
              </w:rPr>
            </w:pPr>
            <w:proofErr w:type="spellStart"/>
            <w:r w:rsidRPr="00AF61A8">
              <w:rPr>
                <w:rFonts w:ascii="Times New Roman" w:hAnsi="Times New Roman" w:cs="Times New Roman"/>
                <w:sz w:val="24"/>
                <w:szCs w:val="24"/>
              </w:rPr>
              <w:t>Wulandari</w:t>
            </w:r>
            <w:proofErr w:type="spellEnd"/>
            <w:r w:rsidRPr="00AF61A8">
              <w:rPr>
                <w:rFonts w:ascii="Times New Roman" w:hAnsi="Times New Roman" w:cs="Times New Roman"/>
                <w:sz w:val="24"/>
                <w:szCs w:val="24"/>
              </w:rPr>
              <w:t xml:space="preserve"> Arum 2016</w:t>
            </w:r>
          </w:p>
        </w:tc>
        <w:tc>
          <w:tcPr>
            <w:tcW w:w="1800" w:type="dxa"/>
          </w:tcPr>
          <w:p w:rsidR="00181420" w:rsidRPr="00A06CE1" w:rsidRDefault="00181420" w:rsidP="00181420">
            <w:pPr>
              <w:rPr>
                <w:rFonts w:ascii="Times New Roman" w:hAnsi="Times New Roman" w:cs="Times New Roman"/>
                <w:sz w:val="24"/>
                <w:szCs w:val="24"/>
              </w:rPr>
            </w:pPr>
            <w:proofErr w:type="spellStart"/>
            <w:r w:rsidRPr="00A06CE1">
              <w:rPr>
                <w:rFonts w:ascii="Times New Roman" w:hAnsi="Times New Roman" w:cs="Times New Roman"/>
                <w:sz w:val="24"/>
                <w:szCs w:val="24"/>
              </w:rPr>
              <w:t>Faktor</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Faktor</w:t>
            </w:r>
            <w:proofErr w:type="spellEnd"/>
            <w:r w:rsidRPr="00A06CE1">
              <w:rPr>
                <w:rFonts w:ascii="Times New Roman" w:hAnsi="Times New Roman" w:cs="Times New Roman"/>
                <w:sz w:val="24"/>
                <w:szCs w:val="24"/>
              </w:rPr>
              <w:t xml:space="preserve"> yang </w:t>
            </w:r>
            <w:proofErr w:type="spellStart"/>
            <w:r w:rsidRPr="00A06CE1">
              <w:rPr>
                <w:rFonts w:ascii="Times New Roman" w:hAnsi="Times New Roman" w:cs="Times New Roman"/>
                <w:sz w:val="24"/>
                <w:szCs w:val="24"/>
              </w:rPr>
              <w:t>Mempengaruhi</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Pengungkapan</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Belanja</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Bantuan</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Sosial</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Pada</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Laporan</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Keuangan</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Pemerintah</w:t>
            </w:r>
            <w:proofErr w:type="spellEnd"/>
            <w:r w:rsidRPr="00A06CE1">
              <w:rPr>
                <w:rFonts w:ascii="Times New Roman" w:hAnsi="Times New Roman" w:cs="Times New Roman"/>
                <w:sz w:val="24"/>
                <w:szCs w:val="24"/>
              </w:rPr>
              <w:t xml:space="preserve"> Daerah </w:t>
            </w:r>
            <w:proofErr w:type="spellStart"/>
            <w:r w:rsidRPr="00A06CE1">
              <w:rPr>
                <w:rFonts w:ascii="Times New Roman" w:hAnsi="Times New Roman" w:cs="Times New Roman"/>
                <w:sz w:val="24"/>
                <w:szCs w:val="24"/>
              </w:rPr>
              <w:t>Kabupaten</w:t>
            </w:r>
            <w:proofErr w:type="spellEnd"/>
            <w:r w:rsidRPr="00A06CE1">
              <w:rPr>
                <w:rFonts w:ascii="Times New Roman" w:hAnsi="Times New Roman" w:cs="Times New Roman"/>
                <w:sz w:val="24"/>
                <w:szCs w:val="24"/>
              </w:rPr>
              <w:t xml:space="preserve">/Kota Yogyakarta </w:t>
            </w:r>
            <w:proofErr w:type="spellStart"/>
            <w:r w:rsidRPr="00A06CE1">
              <w:rPr>
                <w:rFonts w:ascii="Times New Roman" w:hAnsi="Times New Roman" w:cs="Times New Roman"/>
                <w:sz w:val="24"/>
                <w:szCs w:val="24"/>
              </w:rPr>
              <w:t>Tahun</w:t>
            </w:r>
            <w:proofErr w:type="spellEnd"/>
            <w:r w:rsidRPr="00A06CE1">
              <w:rPr>
                <w:rFonts w:ascii="Times New Roman" w:hAnsi="Times New Roman" w:cs="Times New Roman"/>
                <w:sz w:val="24"/>
                <w:szCs w:val="24"/>
              </w:rPr>
              <w:t xml:space="preserve"> 2012-2014</w:t>
            </w:r>
          </w:p>
          <w:p w:rsidR="00181420" w:rsidRPr="00AF61A8" w:rsidRDefault="00181420" w:rsidP="00181420">
            <w:pPr>
              <w:spacing w:line="360" w:lineRule="auto"/>
              <w:rPr>
                <w:rFonts w:ascii="Times New Roman" w:hAnsi="Times New Roman" w:cs="Times New Roman"/>
                <w:bCs/>
                <w:sz w:val="24"/>
                <w:szCs w:val="24"/>
              </w:rPr>
            </w:pPr>
          </w:p>
        </w:tc>
        <w:tc>
          <w:tcPr>
            <w:tcW w:w="2430" w:type="dxa"/>
          </w:tcPr>
          <w:p w:rsidR="00181420" w:rsidRPr="00AF61A8" w:rsidRDefault="00181420" w:rsidP="000E59F2">
            <w:pPr>
              <w:spacing w:line="360" w:lineRule="auto"/>
              <w:rPr>
                <w:rFonts w:ascii="Times New Roman" w:hAnsi="Times New Roman" w:cs="Times New Roman"/>
                <w:bCs/>
                <w:i/>
                <w:sz w:val="24"/>
                <w:szCs w:val="24"/>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1</w:t>
            </w:r>
            <w:r>
              <w:rPr>
                <w:rFonts w:ascii="Times New Roman" w:hAnsi="Times New Roman" w:cs="Times New Roman"/>
                <w:bCs/>
                <w:sz w:val="24"/>
                <w:szCs w:val="24"/>
              </w:rPr>
              <w:t xml:space="preserve"> : </w:t>
            </w:r>
            <w:r w:rsidRPr="00AF61A8">
              <w:rPr>
                <w:rFonts w:ascii="Times New Roman" w:hAnsi="Times New Roman" w:cs="Times New Roman"/>
                <w:bCs/>
                <w:i/>
                <w:sz w:val="24"/>
                <w:szCs w:val="24"/>
              </w:rPr>
              <w:t>Intergovernmental Revenue</w:t>
            </w:r>
          </w:p>
          <w:p w:rsidR="00181420" w:rsidRPr="00AF61A8" w:rsidRDefault="00181420" w:rsidP="000E59F2">
            <w:pPr>
              <w:spacing w:line="360" w:lineRule="auto"/>
              <w:rPr>
                <w:rFonts w:ascii="Times New Roman" w:hAnsi="Times New Roman" w:cs="Times New Roman"/>
                <w:sz w:val="24"/>
                <w:szCs w:val="24"/>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2</w:t>
            </w:r>
            <w:r w:rsidRPr="00AF61A8">
              <w:rPr>
                <w:rFonts w:ascii="Times New Roman" w:hAnsi="Times New Roman" w:cs="Times New Roman"/>
                <w:bCs/>
                <w:sz w:val="24"/>
                <w:szCs w:val="24"/>
              </w:rPr>
              <w:t xml:space="preserve"> : </w:t>
            </w:r>
            <w:proofErr w:type="spellStart"/>
            <w:r w:rsidRPr="00AF61A8">
              <w:rPr>
                <w:rFonts w:ascii="Times New Roman" w:hAnsi="Times New Roman" w:cs="Times New Roman"/>
                <w:sz w:val="24"/>
                <w:szCs w:val="24"/>
              </w:rPr>
              <w:t>Kekayaan</w:t>
            </w:r>
            <w:proofErr w:type="spellEnd"/>
            <w:r w:rsidRPr="00AF61A8">
              <w:rPr>
                <w:rFonts w:ascii="Times New Roman" w:hAnsi="Times New Roman" w:cs="Times New Roman"/>
                <w:sz w:val="24"/>
                <w:szCs w:val="24"/>
              </w:rPr>
              <w:t xml:space="preserve"> Daerah</w:t>
            </w:r>
          </w:p>
          <w:p w:rsidR="00181420" w:rsidRPr="00E178E8" w:rsidRDefault="00181420" w:rsidP="000E59F2">
            <w:pPr>
              <w:spacing w:line="360" w:lineRule="auto"/>
              <w:rPr>
                <w:rFonts w:ascii="Times New Roman" w:hAnsi="Times New Roman" w:cs="Times New Roman"/>
                <w:sz w:val="24"/>
                <w:szCs w:val="24"/>
                <w:lang w:val="id-ID"/>
              </w:rPr>
            </w:pPr>
            <w:r w:rsidRPr="00AF61A8">
              <w:rPr>
                <w:rFonts w:ascii="Times New Roman" w:hAnsi="Times New Roman" w:cs="Times New Roman"/>
                <w:sz w:val="24"/>
                <w:szCs w:val="24"/>
              </w:rPr>
              <w:t>X</w:t>
            </w:r>
            <w:r w:rsidRPr="00AF61A8">
              <w:rPr>
                <w:rFonts w:ascii="Times New Roman" w:hAnsi="Times New Roman" w:cs="Times New Roman"/>
                <w:sz w:val="24"/>
                <w:szCs w:val="24"/>
                <w:vertAlign w:val="subscript"/>
              </w:rPr>
              <w:t>3</w:t>
            </w:r>
            <w:r w:rsidRPr="00AF61A8">
              <w:rPr>
                <w:rFonts w:ascii="Times New Roman" w:hAnsi="Times New Roman" w:cs="Times New Roman"/>
                <w:sz w:val="24"/>
                <w:szCs w:val="24"/>
              </w:rPr>
              <w:t xml:space="preserve"> : </w:t>
            </w:r>
            <w:r w:rsidR="00E178E8">
              <w:rPr>
                <w:rFonts w:ascii="Times New Roman" w:hAnsi="Times New Roman" w:cs="Times New Roman"/>
                <w:sz w:val="24"/>
                <w:szCs w:val="24"/>
                <w:lang w:val="id-ID"/>
              </w:rPr>
              <w:t>Pembiayaan Utang</w:t>
            </w:r>
          </w:p>
          <w:p w:rsidR="00181420" w:rsidRPr="00AF61A8" w:rsidRDefault="00181420" w:rsidP="000E59F2">
            <w:pPr>
              <w:spacing w:line="360" w:lineRule="auto"/>
              <w:rPr>
                <w:rFonts w:ascii="Times New Roman" w:hAnsi="Times New Roman" w:cs="Times New Roman"/>
                <w:sz w:val="24"/>
                <w:szCs w:val="24"/>
              </w:rPr>
            </w:pPr>
            <w:r w:rsidRPr="00AF61A8">
              <w:rPr>
                <w:rFonts w:ascii="Times New Roman" w:hAnsi="Times New Roman" w:cs="Times New Roman"/>
                <w:sz w:val="24"/>
                <w:szCs w:val="24"/>
              </w:rPr>
              <w:t>X</w:t>
            </w:r>
            <w:r w:rsidRPr="00AF61A8">
              <w:rPr>
                <w:rFonts w:ascii="Times New Roman" w:hAnsi="Times New Roman" w:cs="Times New Roman"/>
                <w:sz w:val="24"/>
                <w:szCs w:val="24"/>
                <w:vertAlign w:val="subscript"/>
              </w:rPr>
              <w:t>4</w:t>
            </w:r>
            <w:r w:rsidRPr="00AF61A8">
              <w:rPr>
                <w:rFonts w:ascii="Times New Roman" w:hAnsi="Times New Roman" w:cs="Times New Roman"/>
                <w:sz w:val="24"/>
                <w:szCs w:val="24"/>
              </w:rPr>
              <w:t xml:space="preserve"> : </w:t>
            </w:r>
            <w:proofErr w:type="spellStart"/>
            <w:r w:rsidRPr="00AF61A8">
              <w:rPr>
                <w:rFonts w:ascii="Times New Roman" w:hAnsi="Times New Roman" w:cs="Times New Roman"/>
                <w:sz w:val="24"/>
                <w:szCs w:val="24"/>
              </w:rPr>
              <w:t>Jumlah</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Penduduk</w:t>
            </w:r>
            <w:proofErr w:type="spellEnd"/>
          </w:p>
          <w:p w:rsidR="00181420" w:rsidRPr="00AF61A8" w:rsidRDefault="00181420" w:rsidP="000E59F2">
            <w:pPr>
              <w:spacing w:line="360" w:lineRule="auto"/>
              <w:rPr>
                <w:rFonts w:ascii="Times New Roman" w:hAnsi="Times New Roman" w:cs="Times New Roman"/>
                <w:sz w:val="24"/>
                <w:szCs w:val="24"/>
              </w:rPr>
            </w:pPr>
            <w:r w:rsidRPr="00AF61A8">
              <w:rPr>
                <w:rFonts w:ascii="Times New Roman" w:hAnsi="Times New Roman" w:cs="Times New Roman"/>
                <w:bCs/>
                <w:sz w:val="24"/>
                <w:szCs w:val="24"/>
              </w:rPr>
              <w:t xml:space="preserve">Y   : </w:t>
            </w:r>
            <w:proofErr w:type="spellStart"/>
            <w:r w:rsidRPr="00AF61A8">
              <w:rPr>
                <w:rFonts w:ascii="Times New Roman" w:hAnsi="Times New Roman" w:cs="Times New Roman"/>
                <w:bCs/>
                <w:sz w:val="24"/>
                <w:szCs w:val="24"/>
              </w:rPr>
              <w:t>Pengungkapan</w:t>
            </w:r>
            <w:proofErr w:type="spellEnd"/>
            <w:r w:rsidRPr="00AF61A8">
              <w:rPr>
                <w:rFonts w:ascii="Times New Roman" w:hAnsi="Times New Roman" w:cs="Times New Roman"/>
                <w:bCs/>
                <w:sz w:val="24"/>
                <w:szCs w:val="24"/>
              </w:rPr>
              <w:t xml:space="preserve"> </w:t>
            </w:r>
            <w:proofErr w:type="spellStart"/>
            <w:r w:rsidRPr="00AF61A8">
              <w:rPr>
                <w:rFonts w:ascii="Times New Roman" w:hAnsi="Times New Roman" w:cs="Times New Roman"/>
                <w:bCs/>
                <w:sz w:val="24"/>
                <w:szCs w:val="24"/>
              </w:rPr>
              <w:t>Belanja</w:t>
            </w:r>
            <w:proofErr w:type="spellEnd"/>
            <w:r w:rsidRPr="00AF61A8">
              <w:rPr>
                <w:rFonts w:ascii="Times New Roman" w:hAnsi="Times New Roman" w:cs="Times New Roman"/>
                <w:bCs/>
                <w:sz w:val="24"/>
                <w:szCs w:val="24"/>
              </w:rPr>
              <w:t xml:space="preserve"> </w:t>
            </w:r>
            <w:proofErr w:type="spellStart"/>
            <w:r w:rsidRPr="00AF61A8">
              <w:rPr>
                <w:rFonts w:ascii="Times New Roman" w:hAnsi="Times New Roman" w:cs="Times New Roman"/>
                <w:bCs/>
                <w:sz w:val="24"/>
                <w:szCs w:val="24"/>
              </w:rPr>
              <w:t>Bantuan</w:t>
            </w:r>
            <w:proofErr w:type="spellEnd"/>
            <w:r w:rsidRPr="00AF61A8">
              <w:rPr>
                <w:rFonts w:ascii="Times New Roman" w:hAnsi="Times New Roman" w:cs="Times New Roman"/>
                <w:bCs/>
                <w:sz w:val="24"/>
                <w:szCs w:val="24"/>
              </w:rPr>
              <w:t xml:space="preserve"> </w:t>
            </w:r>
            <w:proofErr w:type="spellStart"/>
            <w:r w:rsidRPr="00AF61A8">
              <w:rPr>
                <w:rFonts w:ascii="Times New Roman" w:hAnsi="Times New Roman" w:cs="Times New Roman"/>
                <w:bCs/>
                <w:sz w:val="24"/>
                <w:szCs w:val="24"/>
              </w:rPr>
              <w:t>Sosial</w:t>
            </w:r>
            <w:proofErr w:type="spellEnd"/>
          </w:p>
        </w:tc>
        <w:tc>
          <w:tcPr>
            <w:tcW w:w="1890" w:type="dxa"/>
          </w:tcPr>
          <w:p w:rsidR="00181420" w:rsidRPr="00AF61A8" w:rsidRDefault="00181420" w:rsidP="00E178E8">
            <w:pPr>
              <w:pStyle w:val="Default"/>
              <w:spacing w:line="360" w:lineRule="auto"/>
            </w:pPr>
            <w:r w:rsidRPr="00AF61A8">
              <w:rPr>
                <w:i/>
              </w:rPr>
              <w:t>Intergovernmental Revenue</w:t>
            </w:r>
            <w:r w:rsidRPr="00AF61A8">
              <w:t xml:space="preserve"> </w:t>
            </w:r>
            <w:proofErr w:type="spellStart"/>
            <w:r w:rsidRPr="00AF61A8">
              <w:t>berpengaruh</w:t>
            </w:r>
            <w:proofErr w:type="spellEnd"/>
            <w:r w:rsidRPr="00AF61A8">
              <w:t xml:space="preserve"> </w:t>
            </w:r>
            <w:proofErr w:type="spellStart"/>
            <w:r w:rsidRPr="00AF61A8">
              <w:t>signifikan</w:t>
            </w:r>
            <w:proofErr w:type="spellEnd"/>
            <w:r w:rsidRPr="00AF61A8">
              <w:t xml:space="preserve"> </w:t>
            </w:r>
            <w:proofErr w:type="spellStart"/>
            <w:r w:rsidRPr="00AF61A8">
              <w:t>terhadap</w:t>
            </w:r>
            <w:proofErr w:type="spellEnd"/>
            <w:r w:rsidRPr="00AF61A8">
              <w:t xml:space="preserve"> </w:t>
            </w:r>
            <w:proofErr w:type="spellStart"/>
            <w:r w:rsidRPr="00AF61A8">
              <w:t>Pengungkapan</w:t>
            </w:r>
            <w:proofErr w:type="spellEnd"/>
            <w:r w:rsidRPr="00AF61A8">
              <w:t xml:space="preserve"> </w:t>
            </w:r>
            <w:proofErr w:type="spellStart"/>
            <w:r w:rsidRPr="00AF61A8">
              <w:t>Belanja</w:t>
            </w:r>
            <w:proofErr w:type="spellEnd"/>
            <w:r w:rsidRPr="00AF61A8">
              <w:t xml:space="preserve"> </w:t>
            </w:r>
            <w:proofErr w:type="spellStart"/>
            <w:r w:rsidRPr="00AF61A8">
              <w:t>Bantuan</w:t>
            </w:r>
            <w:proofErr w:type="spellEnd"/>
            <w:r w:rsidRPr="00AF61A8">
              <w:t xml:space="preserve"> </w:t>
            </w:r>
            <w:proofErr w:type="spellStart"/>
            <w:r w:rsidRPr="00AF61A8">
              <w:t>Sosial</w:t>
            </w:r>
            <w:proofErr w:type="spellEnd"/>
            <w:r w:rsidRPr="00AF61A8">
              <w:t xml:space="preserve">, </w:t>
            </w:r>
            <w:proofErr w:type="spellStart"/>
            <w:r w:rsidRPr="00AF61A8">
              <w:t>Kekayaan</w:t>
            </w:r>
            <w:proofErr w:type="spellEnd"/>
            <w:r w:rsidRPr="00AF61A8">
              <w:t xml:space="preserve"> Daerah </w:t>
            </w:r>
            <w:proofErr w:type="spellStart"/>
            <w:r w:rsidRPr="00AF61A8">
              <w:t>berpengaruh</w:t>
            </w:r>
            <w:proofErr w:type="spellEnd"/>
            <w:r w:rsidRPr="00AF61A8">
              <w:t xml:space="preserve"> </w:t>
            </w:r>
            <w:proofErr w:type="spellStart"/>
            <w:r w:rsidRPr="00AF61A8">
              <w:t>signifikan</w:t>
            </w:r>
            <w:proofErr w:type="spellEnd"/>
            <w:r w:rsidRPr="00AF61A8">
              <w:t xml:space="preserve"> </w:t>
            </w:r>
            <w:proofErr w:type="spellStart"/>
            <w:r w:rsidRPr="00AF61A8">
              <w:t>terhadap</w:t>
            </w:r>
            <w:proofErr w:type="spellEnd"/>
            <w:r w:rsidRPr="00AF61A8">
              <w:t xml:space="preserve"> </w:t>
            </w:r>
            <w:proofErr w:type="spellStart"/>
            <w:r w:rsidRPr="00AF61A8">
              <w:t>Pengungkapan</w:t>
            </w:r>
            <w:proofErr w:type="spellEnd"/>
            <w:r w:rsidRPr="00AF61A8">
              <w:t xml:space="preserve"> </w:t>
            </w:r>
            <w:proofErr w:type="spellStart"/>
            <w:r w:rsidRPr="00AF61A8">
              <w:t>Belanja</w:t>
            </w:r>
            <w:proofErr w:type="spellEnd"/>
            <w:r w:rsidRPr="00AF61A8">
              <w:t xml:space="preserve"> </w:t>
            </w:r>
            <w:proofErr w:type="spellStart"/>
            <w:r w:rsidRPr="00AF61A8">
              <w:t>Bantuan</w:t>
            </w:r>
            <w:proofErr w:type="spellEnd"/>
            <w:r w:rsidRPr="00AF61A8">
              <w:t xml:space="preserve"> </w:t>
            </w:r>
            <w:proofErr w:type="spellStart"/>
            <w:r w:rsidRPr="00AF61A8">
              <w:t>Sosial</w:t>
            </w:r>
            <w:proofErr w:type="spellEnd"/>
            <w:r w:rsidRPr="00AF61A8">
              <w:t xml:space="preserve">, </w:t>
            </w:r>
            <w:r w:rsidR="00E178E8">
              <w:rPr>
                <w:lang w:val="id-ID"/>
              </w:rPr>
              <w:t>Pembiayaan Utang</w:t>
            </w:r>
            <w:r w:rsidRPr="00AF61A8">
              <w:t xml:space="preserve"> </w:t>
            </w:r>
            <w:proofErr w:type="spellStart"/>
            <w:r w:rsidRPr="00AF61A8">
              <w:t>tidak</w:t>
            </w:r>
            <w:proofErr w:type="spellEnd"/>
            <w:r w:rsidRPr="00AF61A8">
              <w:t xml:space="preserve"> </w:t>
            </w:r>
            <w:proofErr w:type="spellStart"/>
            <w:r w:rsidRPr="00AF61A8">
              <w:t>berpengaruh</w:t>
            </w:r>
            <w:proofErr w:type="spellEnd"/>
            <w:r w:rsidRPr="00AF61A8">
              <w:t xml:space="preserve"> </w:t>
            </w:r>
            <w:proofErr w:type="spellStart"/>
            <w:r w:rsidRPr="00AF61A8">
              <w:t>terhadap</w:t>
            </w:r>
            <w:proofErr w:type="spellEnd"/>
            <w:r w:rsidRPr="00AF61A8">
              <w:t xml:space="preserve"> </w:t>
            </w:r>
            <w:proofErr w:type="spellStart"/>
            <w:r w:rsidRPr="00AF61A8">
              <w:t>Pengungkapan</w:t>
            </w:r>
            <w:proofErr w:type="spellEnd"/>
            <w:r w:rsidRPr="00AF61A8">
              <w:t xml:space="preserve"> </w:t>
            </w:r>
            <w:proofErr w:type="spellStart"/>
            <w:r w:rsidRPr="00AF61A8">
              <w:t>Belanja</w:t>
            </w:r>
            <w:proofErr w:type="spellEnd"/>
            <w:r w:rsidRPr="00AF61A8">
              <w:t xml:space="preserve"> </w:t>
            </w:r>
            <w:proofErr w:type="spellStart"/>
            <w:r w:rsidRPr="00AF61A8">
              <w:t>Bantuan</w:t>
            </w:r>
            <w:proofErr w:type="spellEnd"/>
            <w:r w:rsidRPr="00AF61A8">
              <w:t xml:space="preserve"> </w:t>
            </w:r>
            <w:proofErr w:type="spellStart"/>
            <w:r w:rsidRPr="00AF61A8">
              <w:t>Sosial</w:t>
            </w:r>
            <w:proofErr w:type="spellEnd"/>
            <w:r w:rsidRPr="00AF61A8">
              <w:t xml:space="preserve">, </w:t>
            </w:r>
            <w:proofErr w:type="spellStart"/>
            <w:r w:rsidRPr="00AF61A8">
              <w:t>Jumlah</w:t>
            </w:r>
            <w:proofErr w:type="spellEnd"/>
            <w:r w:rsidRPr="00AF61A8">
              <w:t xml:space="preserve"> </w:t>
            </w:r>
            <w:proofErr w:type="spellStart"/>
            <w:r w:rsidRPr="00AF61A8">
              <w:t>Penduduk</w:t>
            </w:r>
            <w:proofErr w:type="spellEnd"/>
            <w:r w:rsidRPr="00AF61A8">
              <w:t xml:space="preserve"> </w:t>
            </w:r>
            <w:proofErr w:type="spellStart"/>
            <w:r w:rsidRPr="00AF61A8">
              <w:t>berpengaruh</w:t>
            </w:r>
            <w:proofErr w:type="spellEnd"/>
            <w:r w:rsidRPr="00AF61A8">
              <w:t xml:space="preserve"> </w:t>
            </w:r>
            <w:proofErr w:type="spellStart"/>
            <w:r w:rsidRPr="00AF61A8">
              <w:lastRenderedPageBreak/>
              <w:t>signifikan</w:t>
            </w:r>
            <w:proofErr w:type="spellEnd"/>
            <w:r w:rsidRPr="00AF61A8">
              <w:t xml:space="preserve"> </w:t>
            </w:r>
            <w:proofErr w:type="spellStart"/>
            <w:r w:rsidRPr="00AF61A8">
              <w:t>terhadap</w:t>
            </w:r>
            <w:proofErr w:type="spellEnd"/>
            <w:r w:rsidRPr="00AF61A8">
              <w:t xml:space="preserve"> </w:t>
            </w:r>
            <w:proofErr w:type="spellStart"/>
            <w:r w:rsidRPr="00AF61A8">
              <w:t>Pengungkapan</w:t>
            </w:r>
            <w:proofErr w:type="spellEnd"/>
            <w:r w:rsidRPr="00AF61A8">
              <w:t xml:space="preserve"> </w:t>
            </w:r>
            <w:proofErr w:type="spellStart"/>
            <w:r w:rsidRPr="00AF61A8">
              <w:t>Belanja</w:t>
            </w:r>
            <w:proofErr w:type="spellEnd"/>
            <w:r w:rsidRPr="00AF61A8">
              <w:t xml:space="preserve"> </w:t>
            </w:r>
            <w:proofErr w:type="spellStart"/>
            <w:r w:rsidRPr="00AF61A8">
              <w:t>Bantuan</w:t>
            </w:r>
            <w:proofErr w:type="spellEnd"/>
            <w:r w:rsidRPr="00AF61A8">
              <w:t xml:space="preserve"> </w:t>
            </w:r>
            <w:proofErr w:type="spellStart"/>
            <w:r w:rsidRPr="00AF61A8">
              <w:t>Sosial</w:t>
            </w:r>
            <w:proofErr w:type="spellEnd"/>
          </w:p>
        </w:tc>
        <w:tc>
          <w:tcPr>
            <w:tcW w:w="1800" w:type="dxa"/>
          </w:tcPr>
          <w:p w:rsidR="00A34A99" w:rsidRPr="00E178E8" w:rsidRDefault="00B10B1E" w:rsidP="00A928ED">
            <w:pPr>
              <w:pStyle w:val="ListParagraph"/>
              <w:tabs>
                <w:tab w:val="left" w:pos="567"/>
              </w:tabs>
              <w:spacing w:line="360" w:lineRule="auto"/>
              <w:ind w:left="162" w:right="-1" w:hanging="270"/>
              <w:rPr>
                <w:rFonts w:asciiTheme="majorBidi" w:hAnsiTheme="majorBidi" w:cstheme="majorBidi"/>
                <w:sz w:val="24"/>
                <w:szCs w:val="24"/>
                <w:lang w:val="id-ID"/>
              </w:rPr>
            </w:pPr>
            <w:r>
              <w:rPr>
                <w:rFonts w:asciiTheme="majorBidi" w:hAnsiTheme="majorBidi" w:cstheme="majorBidi"/>
                <w:sz w:val="24"/>
                <w:szCs w:val="24"/>
              </w:rPr>
              <w:lastRenderedPageBreak/>
              <w:t>1. Men</w:t>
            </w:r>
            <w:r>
              <w:rPr>
                <w:rFonts w:asciiTheme="majorBidi" w:hAnsiTheme="majorBidi" w:cstheme="majorBidi"/>
                <w:sz w:val="24"/>
                <w:szCs w:val="24"/>
                <w:lang w:val="id-ID"/>
              </w:rPr>
              <w:t>e</w:t>
            </w:r>
            <w:proofErr w:type="spellStart"/>
            <w:r w:rsidR="00A34A99" w:rsidRPr="002B5936">
              <w:rPr>
                <w:rFonts w:asciiTheme="majorBidi" w:hAnsiTheme="majorBidi" w:cstheme="majorBidi"/>
                <w:sz w:val="24"/>
                <w:szCs w:val="24"/>
              </w:rPr>
              <w:t>liti</w:t>
            </w:r>
            <w:proofErr w:type="spellEnd"/>
            <w:r w:rsidR="00A34A99" w:rsidRPr="002B5936">
              <w:rPr>
                <w:rFonts w:asciiTheme="majorBidi" w:hAnsiTheme="majorBidi" w:cstheme="majorBidi"/>
                <w:sz w:val="24"/>
                <w:szCs w:val="24"/>
              </w:rPr>
              <w:t xml:space="preserve"> </w:t>
            </w:r>
            <w:proofErr w:type="spellStart"/>
            <w:r w:rsidR="00A34A99" w:rsidRPr="002B5936">
              <w:rPr>
                <w:rFonts w:asciiTheme="majorBidi" w:hAnsiTheme="majorBidi" w:cstheme="majorBidi"/>
                <w:sz w:val="24"/>
                <w:szCs w:val="24"/>
              </w:rPr>
              <w:t>dengan</w:t>
            </w:r>
            <w:proofErr w:type="spellEnd"/>
            <w:r w:rsidR="00A34A99" w:rsidRPr="002B5936">
              <w:rPr>
                <w:rFonts w:asciiTheme="majorBidi" w:hAnsiTheme="majorBidi" w:cstheme="majorBidi"/>
                <w:sz w:val="24"/>
                <w:szCs w:val="24"/>
              </w:rPr>
              <w:t xml:space="preserve"> </w:t>
            </w:r>
            <w:proofErr w:type="spellStart"/>
            <w:r w:rsidR="00A34A99" w:rsidRPr="002B5936">
              <w:rPr>
                <w:rFonts w:asciiTheme="majorBidi" w:hAnsiTheme="majorBidi" w:cstheme="majorBidi"/>
                <w:sz w:val="24"/>
                <w:szCs w:val="24"/>
              </w:rPr>
              <w:t>menggunakan</w:t>
            </w:r>
            <w:proofErr w:type="spellEnd"/>
            <w:r w:rsidR="00A34A99" w:rsidRPr="002B5936">
              <w:rPr>
                <w:rFonts w:asciiTheme="majorBidi" w:hAnsiTheme="majorBidi" w:cstheme="majorBidi"/>
                <w:sz w:val="24"/>
                <w:szCs w:val="24"/>
              </w:rPr>
              <w:t xml:space="preserve"> </w:t>
            </w:r>
            <w:proofErr w:type="spellStart"/>
            <w:r w:rsidR="00A34A99" w:rsidRPr="002B5936">
              <w:rPr>
                <w:rFonts w:asciiTheme="majorBidi" w:hAnsiTheme="majorBidi" w:cstheme="majorBidi"/>
                <w:sz w:val="24"/>
                <w:szCs w:val="24"/>
              </w:rPr>
              <w:t>tiga</w:t>
            </w:r>
            <w:proofErr w:type="spellEnd"/>
            <w:r w:rsidR="00A34A99" w:rsidRPr="002B5936">
              <w:rPr>
                <w:rFonts w:asciiTheme="majorBidi" w:hAnsiTheme="majorBidi" w:cstheme="majorBidi"/>
                <w:sz w:val="24"/>
                <w:szCs w:val="24"/>
              </w:rPr>
              <w:t xml:space="preserve"> </w:t>
            </w:r>
            <w:proofErr w:type="spellStart"/>
            <w:r w:rsidR="00A34A99" w:rsidRPr="002B5936">
              <w:rPr>
                <w:rFonts w:asciiTheme="majorBidi" w:hAnsiTheme="majorBidi" w:cstheme="majorBidi"/>
                <w:sz w:val="24"/>
                <w:szCs w:val="24"/>
              </w:rPr>
              <w:t>variabel</w:t>
            </w:r>
            <w:proofErr w:type="spellEnd"/>
            <w:r w:rsidR="00A34A99" w:rsidRPr="002B5936">
              <w:rPr>
                <w:rFonts w:asciiTheme="majorBidi" w:hAnsiTheme="majorBidi" w:cstheme="majorBidi"/>
                <w:sz w:val="24"/>
                <w:szCs w:val="24"/>
              </w:rPr>
              <w:t xml:space="preserve"> </w:t>
            </w:r>
            <w:proofErr w:type="spellStart"/>
            <w:r w:rsidR="00A34A99" w:rsidRPr="002B5936">
              <w:rPr>
                <w:rFonts w:asciiTheme="majorBidi" w:hAnsiTheme="majorBidi" w:cstheme="majorBidi"/>
                <w:sz w:val="24"/>
                <w:szCs w:val="24"/>
              </w:rPr>
              <w:t>independen</w:t>
            </w:r>
            <w:proofErr w:type="spellEnd"/>
            <w:r w:rsidR="00A34A99" w:rsidRPr="002B5936">
              <w:rPr>
                <w:rFonts w:asciiTheme="majorBidi" w:hAnsiTheme="majorBidi" w:cstheme="majorBidi"/>
                <w:sz w:val="24"/>
                <w:szCs w:val="24"/>
              </w:rPr>
              <w:t xml:space="preserve"> yang </w:t>
            </w:r>
            <w:proofErr w:type="spellStart"/>
            <w:r w:rsidR="00A34A99" w:rsidRPr="002B5936">
              <w:rPr>
                <w:rFonts w:asciiTheme="majorBidi" w:hAnsiTheme="majorBidi" w:cstheme="majorBidi"/>
                <w:sz w:val="24"/>
                <w:szCs w:val="24"/>
              </w:rPr>
              <w:t>sama</w:t>
            </w:r>
            <w:proofErr w:type="spellEnd"/>
            <w:r w:rsidR="00A34A99" w:rsidRPr="002B5936">
              <w:rPr>
                <w:rFonts w:asciiTheme="majorBidi" w:hAnsiTheme="majorBidi" w:cstheme="majorBidi"/>
                <w:sz w:val="24"/>
                <w:szCs w:val="24"/>
              </w:rPr>
              <w:t xml:space="preserve"> </w:t>
            </w:r>
            <w:proofErr w:type="spellStart"/>
            <w:r w:rsidR="00A34A99" w:rsidRPr="002B5936">
              <w:rPr>
                <w:rFonts w:asciiTheme="majorBidi" w:hAnsiTheme="majorBidi" w:cstheme="majorBidi"/>
                <w:sz w:val="24"/>
                <w:szCs w:val="24"/>
              </w:rPr>
              <w:t>yaitu</w:t>
            </w:r>
            <w:proofErr w:type="spellEnd"/>
            <w:r w:rsidR="00A34A99" w:rsidRPr="002B5936">
              <w:rPr>
                <w:rFonts w:asciiTheme="majorBidi" w:hAnsiTheme="majorBidi" w:cstheme="majorBidi"/>
                <w:i/>
                <w:iCs/>
                <w:sz w:val="24"/>
                <w:szCs w:val="24"/>
              </w:rPr>
              <w:t xml:space="preserve"> Intergovernmental Revenue</w:t>
            </w:r>
            <w:r w:rsidR="00A34A99" w:rsidRPr="002B5936">
              <w:rPr>
                <w:rFonts w:asciiTheme="majorBidi" w:hAnsiTheme="majorBidi" w:cstheme="majorBidi"/>
                <w:sz w:val="24"/>
                <w:szCs w:val="24"/>
              </w:rPr>
              <w:t>,</w:t>
            </w:r>
            <w:r w:rsidR="00E178E8">
              <w:rPr>
                <w:rFonts w:asciiTheme="majorBidi" w:hAnsiTheme="majorBidi" w:cstheme="majorBidi"/>
                <w:iCs/>
                <w:sz w:val="24"/>
                <w:szCs w:val="24"/>
                <w:lang w:val="id-ID"/>
              </w:rPr>
              <w:t xml:space="preserve"> Kekayaan Daerah.</w:t>
            </w:r>
          </w:p>
          <w:p w:rsidR="00A34A99" w:rsidRPr="002B5936" w:rsidRDefault="00A34A99" w:rsidP="00A34A99">
            <w:pPr>
              <w:pStyle w:val="ListParagraph"/>
              <w:tabs>
                <w:tab w:val="left" w:pos="567"/>
              </w:tabs>
              <w:spacing w:line="360" w:lineRule="auto"/>
              <w:ind w:left="-108" w:right="-1"/>
              <w:rPr>
                <w:rFonts w:asciiTheme="majorBidi" w:hAnsiTheme="majorBidi" w:cstheme="majorBidi"/>
                <w:sz w:val="8"/>
                <w:szCs w:val="8"/>
              </w:rPr>
            </w:pPr>
          </w:p>
          <w:p w:rsidR="00181420" w:rsidRPr="00A34A99" w:rsidRDefault="00A34A99" w:rsidP="00A928ED">
            <w:pPr>
              <w:pStyle w:val="Default"/>
              <w:spacing w:line="360" w:lineRule="auto"/>
              <w:ind w:left="162" w:hanging="270"/>
              <w:rPr>
                <w:i/>
                <w:lang w:val="id-ID"/>
              </w:rPr>
            </w:pPr>
            <w:r w:rsidRPr="002B5936">
              <w:rPr>
                <w:rFonts w:asciiTheme="majorBidi" w:hAnsiTheme="majorBidi" w:cstheme="majorBidi"/>
              </w:rPr>
              <w:t xml:space="preserve">2. </w:t>
            </w:r>
            <w:proofErr w:type="spellStart"/>
            <w:r w:rsidRPr="002B5936">
              <w:rPr>
                <w:rFonts w:asciiTheme="majorBidi" w:hAnsiTheme="majorBidi" w:cstheme="majorBidi"/>
              </w:rPr>
              <w:t>Meneliti</w:t>
            </w:r>
            <w:proofErr w:type="spellEnd"/>
            <w:r w:rsidRPr="002B5936">
              <w:rPr>
                <w:rFonts w:asciiTheme="majorBidi" w:hAnsiTheme="majorBidi" w:cstheme="majorBidi"/>
              </w:rPr>
              <w:t xml:space="preserve"> </w:t>
            </w:r>
            <w:proofErr w:type="spellStart"/>
            <w:r w:rsidRPr="002B5936">
              <w:rPr>
                <w:rFonts w:asciiTheme="majorBidi" w:hAnsiTheme="majorBidi" w:cstheme="majorBidi"/>
              </w:rPr>
              <w:t>dengan</w:t>
            </w:r>
            <w:proofErr w:type="spellEnd"/>
            <w:r w:rsidRPr="002B5936">
              <w:rPr>
                <w:rFonts w:asciiTheme="majorBidi" w:hAnsiTheme="majorBidi" w:cstheme="majorBidi"/>
              </w:rPr>
              <w:t xml:space="preserve"> </w:t>
            </w:r>
            <w:proofErr w:type="spellStart"/>
            <w:r w:rsidRPr="002B5936">
              <w:rPr>
                <w:rFonts w:asciiTheme="majorBidi" w:hAnsiTheme="majorBidi" w:cstheme="majorBidi"/>
              </w:rPr>
              <w:t>menggunakan</w:t>
            </w:r>
            <w:proofErr w:type="spellEnd"/>
            <w:r w:rsidRPr="002B5936">
              <w:rPr>
                <w:rFonts w:asciiTheme="majorBidi" w:hAnsiTheme="majorBidi" w:cstheme="majorBidi"/>
              </w:rPr>
              <w:t xml:space="preserve"> </w:t>
            </w:r>
            <w:proofErr w:type="spellStart"/>
            <w:r w:rsidRPr="002B5936">
              <w:rPr>
                <w:rFonts w:asciiTheme="majorBidi" w:hAnsiTheme="majorBidi" w:cstheme="majorBidi"/>
              </w:rPr>
              <w:t>variabel</w:t>
            </w:r>
            <w:proofErr w:type="spellEnd"/>
            <w:r w:rsidRPr="002B5936">
              <w:rPr>
                <w:rFonts w:asciiTheme="majorBidi" w:hAnsiTheme="majorBidi" w:cstheme="majorBidi"/>
              </w:rPr>
              <w:t xml:space="preserve"> dependent yang </w:t>
            </w:r>
            <w:proofErr w:type="spellStart"/>
            <w:r w:rsidRPr="002B5936">
              <w:rPr>
                <w:rFonts w:asciiTheme="majorBidi" w:hAnsiTheme="majorBidi" w:cstheme="majorBidi"/>
              </w:rPr>
              <w:t>sama</w:t>
            </w:r>
            <w:proofErr w:type="spellEnd"/>
            <w:r w:rsidRPr="002B5936">
              <w:rPr>
                <w:rFonts w:asciiTheme="majorBidi" w:hAnsiTheme="majorBidi" w:cstheme="majorBidi"/>
              </w:rPr>
              <w:t xml:space="preserve"> </w:t>
            </w:r>
            <w:proofErr w:type="spellStart"/>
            <w:r w:rsidRPr="002B5936">
              <w:rPr>
                <w:rFonts w:asciiTheme="majorBidi" w:hAnsiTheme="majorBidi" w:cstheme="majorBidi"/>
              </w:rPr>
              <w:t>yaitu</w:t>
            </w:r>
            <w:proofErr w:type="spellEnd"/>
            <w:r w:rsidRPr="002B5936">
              <w:rPr>
                <w:rFonts w:asciiTheme="majorBidi" w:hAnsiTheme="majorBidi" w:cstheme="majorBidi"/>
              </w:rPr>
              <w:t xml:space="preserve"> </w:t>
            </w:r>
            <w:r>
              <w:rPr>
                <w:rFonts w:asciiTheme="majorBidi" w:hAnsiTheme="majorBidi" w:cstheme="majorBidi"/>
                <w:lang w:val="id-ID"/>
              </w:rPr>
              <w:t>Pengungkapan Belanja Bantuan Sosial</w:t>
            </w:r>
          </w:p>
        </w:tc>
        <w:tc>
          <w:tcPr>
            <w:tcW w:w="1620" w:type="dxa"/>
          </w:tcPr>
          <w:p w:rsidR="001D7E5E" w:rsidRPr="002B5936" w:rsidRDefault="001D7E5E" w:rsidP="00A928ED">
            <w:pPr>
              <w:pStyle w:val="ListParagraph"/>
              <w:tabs>
                <w:tab w:val="left" w:pos="567"/>
              </w:tabs>
              <w:spacing w:line="360" w:lineRule="auto"/>
              <w:ind w:left="162" w:right="-1" w:hanging="270"/>
              <w:rPr>
                <w:rFonts w:asciiTheme="majorBidi" w:hAnsiTheme="majorBidi" w:cstheme="majorBidi"/>
                <w:i/>
                <w:iCs/>
                <w:sz w:val="24"/>
                <w:szCs w:val="24"/>
              </w:rPr>
            </w:pPr>
            <w:r w:rsidRPr="002B5936">
              <w:rPr>
                <w:rFonts w:asciiTheme="majorBidi" w:hAnsiTheme="majorBidi" w:cstheme="majorBidi"/>
                <w:sz w:val="24"/>
                <w:szCs w:val="24"/>
              </w:rPr>
              <w:t xml:space="preserve">1. </w:t>
            </w:r>
            <w:proofErr w:type="spellStart"/>
            <w:r w:rsidRPr="002B5936">
              <w:rPr>
                <w:rFonts w:asciiTheme="majorBidi" w:hAnsiTheme="majorBidi" w:cstheme="majorBidi"/>
                <w:sz w:val="24"/>
                <w:szCs w:val="24"/>
              </w:rPr>
              <w:t>Variabel</w:t>
            </w:r>
            <w:proofErr w:type="spellEnd"/>
            <w:r w:rsidRPr="002B5936">
              <w:rPr>
                <w:rFonts w:asciiTheme="majorBidi" w:hAnsiTheme="majorBidi" w:cstheme="majorBidi"/>
                <w:sz w:val="24"/>
                <w:szCs w:val="24"/>
              </w:rPr>
              <w:t xml:space="preserve"> independent yang </w:t>
            </w:r>
            <w:proofErr w:type="spellStart"/>
            <w:r w:rsidRPr="002B5936">
              <w:rPr>
                <w:rFonts w:asciiTheme="majorBidi" w:hAnsiTheme="majorBidi" w:cstheme="majorBidi"/>
                <w:sz w:val="24"/>
                <w:szCs w:val="24"/>
              </w:rPr>
              <w:t>berbeda</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dari</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peneliti</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terdahulu</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yaitu</w:t>
            </w:r>
            <w:proofErr w:type="spellEnd"/>
            <w:r w:rsidRPr="002B5936">
              <w:rPr>
                <w:rFonts w:asciiTheme="majorBidi" w:hAnsiTheme="majorBidi" w:cstheme="majorBidi"/>
                <w:sz w:val="24"/>
                <w:szCs w:val="24"/>
              </w:rPr>
              <w:t xml:space="preserve"> </w:t>
            </w:r>
            <w:r>
              <w:rPr>
                <w:rFonts w:asciiTheme="majorBidi" w:hAnsiTheme="majorBidi" w:cstheme="majorBidi"/>
                <w:iCs/>
                <w:sz w:val="24"/>
                <w:szCs w:val="24"/>
                <w:lang w:val="id-ID"/>
              </w:rPr>
              <w:t>Jumlah Penduduk</w:t>
            </w:r>
            <w:r w:rsidRPr="002B5936">
              <w:rPr>
                <w:rFonts w:asciiTheme="majorBidi" w:hAnsiTheme="majorBidi" w:cstheme="majorBidi"/>
                <w:i/>
                <w:iCs/>
                <w:sz w:val="24"/>
                <w:szCs w:val="24"/>
              </w:rPr>
              <w:t>.</w:t>
            </w:r>
          </w:p>
          <w:p w:rsidR="001D7E5E" w:rsidRPr="002B5936" w:rsidRDefault="001D7E5E" w:rsidP="001D7E5E">
            <w:pPr>
              <w:pStyle w:val="ListParagraph"/>
              <w:tabs>
                <w:tab w:val="left" w:pos="567"/>
              </w:tabs>
              <w:spacing w:line="360" w:lineRule="auto"/>
              <w:ind w:left="-108" w:right="-1"/>
              <w:rPr>
                <w:rFonts w:asciiTheme="majorBidi" w:hAnsiTheme="majorBidi" w:cstheme="majorBidi"/>
                <w:i/>
                <w:iCs/>
                <w:sz w:val="8"/>
                <w:szCs w:val="8"/>
              </w:rPr>
            </w:pPr>
          </w:p>
          <w:p w:rsidR="001D7E5E" w:rsidRPr="002B5936" w:rsidRDefault="001D7E5E" w:rsidP="00A928ED">
            <w:pPr>
              <w:pStyle w:val="ListParagraph"/>
              <w:tabs>
                <w:tab w:val="left" w:pos="567"/>
              </w:tabs>
              <w:spacing w:line="360" w:lineRule="auto"/>
              <w:ind w:left="162" w:right="-1" w:hanging="270"/>
              <w:rPr>
                <w:rFonts w:asciiTheme="majorBidi" w:hAnsiTheme="majorBidi" w:cstheme="majorBidi"/>
                <w:sz w:val="24"/>
                <w:szCs w:val="24"/>
              </w:rPr>
            </w:pPr>
            <w:r w:rsidRPr="002B5936">
              <w:rPr>
                <w:rFonts w:asciiTheme="majorBidi" w:hAnsiTheme="majorBidi" w:cstheme="majorBidi"/>
                <w:sz w:val="24"/>
                <w:szCs w:val="24"/>
              </w:rPr>
              <w:t xml:space="preserve">2. </w:t>
            </w:r>
            <w:proofErr w:type="spellStart"/>
            <w:r w:rsidRPr="002B5936">
              <w:rPr>
                <w:rFonts w:asciiTheme="majorBidi" w:hAnsiTheme="majorBidi" w:cstheme="majorBidi"/>
                <w:sz w:val="24"/>
                <w:szCs w:val="24"/>
              </w:rPr>
              <w:t>Objek</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penelitian</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terdahulu</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yaitu</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pemerinta</w:t>
            </w:r>
            <w:r>
              <w:rPr>
                <w:rFonts w:asciiTheme="majorBidi" w:hAnsiTheme="majorBidi" w:cstheme="majorBidi"/>
                <w:sz w:val="24"/>
                <w:szCs w:val="24"/>
              </w:rPr>
              <w:t>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daerah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kabupaten</w:t>
            </w:r>
            <w:proofErr w:type="spellEnd"/>
            <w:r>
              <w:rPr>
                <w:rFonts w:asciiTheme="majorBidi" w:hAnsiTheme="majorBidi" w:cstheme="majorBidi"/>
                <w:sz w:val="24"/>
                <w:szCs w:val="24"/>
              </w:rPr>
              <w:t>/</w:t>
            </w:r>
            <w:proofErr w:type="spellStart"/>
            <w:r>
              <w:rPr>
                <w:rFonts w:asciiTheme="majorBidi" w:hAnsiTheme="majorBidi" w:cstheme="majorBidi"/>
                <w:sz w:val="24"/>
                <w:szCs w:val="24"/>
              </w:rPr>
              <w:t>kota</w:t>
            </w:r>
            <w:proofErr w:type="spellEnd"/>
            <w:r>
              <w:rPr>
                <w:rFonts w:asciiTheme="majorBidi" w:hAnsiTheme="majorBidi" w:cstheme="majorBidi"/>
                <w:sz w:val="24"/>
                <w:szCs w:val="24"/>
              </w:rPr>
              <w:t xml:space="preserve"> di </w:t>
            </w:r>
            <w:r>
              <w:rPr>
                <w:rFonts w:asciiTheme="majorBidi" w:hAnsiTheme="majorBidi" w:cstheme="majorBidi"/>
                <w:sz w:val="24"/>
                <w:szCs w:val="24"/>
                <w:lang w:val="id-ID"/>
              </w:rPr>
              <w:t>Yogyakarta</w:t>
            </w:r>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sedangkan</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peneliti</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kabupaten</w:t>
            </w:r>
            <w:proofErr w:type="spellEnd"/>
            <w:r w:rsidRPr="002B5936">
              <w:rPr>
                <w:rFonts w:asciiTheme="majorBidi" w:hAnsiTheme="majorBidi" w:cstheme="majorBidi"/>
                <w:sz w:val="24"/>
                <w:szCs w:val="24"/>
              </w:rPr>
              <w:t>/</w:t>
            </w:r>
            <w:proofErr w:type="spellStart"/>
            <w:r w:rsidRPr="002B5936">
              <w:rPr>
                <w:rFonts w:asciiTheme="majorBidi" w:hAnsiTheme="majorBidi" w:cstheme="majorBidi"/>
                <w:sz w:val="24"/>
                <w:szCs w:val="24"/>
              </w:rPr>
              <w:t>kota</w:t>
            </w:r>
            <w:proofErr w:type="spellEnd"/>
            <w:r w:rsidRPr="002B5936">
              <w:rPr>
                <w:rFonts w:asciiTheme="majorBidi" w:hAnsiTheme="majorBidi" w:cstheme="majorBidi"/>
                <w:sz w:val="24"/>
                <w:szCs w:val="24"/>
              </w:rPr>
              <w:t xml:space="preserve"> di Sumatera Selatan.</w:t>
            </w:r>
          </w:p>
          <w:p w:rsidR="00181420" w:rsidRPr="00AF61A8" w:rsidRDefault="00181420" w:rsidP="000E59F2">
            <w:pPr>
              <w:pStyle w:val="Default"/>
              <w:spacing w:line="360" w:lineRule="auto"/>
              <w:rPr>
                <w:i/>
              </w:rPr>
            </w:pPr>
          </w:p>
        </w:tc>
      </w:tr>
      <w:tr w:rsidR="00A34A99" w:rsidRPr="00AF61A8" w:rsidTr="00A34A99">
        <w:trPr>
          <w:jc w:val="center"/>
        </w:trPr>
        <w:tc>
          <w:tcPr>
            <w:tcW w:w="1243" w:type="dxa"/>
          </w:tcPr>
          <w:p w:rsidR="00181420" w:rsidRPr="00AF61A8" w:rsidRDefault="00181420" w:rsidP="000E59F2">
            <w:pPr>
              <w:spacing w:line="360" w:lineRule="auto"/>
              <w:rPr>
                <w:rFonts w:ascii="Times New Roman" w:hAnsi="Times New Roman" w:cs="Times New Roman"/>
                <w:sz w:val="24"/>
                <w:szCs w:val="24"/>
              </w:rPr>
            </w:pPr>
            <w:proofErr w:type="spellStart"/>
            <w:r w:rsidRPr="00AF61A8">
              <w:rPr>
                <w:rFonts w:ascii="Times New Roman" w:hAnsi="Times New Roman" w:cs="Times New Roman"/>
                <w:sz w:val="24"/>
                <w:szCs w:val="24"/>
              </w:rPr>
              <w:lastRenderedPageBreak/>
              <w:t>Retnowati</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Reny</w:t>
            </w:r>
            <w:proofErr w:type="spellEnd"/>
            <w:r w:rsidRPr="00AF61A8">
              <w:rPr>
                <w:rFonts w:ascii="Times New Roman" w:hAnsi="Times New Roman" w:cs="Times New Roman"/>
                <w:sz w:val="24"/>
                <w:szCs w:val="24"/>
              </w:rPr>
              <w:t xml:space="preserve"> 2016</w:t>
            </w:r>
          </w:p>
        </w:tc>
        <w:tc>
          <w:tcPr>
            <w:tcW w:w="1800" w:type="dxa"/>
          </w:tcPr>
          <w:p w:rsidR="00181420" w:rsidRPr="00F15099" w:rsidRDefault="00181420" w:rsidP="000E59F2">
            <w:pPr>
              <w:rPr>
                <w:i/>
              </w:rPr>
            </w:pPr>
            <w:proofErr w:type="spellStart"/>
            <w:r w:rsidRPr="00F15099">
              <w:rPr>
                <w:rStyle w:val="Emphasis"/>
                <w:rFonts w:ascii="Times New Roman" w:hAnsi="Times New Roman" w:cs="Times New Roman"/>
                <w:i w:val="0"/>
                <w:sz w:val="24"/>
                <w:szCs w:val="24"/>
              </w:rPr>
              <w:t>Analisis</w:t>
            </w:r>
            <w:proofErr w:type="spellEnd"/>
            <w:r w:rsidRPr="00F15099">
              <w:rPr>
                <w:rStyle w:val="Emphasis"/>
                <w:rFonts w:ascii="Times New Roman" w:hAnsi="Times New Roman" w:cs="Times New Roman"/>
                <w:i w:val="0"/>
                <w:sz w:val="24"/>
                <w:szCs w:val="24"/>
              </w:rPr>
              <w:t xml:space="preserve"> </w:t>
            </w:r>
            <w:proofErr w:type="spellStart"/>
            <w:r w:rsidRPr="00F15099">
              <w:rPr>
                <w:rStyle w:val="Emphasis"/>
                <w:rFonts w:ascii="Times New Roman" w:hAnsi="Times New Roman" w:cs="Times New Roman"/>
                <w:i w:val="0"/>
                <w:sz w:val="24"/>
                <w:szCs w:val="24"/>
              </w:rPr>
              <w:t>Pengaruh</w:t>
            </w:r>
            <w:proofErr w:type="spellEnd"/>
            <w:r w:rsidRPr="00F15099">
              <w:rPr>
                <w:rStyle w:val="Emphasis"/>
                <w:rFonts w:ascii="Times New Roman" w:hAnsi="Times New Roman" w:cs="Times New Roman"/>
                <w:i w:val="0"/>
                <w:sz w:val="24"/>
                <w:szCs w:val="24"/>
              </w:rPr>
              <w:t xml:space="preserve"> Tingkat </w:t>
            </w:r>
            <w:proofErr w:type="spellStart"/>
            <w:r w:rsidRPr="00F15099">
              <w:rPr>
                <w:rStyle w:val="Emphasis"/>
                <w:rFonts w:ascii="Times New Roman" w:hAnsi="Times New Roman" w:cs="Times New Roman"/>
                <w:i w:val="0"/>
                <w:sz w:val="24"/>
                <w:szCs w:val="24"/>
              </w:rPr>
              <w:t>Kekayaan</w:t>
            </w:r>
            <w:proofErr w:type="spellEnd"/>
            <w:r w:rsidRPr="00F15099">
              <w:rPr>
                <w:rStyle w:val="Emphasis"/>
                <w:rFonts w:ascii="Times New Roman" w:hAnsi="Times New Roman" w:cs="Times New Roman"/>
                <w:i w:val="0"/>
                <w:sz w:val="24"/>
                <w:szCs w:val="24"/>
              </w:rPr>
              <w:t xml:space="preserve"> Daerah, </w:t>
            </w:r>
            <w:proofErr w:type="spellStart"/>
            <w:r w:rsidRPr="00F15099">
              <w:rPr>
                <w:rStyle w:val="Emphasis"/>
                <w:rFonts w:ascii="Times New Roman" w:hAnsi="Times New Roman" w:cs="Times New Roman"/>
                <w:i w:val="0"/>
                <w:sz w:val="24"/>
                <w:szCs w:val="24"/>
              </w:rPr>
              <w:t>Belanja</w:t>
            </w:r>
            <w:proofErr w:type="spellEnd"/>
            <w:r w:rsidRPr="00F15099">
              <w:rPr>
                <w:rStyle w:val="Emphasis"/>
                <w:rFonts w:ascii="Times New Roman" w:hAnsi="Times New Roman" w:cs="Times New Roman"/>
                <w:i w:val="0"/>
                <w:sz w:val="24"/>
                <w:szCs w:val="24"/>
              </w:rPr>
              <w:t xml:space="preserve"> Daerah, </w:t>
            </w:r>
            <w:proofErr w:type="spellStart"/>
            <w:r w:rsidRPr="00F15099">
              <w:rPr>
                <w:rStyle w:val="Emphasis"/>
                <w:rFonts w:ascii="Times New Roman" w:hAnsi="Times New Roman" w:cs="Times New Roman"/>
                <w:i w:val="0"/>
                <w:sz w:val="24"/>
                <w:szCs w:val="24"/>
              </w:rPr>
              <w:t>Ukuran</w:t>
            </w:r>
            <w:proofErr w:type="spellEnd"/>
            <w:r w:rsidRPr="00F15099">
              <w:rPr>
                <w:rStyle w:val="Emphasis"/>
                <w:rFonts w:ascii="Times New Roman" w:hAnsi="Times New Roman" w:cs="Times New Roman"/>
                <w:i w:val="0"/>
                <w:sz w:val="24"/>
                <w:szCs w:val="24"/>
              </w:rPr>
              <w:t xml:space="preserve"> </w:t>
            </w:r>
            <w:proofErr w:type="spellStart"/>
            <w:r w:rsidRPr="00F15099">
              <w:rPr>
                <w:rStyle w:val="Emphasis"/>
                <w:rFonts w:ascii="Times New Roman" w:hAnsi="Times New Roman" w:cs="Times New Roman"/>
                <w:i w:val="0"/>
                <w:sz w:val="24"/>
                <w:szCs w:val="24"/>
              </w:rPr>
              <w:t>Pemerintah</w:t>
            </w:r>
            <w:proofErr w:type="spellEnd"/>
            <w:r w:rsidRPr="00F15099">
              <w:rPr>
                <w:rStyle w:val="Emphasis"/>
                <w:rFonts w:ascii="Times New Roman" w:hAnsi="Times New Roman" w:cs="Times New Roman"/>
                <w:i w:val="0"/>
                <w:sz w:val="24"/>
                <w:szCs w:val="24"/>
              </w:rPr>
              <w:t xml:space="preserve"> Daerah, Leverage Dan </w:t>
            </w:r>
            <w:r w:rsidRPr="00F15099">
              <w:rPr>
                <w:rStyle w:val="Emphasis"/>
                <w:rFonts w:ascii="Times New Roman" w:hAnsi="Times New Roman" w:cs="Times New Roman"/>
                <w:sz w:val="24"/>
                <w:szCs w:val="24"/>
              </w:rPr>
              <w:t>Intergovernmental Revenue</w:t>
            </w:r>
            <w:r w:rsidRPr="00F15099">
              <w:rPr>
                <w:rStyle w:val="Emphasis"/>
                <w:rFonts w:ascii="Times New Roman" w:hAnsi="Times New Roman" w:cs="Times New Roman"/>
                <w:i w:val="0"/>
                <w:sz w:val="24"/>
                <w:szCs w:val="24"/>
              </w:rPr>
              <w:t xml:space="preserve"> </w:t>
            </w:r>
            <w:proofErr w:type="spellStart"/>
            <w:r w:rsidRPr="00F15099">
              <w:rPr>
                <w:rStyle w:val="Emphasis"/>
                <w:rFonts w:ascii="Times New Roman" w:hAnsi="Times New Roman" w:cs="Times New Roman"/>
                <w:i w:val="0"/>
                <w:sz w:val="24"/>
                <w:szCs w:val="24"/>
              </w:rPr>
              <w:t>Terhadap</w:t>
            </w:r>
            <w:proofErr w:type="spellEnd"/>
            <w:r w:rsidRPr="00F15099">
              <w:rPr>
                <w:rStyle w:val="Emphasis"/>
                <w:rFonts w:ascii="Times New Roman" w:hAnsi="Times New Roman" w:cs="Times New Roman"/>
                <w:i w:val="0"/>
                <w:sz w:val="24"/>
                <w:szCs w:val="24"/>
              </w:rPr>
              <w:t xml:space="preserve"> </w:t>
            </w:r>
            <w:proofErr w:type="spellStart"/>
            <w:r w:rsidRPr="00F15099">
              <w:rPr>
                <w:rStyle w:val="Emphasis"/>
                <w:rFonts w:ascii="Times New Roman" w:hAnsi="Times New Roman" w:cs="Times New Roman"/>
                <w:i w:val="0"/>
                <w:sz w:val="24"/>
                <w:szCs w:val="24"/>
              </w:rPr>
              <w:t>Kinerja</w:t>
            </w:r>
            <w:proofErr w:type="spellEnd"/>
            <w:r w:rsidRPr="00F15099">
              <w:rPr>
                <w:rStyle w:val="Emphasis"/>
                <w:rFonts w:ascii="Times New Roman" w:hAnsi="Times New Roman" w:cs="Times New Roman"/>
                <w:i w:val="0"/>
                <w:sz w:val="24"/>
                <w:szCs w:val="24"/>
              </w:rPr>
              <w:t xml:space="preserve"> </w:t>
            </w:r>
            <w:proofErr w:type="spellStart"/>
            <w:r w:rsidRPr="00F15099">
              <w:rPr>
                <w:rStyle w:val="Emphasis"/>
                <w:rFonts w:ascii="Times New Roman" w:hAnsi="Times New Roman" w:cs="Times New Roman"/>
                <w:i w:val="0"/>
                <w:sz w:val="24"/>
                <w:szCs w:val="24"/>
              </w:rPr>
              <w:t>Keuangan</w:t>
            </w:r>
            <w:proofErr w:type="spellEnd"/>
            <w:r w:rsidRPr="00F15099">
              <w:rPr>
                <w:rStyle w:val="Emphasis"/>
                <w:rFonts w:ascii="Times New Roman" w:hAnsi="Times New Roman" w:cs="Times New Roman"/>
                <w:i w:val="0"/>
                <w:sz w:val="24"/>
                <w:szCs w:val="24"/>
              </w:rPr>
              <w:t xml:space="preserve"> </w:t>
            </w:r>
            <w:proofErr w:type="spellStart"/>
            <w:r w:rsidRPr="00F15099">
              <w:rPr>
                <w:rStyle w:val="Emphasis"/>
                <w:rFonts w:ascii="Times New Roman" w:hAnsi="Times New Roman" w:cs="Times New Roman"/>
                <w:i w:val="0"/>
                <w:sz w:val="24"/>
                <w:szCs w:val="24"/>
              </w:rPr>
              <w:t>Pemerintah</w:t>
            </w:r>
            <w:proofErr w:type="spellEnd"/>
            <w:r w:rsidRPr="00F15099">
              <w:rPr>
                <w:rStyle w:val="Emphasis"/>
                <w:rFonts w:ascii="Times New Roman" w:hAnsi="Times New Roman" w:cs="Times New Roman"/>
                <w:i w:val="0"/>
                <w:sz w:val="24"/>
                <w:szCs w:val="24"/>
              </w:rPr>
              <w:t xml:space="preserve"> Daerah (</w:t>
            </w:r>
            <w:proofErr w:type="spellStart"/>
            <w:r w:rsidRPr="00F15099">
              <w:rPr>
                <w:rStyle w:val="Emphasis"/>
                <w:rFonts w:ascii="Times New Roman" w:hAnsi="Times New Roman" w:cs="Times New Roman"/>
                <w:i w:val="0"/>
                <w:sz w:val="24"/>
                <w:szCs w:val="24"/>
              </w:rPr>
              <w:t>Studi</w:t>
            </w:r>
            <w:proofErr w:type="spellEnd"/>
            <w:r w:rsidRPr="00F15099">
              <w:rPr>
                <w:rStyle w:val="Emphasis"/>
                <w:rFonts w:ascii="Times New Roman" w:hAnsi="Times New Roman" w:cs="Times New Roman"/>
                <w:i w:val="0"/>
                <w:sz w:val="24"/>
                <w:szCs w:val="24"/>
              </w:rPr>
              <w:t xml:space="preserve"> </w:t>
            </w:r>
            <w:proofErr w:type="spellStart"/>
            <w:r w:rsidRPr="00F15099">
              <w:rPr>
                <w:rStyle w:val="Emphasis"/>
                <w:rFonts w:ascii="Times New Roman" w:hAnsi="Times New Roman" w:cs="Times New Roman"/>
                <w:i w:val="0"/>
                <w:sz w:val="24"/>
                <w:szCs w:val="24"/>
              </w:rPr>
              <w:t>Empiris</w:t>
            </w:r>
            <w:proofErr w:type="spellEnd"/>
            <w:r w:rsidRPr="00F15099">
              <w:rPr>
                <w:rStyle w:val="Emphasis"/>
                <w:rFonts w:ascii="Times New Roman" w:hAnsi="Times New Roman" w:cs="Times New Roman"/>
                <w:i w:val="0"/>
                <w:sz w:val="24"/>
                <w:szCs w:val="24"/>
              </w:rPr>
              <w:t xml:space="preserve"> </w:t>
            </w:r>
            <w:proofErr w:type="spellStart"/>
            <w:r w:rsidRPr="00F15099">
              <w:rPr>
                <w:rStyle w:val="Emphasis"/>
                <w:rFonts w:ascii="Times New Roman" w:hAnsi="Times New Roman" w:cs="Times New Roman"/>
                <w:i w:val="0"/>
                <w:sz w:val="24"/>
                <w:szCs w:val="24"/>
              </w:rPr>
              <w:t>Pada</w:t>
            </w:r>
            <w:proofErr w:type="spellEnd"/>
            <w:r w:rsidRPr="00F15099">
              <w:rPr>
                <w:rStyle w:val="Emphasis"/>
                <w:rFonts w:ascii="Times New Roman" w:hAnsi="Times New Roman" w:cs="Times New Roman"/>
                <w:i w:val="0"/>
                <w:sz w:val="24"/>
                <w:szCs w:val="24"/>
              </w:rPr>
              <w:t xml:space="preserve"> </w:t>
            </w:r>
            <w:proofErr w:type="spellStart"/>
            <w:r w:rsidRPr="00F15099">
              <w:rPr>
                <w:rStyle w:val="Emphasis"/>
                <w:rFonts w:ascii="Times New Roman" w:hAnsi="Times New Roman" w:cs="Times New Roman"/>
                <w:i w:val="0"/>
                <w:sz w:val="24"/>
                <w:szCs w:val="24"/>
              </w:rPr>
              <w:t>Pemerintah</w:t>
            </w:r>
            <w:proofErr w:type="spellEnd"/>
            <w:r w:rsidRPr="00F15099">
              <w:rPr>
                <w:rStyle w:val="Emphasis"/>
                <w:rFonts w:ascii="Times New Roman" w:hAnsi="Times New Roman" w:cs="Times New Roman"/>
                <w:i w:val="0"/>
                <w:sz w:val="24"/>
                <w:szCs w:val="24"/>
              </w:rPr>
              <w:t xml:space="preserve"> Daerah/Kota Se-</w:t>
            </w:r>
            <w:proofErr w:type="spellStart"/>
            <w:r w:rsidRPr="00F15099">
              <w:rPr>
                <w:rStyle w:val="Emphasis"/>
                <w:rFonts w:ascii="Times New Roman" w:hAnsi="Times New Roman" w:cs="Times New Roman"/>
                <w:i w:val="0"/>
                <w:sz w:val="24"/>
                <w:szCs w:val="24"/>
              </w:rPr>
              <w:t>Jawa</w:t>
            </w:r>
            <w:proofErr w:type="spellEnd"/>
            <w:r w:rsidRPr="00F15099">
              <w:rPr>
                <w:rStyle w:val="Emphasis"/>
                <w:rFonts w:ascii="Times New Roman" w:hAnsi="Times New Roman" w:cs="Times New Roman"/>
                <w:i w:val="0"/>
                <w:sz w:val="24"/>
                <w:szCs w:val="24"/>
              </w:rPr>
              <w:t xml:space="preserve"> Tengah 2011-2013</w:t>
            </w:r>
          </w:p>
          <w:p w:rsidR="00181420" w:rsidRPr="00AF61A8" w:rsidRDefault="00181420" w:rsidP="000E59F2">
            <w:pPr>
              <w:spacing w:line="360" w:lineRule="auto"/>
              <w:rPr>
                <w:rFonts w:ascii="Times New Roman" w:hAnsi="Times New Roman" w:cs="Times New Roman"/>
                <w:bCs/>
                <w:sz w:val="24"/>
                <w:szCs w:val="24"/>
              </w:rPr>
            </w:pPr>
          </w:p>
        </w:tc>
        <w:tc>
          <w:tcPr>
            <w:tcW w:w="2430" w:type="dxa"/>
          </w:tcPr>
          <w:p w:rsidR="00181420" w:rsidRPr="00AF61A8" w:rsidRDefault="00181420" w:rsidP="000E59F2">
            <w:pPr>
              <w:spacing w:line="360" w:lineRule="auto"/>
              <w:rPr>
                <w:rFonts w:ascii="Times New Roman" w:hAnsi="Times New Roman" w:cs="Times New Roman"/>
                <w:bCs/>
                <w:sz w:val="24"/>
                <w:szCs w:val="24"/>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1</w:t>
            </w:r>
            <w:r w:rsidRPr="00AF61A8">
              <w:rPr>
                <w:rFonts w:ascii="Times New Roman" w:hAnsi="Times New Roman" w:cs="Times New Roman"/>
                <w:bCs/>
                <w:sz w:val="24"/>
                <w:szCs w:val="24"/>
              </w:rPr>
              <w:t xml:space="preserve"> : Tingkat </w:t>
            </w:r>
            <w:proofErr w:type="spellStart"/>
            <w:r w:rsidRPr="00AF61A8">
              <w:rPr>
                <w:rFonts w:ascii="Times New Roman" w:hAnsi="Times New Roman" w:cs="Times New Roman"/>
                <w:bCs/>
                <w:sz w:val="24"/>
                <w:szCs w:val="24"/>
              </w:rPr>
              <w:t>Kekayaan</w:t>
            </w:r>
            <w:proofErr w:type="spellEnd"/>
            <w:r w:rsidRPr="00AF61A8">
              <w:rPr>
                <w:rFonts w:ascii="Times New Roman" w:hAnsi="Times New Roman" w:cs="Times New Roman"/>
                <w:bCs/>
                <w:sz w:val="24"/>
                <w:szCs w:val="24"/>
              </w:rPr>
              <w:t xml:space="preserve"> Daerah</w:t>
            </w:r>
          </w:p>
          <w:p w:rsidR="00181420" w:rsidRPr="00AF61A8" w:rsidRDefault="00181420" w:rsidP="000E59F2">
            <w:pPr>
              <w:spacing w:line="360" w:lineRule="auto"/>
              <w:rPr>
                <w:rFonts w:ascii="Times New Roman" w:hAnsi="Times New Roman" w:cs="Times New Roman"/>
                <w:sz w:val="24"/>
                <w:szCs w:val="24"/>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2</w:t>
            </w:r>
            <w:r w:rsidRPr="00AF61A8">
              <w:rPr>
                <w:rFonts w:ascii="Times New Roman" w:hAnsi="Times New Roman" w:cs="Times New Roman"/>
                <w:bCs/>
                <w:sz w:val="24"/>
                <w:szCs w:val="24"/>
              </w:rPr>
              <w:t xml:space="preserve"> : </w:t>
            </w:r>
            <w:proofErr w:type="spellStart"/>
            <w:r w:rsidRPr="00AF61A8">
              <w:rPr>
                <w:rFonts w:ascii="Times New Roman" w:hAnsi="Times New Roman" w:cs="Times New Roman"/>
                <w:sz w:val="24"/>
                <w:szCs w:val="24"/>
              </w:rPr>
              <w:t>Belanja</w:t>
            </w:r>
            <w:proofErr w:type="spellEnd"/>
            <w:r w:rsidRPr="00AF61A8">
              <w:rPr>
                <w:rFonts w:ascii="Times New Roman" w:hAnsi="Times New Roman" w:cs="Times New Roman"/>
                <w:sz w:val="24"/>
                <w:szCs w:val="24"/>
              </w:rPr>
              <w:t xml:space="preserve"> Daerah</w:t>
            </w:r>
          </w:p>
          <w:p w:rsidR="00181420" w:rsidRPr="00AF61A8" w:rsidRDefault="00181420" w:rsidP="000E59F2">
            <w:pPr>
              <w:spacing w:line="360" w:lineRule="auto"/>
              <w:rPr>
                <w:rFonts w:ascii="Times New Roman" w:hAnsi="Times New Roman" w:cs="Times New Roman"/>
                <w:bCs/>
                <w:sz w:val="24"/>
                <w:szCs w:val="24"/>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3</w:t>
            </w:r>
            <w:r w:rsidRPr="00AF61A8">
              <w:rPr>
                <w:rFonts w:ascii="Times New Roman" w:hAnsi="Times New Roman" w:cs="Times New Roman"/>
                <w:bCs/>
                <w:sz w:val="24"/>
                <w:szCs w:val="24"/>
              </w:rPr>
              <w:t xml:space="preserve"> : </w:t>
            </w:r>
            <w:proofErr w:type="spellStart"/>
            <w:r w:rsidRPr="00AF61A8">
              <w:rPr>
                <w:rFonts w:ascii="Times New Roman" w:hAnsi="Times New Roman" w:cs="Times New Roman"/>
                <w:bCs/>
                <w:sz w:val="24"/>
                <w:szCs w:val="24"/>
              </w:rPr>
              <w:t>Ukuran</w:t>
            </w:r>
            <w:proofErr w:type="spellEnd"/>
            <w:r w:rsidRPr="00AF61A8">
              <w:rPr>
                <w:rFonts w:ascii="Times New Roman" w:hAnsi="Times New Roman" w:cs="Times New Roman"/>
                <w:bCs/>
                <w:sz w:val="24"/>
                <w:szCs w:val="24"/>
              </w:rPr>
              <w:t xml:space="preserve"> </w:t>
            </w:r>
            <w:proofErr w:type="spellStart"/>
            <w:r w:rsidRPr="00AF61A8">
              <w:rPr>
                <w:rFonts w:ascii="Times New Roman" w:hAnsi="Times New Roman" w:cs="Times New Roman"/>
                <w:bCs/>
                <w:sz w:val="24"/>
                <w:szCs w:val="24"/>
              </w:rPr>
              <w:t>Pemerintah</w:t>
            </w:r>
            <w:proofErr w:type="spellEnd"/>
            <w:r w:rsidRPr="00AF61A8">
              <w:rPr>
                <w:rFonts w:ascii="Times New Roman" w:hAnsi="Times New Roman" w:cs="Times New Roman"/>
                <w:bCs/>
                <w:sz w:val="24"/>
                <w:szCs w:val="24"/>
              </w:rPr>
              <w:t xml:space="preserve"> Daerah</w:t>
            </w:r>
          </w:p>
          <w:p w:rsidR="00181420" w:rsidRPr="00AF61A8" w:rsidRDefault="00181420" w:rsidP="000E59F2">
            <w:pPr>
              <w:spacing w:line="360" w:lineRule="auto"/>
              <w:rPr>
                <w:rFonts w:ascii="Times New Roman" w:hAnsi="Times New Roman" w:cs="Times New Roman"/>
                <w:sz w:val="24"/>
                <w:szCs w:val="24"/>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4</w:t>
            </w:r>
            <w:r w:rsidRPr="00AF61A8">
              <w:rPr>
                <w:rFonts w:ascii="Times New Roman" w:hAnsi="Times New Roman" w:cs="Times New Roman"/>
                <w:bCs/>
                <w:sz w:val="24"/>
                <w:szCs w:val="24"/>
              </w:rPr>
              <w:t xml:space="preserve"> : </w:t>
            </w:r>
            <w:r w:rsidRPr="00AF61A8">
              <w:rPr>
                <w:rFonts w:ascii="Times New Roman" w:hAnsi="Times New Roman" w:cs="Times New Roman"/>
                <w:sz w:val="24"/>
                <w:szCs w:val="24"/>
              </w:rPr>
              <w:t>Leverage</w:t>
            </w:r>
          </w:p>
          <w:p w:rsidR="00181420" w:rsidRPr="00AF61A8" w:rsidRDefault="00181420" w:rsidP="000E59F2">
            <w:pPr>
              <w:spacing w:line="360" w:lineRule="auto"/>
              <w:rPr>
                <w:rFonts w:ascii="Times New Roman" w:hAnsi="Times New Roman" w:cs="Times New Roman"/>
                <w:i/>
                <w:sz w:val="24"/>
                <w:szCs w:val="24"/>
              </w:rPr>
            </w:pPr>
            <w:r w:rsidRPr="00AF61A8">
              <w:rPr>
                <w:rFonts w:ascii="Times New Roman" w:hAnsi="Times New Roman" w:cs="Times New Roman"/>
                <w:sz w:val="24"/>
                <w:szCs w:val="24"/>
              </w:rPr>
              <w:t>X</w:t>
            </w:r>
            <w:r w:rsidRPr="00AF61A8">
              <w:rPr>
                <w:rFonts w:ascii="Times New Roman" w:hAnsi="Times New Roman" w:cs="Times New Roman"/>
                <w:sz w:val="24"/>
                <w:szCs w:val="24"/>
                <w:vertAlign w:val="subscript"/>
              </w:rPr>
              <w:t>5</w:t>
            </w:r>
            <w:r w:rsidRPr="00AF61A8">
              <w:rPr>
                <w:rFonts w:ascii="Times New Roman" w:hAnsi="Times New Roman" w:cs="Times New Roman"/>
                <w:sz w:val="24"/>
                <w:szCs w:val="24"/>
              </w:rPr>
              <w:t xml:space="preserve"> : </w:t>
            </w:r>
            <w:r w:rsidRPr="00AF61A8">
              <w:rPr>
                <w:rFonts w:ascii="Times New Roman" w:hAnsi="Times New Roman" w:cs="Times New Roman"/>
                <w:i/>
                <w:sz w:val="24"/>
                <w:szCs w:val="24"/>
              </w:rPr>
              <w:t>Intergovernmental Revenue</w:t>
            </w:r>
          </w:p>
          <w:p w:rsidR="00181420" w:rsidRPr="00AF61A8" w:rsidRDefault="00181420" w:rsidP="000E59F2">
            <w:pPr>
              <w:spacing w:line="360" w:lineRule="auto"/>
              <w:rPr>
                <w:rFonts w:ascii="Times New Roman" w:hAnsi="Times New Roman" w:cs="Times New Roman"/>
                <w:sz w:val="24"/>
                <w:szCs w:val="24"/>
              </w:rPr>
            </w:pPr>
            <w:r w:rsidRPr="00AF61A8">
              <w:rPr>
                <w:rFonts w:ascii="Times New Roman" w:hAnsi="Times New Roman" w:cs="Times New Roman"/>
                <w:sz w:val="24"/>
                <w:szCs w:val="24"/>
              </w:rPr>
              <w:t xml:space="preserve">Y : </w:t>
            </w:r>
            <w:proofErr w:type="spellStart"/>
            <w:r w:rsidRPr="00AF61A8">
              <w:rPr>
                <w:rFonts w:ascii="Times New Roman" w:hAnsi="Times New Roman" w:cs="Times New Roman"/>
                <w:sz w:val="24"/>
                <w:szCs w:val="24"/>
              </w:rPr>
              <w:t>Kinerja</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Keuangan</w:t>
            </w:r>
            <w:proofErr w:type="spellEnd"/>
            <w:r w:rsidRPr="00AF61A8">
              <w:rPr>
                <w:rFonts w:ascii="Times New Roman" w:hAnsi="Times New Roman" w:cs="Times New Roman"/>
                <w:sz w:val="24"/>
                <w:szCs w:val="24"/>
              </w:rPr>
              <w:t xml:space="preserve"> Daerah</w:t>
            </w:r>
          </w:p>
        </w:tc>
        <w:tc>
          <w:tcPr>
            <w:tcW w:w="1890" w:type="dxa"/>
          </w:tcPr>
          <w:p w:rsidR="00181420" w:rsidRPr="00AF61A8" w:rsidRDefault="00181420" w:rsidP="000E59F2">
            <w:pPr>
              <w:pStyle w:val="Default"/>
              <w:spacing w:line="360" w:lineRule="auto"/>
            </w:pPr>
            <w:proofErr w:type="spellStart"/>
            <w:r w:rsidRPr="00AF61A8">
              <w:t>Belanja</w:t>
            </w:r>
            <w:proofErr w:type="spellEnd"/>
            <w:r w:rsidRPr="00AF61A8">
              <w:t xml:space="preserve"> Daerah </w:t>
            </w:r>
            <w:proofErr w:type="spellStart"/>
            <w:r w:rsidRPr="00AF61A8">
              <w:t>dan</w:t>
            </w:r>
            <w:proofErr w:type="spellEnd"/>
            <w:r w:rsidRPr="00AF61A8">
              <w:t xml:space="preserve"> </w:t>
            </w:r>
            <w:proofErr w:type="spellStart"/>
            <w:r w:rsidRPr="00AF61A8">
              <w:t>Ukuran</w:t>
            </w:r>
            <w:proofErr w:type="spellEnd"/>
            <w:r w:rsidRPr="00AF61A8">
              <w:t xml:space="preserve"> </w:t>
            </w:r>
            <w:proofErr w:type="spellStart"/>
            <w:r w:rsidRPr="00AF61A8">
              <w:t>pemerintah</w:t>
            </w:r>
            <w:proofErr w:type="spellEnd"/>
            <w:r w:rsidRPr="00AF61A8">
              <w:t xml:space="preserve"> </w:t>
            </w:r>
            <w:proofErr w:type="spellStart"/>
            <w:r w:rsidRPr="00AF61A8">
              <w:t>daerah</w:t>
            </w:r>
            <w:proofErr w:type="spellEnd"/>
            <w:r w:rsidRPr="00AF61A8">
              <w:t xml:space="preserve"> </w:t>
            </w:r>
            <w:proofErr w:type="spellStart"/>
            <w:r w:rsidRPr="00AF61A8">
              <w:t>berpengaruh</w:t>
            </w:r>
            <w:proofErr w:type="spellEnd"/>
            <w:r w:rsidRPr="00AF61A8">
              <w:t xml:space="preserve"> </w:t>
            </w:r>
            <w:proofErr w:type="spellStart"/>
            <w:r w:rsidRPr="00AF61A8">
              <w:t>signifikan</w:t>
            </w:r>
            <w:proofErr w:type="spellEnd"/>
            <w:r w:rsidRPr="00AF61A8">
              <w:t xml:space="preserve"> </w:t>
            </w:r>
            <w:proofErr w:type="spellStart"/>
            <w:r w:rsidRPr="00AF61A8">
              <w:t>positif</w:t>
            </w:r>
            <w:proofErr w:type="spellEnd"/>
            <w:r w:rsidRPr="00AF61A8">
              <w:t xml:space="preserve"> </w:t>
            </w:r>
            <w:proofErr w:type="spellStart"/>
            <w:r w:rsidRPr="00AF61A8">
              <w:t>terhadap</w:t>
            </w:r>
            <w:proofErr w:type="spellEnd"/>
            <w:r w:rsidRPr="00AF61A8">
              <w:t xml:space="preserve"> </w:t>
            </w:r>
            <w:proofErr w:type="spellStart"/>
            <w:r w:rsidRPr="00AF61A8">
              <w:t>Kinerja</w:t>
            </w:r>
            <w:proofErr w:type="spellEnd"/>
            <w:r w:rsidRPr="00AF61A8">
              <w:t xml:space="preserve"> </w:t>
            </w:r>
            <w:proofErr w:type="spellStart"/>
            <w:r w:rsidRPr="00AF61A8">
              <w:t>keuangan</w:t>
            </w:r>
            <w:proofErr w:type="spellEnd"/>
            <w:r w:rsidRPr="00AF61A8">
              <w:t xml:space="preserve"> </w:t>
            </w:r>
            <w:proofErr w:type="spellStart"/>
            <w:r w:rsidRPr="00AF61A8">
              <w:t>daerah</w:t>
            </w:r>
            <w:proofErr w:type="spellEnd"/>
            <w:r w:rsidRPr="00AF61A8">
              <w:t xml:space="preserve">, </w:t>
            </w:r>
            <w:proofErr w:type="spellStart"/>
            <w:r w:rsidRPr="00AF61A8">
              <w:t>sedangkan</w:t>
            </w:r>
            <w:proofErr w:type="spellEnd"/>
            <w:r w:rsidRPr="00AF61A8">
              <w:t xml:space="preserve"> Tingkat </w:t>
            </w:r>
            <w:proofErr w:type="spellStart"/>
            <w:r w:rsidRPr="00AF61A8">
              <w:t>kekayaan</w:t>
            </w:r>
            <w:proofErr w:type="spellEnd"/>
            <w:r w:rsidRPr="00AF61A8">
              <w:t xml:space="preserve"> </w:t>
            </w:r>
            <w:proofErr w:type="spellStart"/>
            <w:r w:rsidRPr="00AF61A8">
              <w:t>daerah</w:t>
            </w:r>
            <w:proofErr w:type="spellEnd"/>
            <w:r w:rsidRPr="00AF61A8">
              <w:t xml:space="preserve">, leverage, </w:t>
            </w:r>
            <w:r w:rsidRPr="00AF61A8">
              <w:rPr>
                <w:i/>
              </w:rPr>
              <w:t>intergovernmental revenue</w:t>
            </w:r>
            <w:r w:rsidRPr="00AF61A8">
              <w:t xml:space="preserve"> </w:t>
            </w:r>
            <w:proofErr w:type="spellStart"/>
            <w:r w:rsidRPr="00AF61A8">
              <w:t>tidak</w:t>
            </w:r>
            <w:proofErr w:type="spellEnd"/>
            <w:r w:rsidRPr="00AF61A8">
              <w:t xml:space="preserve"> </w:t>
            </w:r>
            <w:proofErr w:type="spellStart"/>
            <w:r w:rsidRPr="00AF61A8">
              <w:t>berpengaruh</w:t>
            </w:r>
            <w:proofErr w:type="spellEnd"/>
            <w:r w:rsidRPr="00AF61A8">
              <w:t xml:space="preserve"> </w:t>
            </w:r>
            <w:proofErr w:type="spellStart"/>
            <w:r w:rsidRPr="00AF61A8">
              <w:t>terhadap</w:t>
            </w:r>
            <w:proofErr w:type="spellEnd"/>
            <w:r w:rsidRPr="00AF61A8">
              <w:t xml:space="preserve"> </w:t>
            </w:r>
            <w:proofErr w:type="spellStart"/>
            <w:r w:rsidRPr="00AF61A8">
              <w:t>Kinerja</w:t>
            </w:r>
            <w:proofErr w:type="spellEnd"/>
            <w:r w:rsidRPr="00AF61A8">
              <w:t xml:space="preserve"> </w:t>
            </w:r>
            <w:proofErr w:type="spellStart"/>
            <w:r w:rsidRPr="00AF61A8">
              <w:t>keuangan</w:t>
            </w:r>
            <w:proofErr w:type="spellEnd"/>
            <w:r w:rsidRPr="00AF61A8">
              <w:t xml:space="preserve"> </w:t>
            </w:r>
            <w:proofErr w:type="spellStart"/>
            <w:r w:rsidRPr="00AF61A8">
              <w:t>daerah</w:t>
            </w:r>
            <w:proofErr w:type="spellEnd"/>
          </w:p>
        </w:tc>
        <w:tc>
          <w:tcPr>
            <w:tcW w:w="1800" w:type="dxa"/>
          </w:tcPr>
          <w:p w:rsidR="00181420" w:rsidRPr="00E178E8" w:rsidRDefault="00B10B1E" w:rsidP="00B10B1E">
            <w:pPr>
              <w:pStyle w:val="ListParagraph"/>
              <w:tabs>
                <w:tab w:val="left" w:pos="567"/>
              </w:tabs>
              <w:spacing w:line="360" w:lineRule="auto"/>
              <w:ind w:left="162" w:right="-1" w:hanging="270"/>
              <w:rPr>
                <w:i/>
                <w:lang w:val="id-ID"/>
              </w:rPr>
            </w:pPr>
            <w:r w:rsidRPr="002B5936">
              <w:rPr>
                <w:rFonts w:asciiTheme="majorBidi" w:hAnsiTheme="majorBidi" w:cstheme="majorBidi"/>
                <w:sz w:val="24"/>
                <w:szCs w:val="24"/>
              </w:rPr>
              <w:t xml:space="preserve">1. </w:t>
            </w:r>
            <w:r>
              <w:rPr>
                <w:rFonts w:asciiTheme="majorBidi" w:hAnsiTheme="majorBidi" w:cstheme="majorBidi"/>
                <w:sz w:val="24"/>
                <w:szCs w:val="24"/>
              </w:rPr>
              <w:t>Men</w:t>
            </w:r>
            <w:r>
              <w:rPr>
                <w:rFonts w:asciiTheme="majorBidi" w:hAnsiTheme="majorBidi" w:cstheme="majorBidi"/>
                <w:sz w:val="24"/>
                <w:szCs w:val="24"/>
                <w:lang w:val="id-ID"/>
              </w:rPr>
              <w:t>e</w:t>
            </w:r>
            <w:proofErr w:type="spellStart"/>
            <w:r>
              <w:rPr>
                <w:rFonts w:asciiTheme="majorBidi" w:hAnsiTheme="majorBidi" w:cstheme="majorBidi"/>
                <w:sz w:val="24"/>
                <w:szCs w:val="24"/>
              </w:rPr>
              <w:t>liti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r w:rsidR="00E178E8">
              <w:rPr>
                <w:rFonts w:asciiTheme="majorBidi" w:hAnsiTheme="majorBidi" w:cstheme="majorBidi"/>
                <w:sz w:val="24"/>
                <w:szCs w:val="24"/>
                <w:lang w:val="id-ID"/>
              </w:rPr>
              <w:t>dua</w:t>
            </w:r>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variabel</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independen</w:t>
            </w:r>
            <w:proofErr w:type="spellEnd"/>
            <w:r w:rsidRPr="002B5936">
              <w:rPr>
                <w:rFonts w:asciiTheme="majorBidi" w:hAnsiTheme="majorBidi" w:cstheme="majorBidi"/>
                <w:sz w:val="24"/>
                <w:szCs w:val="24"/>
              </w:rPr>
              <w:t xml:space="preserve"> yang </w:t>
            </w:r>
            <w:proofErr w:type="spellStart"/>
            <w:r w:rsidRPr="002B5936">
              <w:rPr>
                <w:rFonts w:asciiTheme="majorBidi" w:hAnsiTheme="majorBidi" w:cstheme="majorBidi"/>
                <w:sz w:val="24"/>
                <w:szCs w:val="24"/>
              </w:rPr>
              <w:t>sama</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yaitu</w:t>
            </w:r>
            <w:proofErr w:type="spellEnd"/>
            <w:r w:rsidRPr="002B5936">
              <w:rPr>
                <w:rFonts w:asciiTheme="majorBidi" w:hAnsiTheme="majorBidi" w:cstheme="majorBidi"/>
                <w:i/>
                <w:iCs/>
                <w:sz w:val="24"/>
                <w:szCs w:val="24"/>
              </w:rPr>
              <w:t xml:space="preserve"> Intergovernmental Revenue</w:t>
            </w:r>
            <w:r w:rsidR="00E178E8">
              <w:rPr>
                <w:rFonts w:asciiTheme="majorBidi" w:hAnsiTheme="majorBidi" w:cstheme="majorBidi"/>
                <w:i/>
                <w:iCs/>
                <w:sz w:val="24"/>
                <w:szCs w:val="24"/>
                <w:lang w:val="id-ID"/>
              </w:rPr>
              <w:t xml:space="preserve"> </w:t>
            </w:r>
            <w:r w:rsidR="00E178E8">
              <w:rPr>
                <w:rFonts w:asciiTheme="majorBidi" w:hAnsiTheme="majorBidi" w:cstheme="majorBidi"/>
                <w:iCs/>
                <w:sz w:val="24"/>
                <w:szCs w:val="24"/>
                <w:lang w:val="id-ID"/>
              </w:rPr>
              <w:t xml:space="preserve">dan </w:t>
            </w:r>
            <w:r w:rsidR="00E178E8">
              <w:rPr>
                <w:rFonts w:asciiTheme="majorBidi" w:hAnsiTheme="majorBidi" w:cstheme="majorBidi"/>
                <w:i/>
                <w:iCs/>
                <w:sz w:val="24"/>
                <w:szCs w:val="24"/>
                <w:lang w:val="id-ID"/>
              </w:rPr>
              <w:t>Leverage.</w:t>
            </w:r>
          </w:p>
        </w:tc>
        <w:tc>
          <w:tcPr>
            <w:tcW w:w="1620" w:type="dxa"/>
          </w:tcPr>
          <w:p w:rsidR="00D529B4" w:rsidRPr="00D529B4" w:rsidRDefault="00D529B4" w:rsidP="00D529B4">
            <w:pPr>
              <w:pStyle w:val="ListParagraph"/>
              <w:tabs>
                <w:tab w:val="left" w:pos="567"/>
              </w:tabs>
              <w:spacing w:line="360" w:lineRule="auto"/>
              <w:ind w:left="162" w:right="-1" w:hanging="270"/>
              <w:rPr>
                <w:rFonts w:asciiTheme="majorBidi" w:hAnsiTheme="majorBidi" w:cstheme="majorBidi"/>
                <w:iCs/>
                <w:sz w:val="24"/>
                <w:szCs w:val="24"/>
              </w:rPr>
            </w:pPr>
            <w:r w:rsidRPr="002B5936">
              <w:rPr>
                <w:rFonts w:asciiTheme="majorBidi" w:hAnsiTheme="majorBidi" w:cstheme="majorBidi"/>
                <w:sz w:val="24"/>
                <w:szCs w:val="24"/>
              </w:rPr>
              <w:t xml:space="preserve">1. </w:t>
            </w:r>
            <w:proofErr w:type="spellStart"/>
            <w:r w:rsidRPr="002B5936">
              <w:rPr>
                <w:rFonts w:asciiTheme="majorBidi" w:hAnsiTheme="majorBidi" w:cstheme="majorBidi"/>
                <w:sz w:val="24"/>
                <w:szCs w:val="24"/>
              </w:rPr>
              <w:t>Variabel</w:t>
            </w:r>
            <w:proofErr w:type="spellEnd"/>
            <w:r w:rsidRPr="002B5936">
              <w:rPr>
                <w:rFonts w:asciiTheme="majorBidi" w:hAnsiTheme="majorBidi" w:cstheme="majorBidi"/>
                <w:sz w:val="24"/>
                <w:szCs w:val="24"/>
              </w:rPr>
              <w:t xml:space="preserve"> independent yang </w:t>
            </w:r>
            <w:proofErr w:type="spellStart"/>
            <w:r w:rsidRPr="002B5936">
              <w:rPr>
                <w:rFonts w:asciiTheme="majorBidi" w:hAnsiTheme="majorBidi" w:cstheme="majorBidi"/>
                <w:sz w:val="24"/>
                <w:szCs w:val="24"/>
              </w:rPr>
              <w:t>berbeda</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dari</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peneliti</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terdahulu</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yaitu</w:t>
            </w:r>
            <w:proofErr w:type="spellEnd"/>
            <w:r w:rsidRPr="002B5936">
              <w:rPr>
                <w:rFonts w:asciiTheme="majorBidi" w:hAnsiTheme="majorBidi" w:cstheme="majorBidi"/>
                <w:sz w:val="24"/>
                <w:szCs w:val="24"/>
              </w:rPr>
              <w:t xml:space="preserve"> </w:t>
            </w:r>
            <w:r>
              <w:rPr>
                <w:rFonts w:asciiTheme="majorBidi" w:hAnsiTheme="majorBidi" w:cstheme="majorBidi"/>
                <w:iCs/>
                <w:sz w:val="24"/>
                <w:szCs w:val="24"/>
                <w:lang w:val="id-ID"/>
              </w:rPr>
              <w:t xml:space="preserve">Tingkat Kekayaan Daerah,Belanja Daerah,Ukuran Pemerintah Daerah, </w:t>
            </w:r>
          </w:p>
          <w:p w:rsidR="00D529B4" w:rsidRPr="002B5936" w:rsidRDefault="00D529B4" w:rsidP="00D529B4">
            <w:pPr>
              <w:pStyle w:val="ListParagraph"/>
              <w:tabs>
                <w:tab w:val="left" w:pos="567"/>
              </w:tabs>
              <w:spacing w:line="360" w:lineRule="auto"/>
              <w:ind w:left="-108" w:right="-1"/>
              <w:rPr>
                <w:rFonts w:asciiTheme="majorBidi" w:hAnsiTheme="majorBidi" w:cstheme="majorBidi"/>
                <w:i/>
                <w:iCs/>
                <w:sz w:val="8"/>
                <w:szCs w:val="8"/>
              </w:rPr>
            </w:pPr>
          </w:p>
          <w:p w:rsidR="00D529B4" w:rsidRPr="00D529B4" w:rsidRDefault="00D529B4" w:rsidP="00D529B4">
            <w:pPr>
              <w:pStyle w:val="ListParagraph"/>
              <w:tabs>
                <w:tab w:val="left" w:pos="567"/>
              </w:tabs>
              <w:spacing w:line="360" w:lineRule="auto"/>
              <w:ind w:left="162" w:right="-1" w:hanging="270"/>
              <w:rPr>
                <w:rFonts w:asciiTheme="majorBidi" w:hAnsiTheme="majorBidi" w:cstheme="majorBidi"/>
                <w:iCs/>
                <w:sz w:val="24"/>
                <w:szCs w:val="24"/>
              </w:rPr>
            </w:pPr>
            <w:r>
              <w:rPr>
                <w:rFonts w:asciiTheme="majorBidi" w:hAnsiTheme="majorBidi" w:cstheme="majorBidi"/>
                <w:sz w:val="24"/>
                <w:szCs w:val="24"/>
                <w:lang w:val="id-ID"/>
              </w:rPr>
              <w:t>2</w:t>
            </w:r>
            <w:r>
              <w:rPr>
                <w:rFonts w:asciiTheme="majorBidi" w:hAnsiTheme="majorBidi" w:cstheme="majorBidi"/>
                <w:sz w:val="24"/>
                <w:szCs w:val="24"/>
              </w:rPr>
              <w:t xml:space="preserve">. </w:t>
            </w:r>
            <w:proofErr w:type="spellStart"/>
            <w:r>
              <w:rPr>
                <w:rFonts w:asciiTheme="majorBidi" w:hAnsiTheme="majorBidi" w:cstheme="majorBidi"/>
                <w:sz w:val="24"/>
                <w:szCs w:val="24"/>
              </w:rPr>
              <w:t>Variabel</w:t>
            </w:r>
            <w:proofErr w:type="spellEnd"/>
            <w:r>
              <w:rPr>
                <w:rFonts w:asciiTheme="majorBidi" w:hAnsiTheme="majorBidi" w:cstheme="majorBidi"/>
                <w:sz w:val="24"/>
                <w:szCs w:val="24"/>
              </w:rPr>
              <w:t xml:space="preserve"> </w:t>
            </w:r>
            <w:r w:rsidRPr="002B5936">
              <w:rPr>
                <w:rFonts w:asciiTheme="majorBidi" w:hAnsiTheme="majorBidi" w:cstheme="majorBidi"/>
                <w:sz w:val="24"/>
                <w:szCs w:val="24"/>
              </w:rPr>
              <w:t xml:space="preserve">dependent yang </w:t>
            </w:r>
            <w:proofErr w:type="spellStart"/>
            <w:r w:rsidRPr="002B5936">
              <w:rPr>
                <w:rFonts w:asciiTheme="majorBidi" w:hAnsiTheme="majorBidi" w:cstheme="majorBidi"/>
                <w:sz w:val="24"/>
                <w:szCs w:val="24"/>
              </w:rPr>
              <w:t>berbeda</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dari</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peneliti</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terdahulu</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yaitu</w:t>
            </w:r>
            <w:proofErr w:type="spellEnd"/>
            <w:r>
              <w:rPr>
                <w:rFonts w:asciiTheme="majorBidi" w:hAnsiTheme="majorBidi" w:cstheme="majorBidi"/>
                <w:sz w:val="24"/>
                <w:szCs w:val="24"/>
                <w:lang w:val="id-ID"/>
              </w:rPr>
              <w:t xml:space="preserve"> Kinerja Keuangan Daerah</w:t>
            </w:r>
            <w:r>
              <w:rPr>
                <w:rFonts w:asciiTheme="majorBidi" w:hAnsiTheme="majorBidi" w:cstheme="majorBidi"/>
                <w:iCs/>
                <w:sz w:val="24"/>
                <w:szCs w:val="24"/>
                <w:lang w:val="id-ID"/>
              </w:rPr>
              <w:t>.</w:t>
            </w:r>
          </w:p>
          <w:p w:rsidR="00D529B4" w:rsidRPr="002B5936" w:rsidRDefault="00D529B4" w:rsidP="00D529B4">
            <w:pPr>
              <w:pStyle w:val="ListParagraph"/>
              <w:tabs>
                <w:tab w:val="left" w:pos="567"/>
              </w:tabs>
              <w:spacing w:line="360" w:lineRule="auto"/>
              <w:ind w:left="162" w:right="-1" w:hanging="270"/>
              <w:rPr>
                <w:rFonts w:asciiTheme="majorBidi" w:hAnsiTheme="majorBidi" w:cstheme="majorBidi"/>
                <w:sz w:val="24"/>
                <w:szCs w:val="24"/>
              </w:rPr>
            </w:pPr>
            <w:r>
              <w:rPr>
                <w:rFonts w:asciiTheme="majorBidi" w:hAnsiTheme="majorBidi" w:cstheme="majorBidi"/>
                <w:sz w:val="24"/>
                <w:szCs w:val="24"/>
                <w:lang w:val="id-ID"/>
              </w:rPr>
              <w:lastRenderedPageBreak/>
              <w:t>3</w:t>
            </w:r>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Objek</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penelitian</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terdahulu</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yaitu</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pemerinta</w:t>
            </w:r>
            <w:r>
              <w:rPr>
                <w:rFonts w:asciiTheme="majorBidi" w:hAnsiTheme="majorBidi" w:cstheme="majorBidi"/>
                <w:sz w:val="24"/>
                <w:szCs w:val="24"/>
              </w:rPr>
              <w:t>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daerah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kabupaten</w:t>
            </w:r>
            <w:proofErr w:type="spellEnd"/>
            <w:r>
              <w:rPr>
                <w:rFonts w:asciiTheme="majorBidi" w:hAnsiTheme="majorBidi" w:cstheme="majorBidi"/>
                <w:sz w:val="24"/>
                <w:szCs w:val="24"/>
              </w:rPr>
              <w:t>/</w:t>
            </w:r>
            <w:proofErr w:type="spellStart"/>
            <w:r>
              <w:rPr>
                <w:rFonts w:asciiTheme="majorBidi" w:hAnsiTheme="majorBidi" w:cstheme="majorBidi"/>
                <w:sz w:val="24"/>
                <w:szCs w:val="24"/>
              </w:rPr>
              <w:t>kota</w:t>
            </w:r>
            <w:proofErr w:type="spellEnd"/>
            <w:r>
              <w:rPr>
                <w:rFonts w:asciiTheme="majorBidi" w:hAnsiTheme="majorBidi" w:cstheme="majorBidi"/>
                <w:sz w:val="24"/>
                <w:szCs w:val="24"/>
              </w:rPr>
              <w:t xml:space="preserve"> di </w:t>
            </w:r>
            <w:r>
              <w:rPr>
                <w:rFonts w:asciiTheme="majorBidi" w:hAnsiTheme="majorBidi" w:cstheme="majorBidi"/>
                <w:sz w:val="24"/>
                <w:szCs w:val="24"/>
                <w:lang w:val="id-ID"/>
              </w:rPr>
              <w:t>Jawa Tengah</w:t>
            </w:r>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sedangkan</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peneliti</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kabupaten</w:t>
            </w:r>
            <w:proofErr w:type="spellEnd"/>
            <w:r w:rsidRPr="002B5936">
              <w:rPr>
                <w:rFonts w:asciiTheme="majorBidi" w:hAnsiTheme="majorBidi" w:cstheme="majorBidi"/>
                <w:sz w:val="24"/>
                <w:szCs w:val="24"/>
              </w:rPr>
              <w:t>/</w:t>
            </w:r>
            <w:proofErr w:type="spellStart"/>
            <w:r w:rsidRPr="002B5936">
              <w:rPr>
                <w:rFonts w:asciiTheme="majorBidi" w:hAnsiTheme="majorBidi" w:cstheme="majorBidi"/>
                <w:sz w:val="24"/>
                <w:szCs w:val="24"/>
              </w:rPr>
              <w:t>kota</w:t>
            </w:r>
            <w:proofErr w:type="spellEnd"/>
            <w:r w:rsidRPr="002B5936">
              <w:rPr>
                <w:rFonts w:asciiTheme="majorBidi" w:hAnsiTheme="majorBidi" w:cstheme="majorBidi"/>
                <w:sz w:val="24"/>
                <w:szCs w:val="24"/>
              </w:rPr>
              <w:t xml:space="preserve"> di Sumatera Selatan.</w:t>
            </w:r>
          </w:p>
          <w:p w:rsidR="00181420" w:rsidRPr="00AF61A8" w:rsidRDefault="00181420" w:rsidP="000E59F2">
            <w:pPr>
              <w:pStyle w:val="Default"/>
              <w:spacing w:line="360" w:lineRule="auto"/>
            </w:pPr>
          </w:p>
        </w:tc>
      </w:tr>
      <w:tr w:rsidR="00A34A99" w:rsidRPr="00AF61A8" w:rsidTr="00A34A99">
        <w:trPr>
          <w:jc w:val="center"/>
        </w:trPr>
        <w:tc>
          <w:tcPr>
            <w:tcW w:w="1243" w:type="dxa"/>
            <w:tcBorders>
              <w:bottom w:val="single" w:sz="4" w:space="0" w:color="auto"/>
            </w:tcBorders>
          </w:tcPr>
          <w:p w:rsidR="00181420" w:rsidRPr="00AF61A8" w:rsidRDefault="00181420" w:rsidP="000E59F2">
            <w:pPr>
              <w:spacing w:line="360" w:lineRule="auto"/>
              <w:rPr>
                <w:rFonts w:ascii="Times New Roman" w:hAnsi="Times New Roman" w:cs="Times New Roman"/>
                <w:sz w:val="24"/>
                <w:szCs w:val="24"/>
              </w:rPr>
            </w:pPr>
            <w:proofErr w:type="spellStart"/>
            <w:r w:rsidRPr="00AF61A8">
              <w:rPr>
                <w:rFonts w:ascii="Times New Roman" w:hAnsi="Times New Roman" w:cs="Times New Roman"/>
                <w:sz w:val="24"/>
                <w:szCs w:val="24"/>
              </w:rPr>
              <w:lastRenderedPageBreak/>
              <w:t>Praptiningsih</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Dwi</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Syawaltika</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Febryani</w:t>
            </w:r>
            <w:proofErr w:type="spellEnd"/>
            <w:r w:rsidRPr="00AF61A8">
              <w:rPr>
                <w:rFonts w:ascii="Times New Roman" w:hAnsi="Times New Roman" w:cs="Times New Roman"/>
                <w:sz w:val="24"/>
                <w:szCs w:val="24"/>
              </w:rPr>
              <w:t xml:space="preserve"> 2014</w:t>
            </w:r>
          </w:p>
        </w:tc>
        <w:tc>
          <w:tcPr>
            <w:tcW w:w="1800" w:type="dxa"/>
            <w:tcBorders>
              <w:bottom w:val="single" w:sz="4" w:space="0" w:color="auto"/>
            </w:tcBorders>
          </w:tcPr>
          <w:p w:rsidR="00181420" w:rsidRPr="00A06CE1" w:rsidRDefault="00181420" w:rsidP="000E59F2">
            <w:proofErr w:type="spellStart"/>
            <w:r w:rsidRPr="00A06CE1">
              <w:rPr>
                <w:rStyle w:val="personname"/>
                <w:rFonts w:ascii="Times New Roman" w:hAnsi="Times New Roman" w:cs="Times New Roman"/>
                <w:sz w:val="24"/>
                <w:szCs w:val="24"/>
              </w:rPr>
              <w:t>Faktor</w:t>
            </w:r>
            <w:proofErr w:type="spellEnd"/>
            <w:r w:rsidRPr="00A06CE1">
              <w:rPr>
                <w:rStyle w:val="personname"/>
                <w:rFonts w:ascii="Times New Roman" w:hAnsi="Times New Roman" w:cs="Times New Roman"/>
                <w:sz w:val="24"/>
                <w:szCs w:val="24"/>
              </w:rPr>
              <w:t xml:space="preserve"> </w:t>
            </w:r>
            <w:proofErr w:type="spellStart"/>
            <w:r w:rsidRPr="00A06CE1">
              <w:rPr>
                <w:rStyle w:val="personname"/>
                <w:rFonts w:ascii="Times New Roman" w:hAnsi="Times New Roman" w:cs="Times New Roman"/>
                <w:sz w:val="24"/>
                <w:szCs w:val="24"/>
              </w:rPr>
              <w:t>Faktor</w:t>
            </w:r>
            <w:proofErr w:type="spellEnd"/>
            <w:r w:rsidRPr="00A06CE1">
              <w:rPr>
                <w:rStyle w:val="personname"/>
                <w:rFonts w:ascii="Times New Roman" w:hAnsi="Times New Roman" w:cs="Times New Roman"/>
                <w:sz w:val="24"/>
                <w:szCs w:val="24"/>
              </w:rPr>
              <w:t xml:space="preserve"> yang </w:t>
            </w:r>
            <w:proofErr w:type="spellStart"/>
            <w:r w:rsidRPr="00A06CE1">
              <w:rPr>
                <w:rStyle w:val="personname"/>
                <w:rFonts w:ascii="Times New Roman" w:hAnsi="Times New Roman" w:cs="Times New Roman"/>
                <w:sz w:val="24"/>
                <w:szCs w:val="24"/>
              </w:rPr>
              <w:t>Mempengaruhi</w:t>
            </w:r>
            <w:proofErr w:type="spellEnd"/>
            <w:r w:rsidRPr="00A06CE1">
              <w:rPr>
                <w:rStyle w:val="personname"/>
                <w:rFonts w:ascii="Times New Roman" w:hAnsi="Times New Roman" w:cs="Times New Roman"/>
                <w:sz w:val="24"/>
                <w:szCs w:val="24"/>
              </w:rPr>
              <w:t xml:space="preserve"> </w:t>
            </w:r>
            <w:proofErr w:type="spellStart"/>
            <w:r w:rsidRPr="00A06CE1">
              <w:rPr>
                <w:rStyle w:val="personname"/>
                <w:rFonts w:ascii="Times New Roman" w:hAnsi="Times New Roman" w:cs="Times New Roman"/>
                <w:sz w:val="24"/>
                <w:szCs w:val="24"/>
              </w:rPr>
              <w:t>Pengalokasian</w:t>
            </w:r>
            <w:proofErr w:type="spellEnd"/>
            <w:r w:rsidRPr="00A06CE1">
              <w:rPr>
                <w:rStyle w:val="personname"/>
                <w:rFonts w:ascii="Times New Roman" w:hAnsi="Times New Roman" w:cs="Times New Roman"/>
                <w:sz w:val="24"/>
                <w:szCs w:val="24"/>
              </w:rPr>
              <w:t xml:space="preserve"> </w:t>
            </w:r>
            <w:proofErr w:type="spellStart"/>
            <w:r w:rsidRPr="00A06CE1">
              <w:rPr>
                <w:rStyle w:val="personname"/>
                <w:rFonts w:ascii="Times New Roman" w:hAnsi="Times New Roman" w:cs="Times New Roman"/>
                <w:sz w:val="24"/>
                <w:szCs w:val="24"/>
              </w:rPr>
              <w:t>Belanja</w:t>
            </w:r>
            <w:proofErr w:type="spellEnd"/>
            <w:r w:rsidRPr="00A06CE1">
              <w:rPr>
                <w:rStyle w:val="personname"/>
                <w:rFonts w:ascii="Times New Roman" w:hAnsi="Times New Roman" w:cs="Times New Roman"/>
                <w:sz w:val="24"/>
                <w:szCs w:val="24"/>
              </w:rPr>
              <w:t xml:space="preserve"> </w:t>
            </w:r>
            <w:proofErr w:type="spellStart"/>
            <w:r w:rsidRPr="00A06CE1">
              <w:rPr>
                <w:rStyle w:val="personname"/>
                <w:rFonts w:ascii="Times New Roman" w:hAnsi="Times New Roman" w:cs="Times New Roman"/>
                <w:sz w:val="24"/>
                <w:szCs w:val="24"/>
              </w:rPr>
              <w:t>Bantuan</w:t>
            </w:r>
            <w:proofErr w:type="spellEnd"/>
            <w:r w:rsidRPr="00A06CE1">
              <w:rPr>
                <w:rStyle w:val="personname"/>
                <w:rFonts w:ascii="Times New Roman" w:hAnsi="Times New Roman" w:cs="Times New Roman"/>
                <w:sz w:val="24"/>
                <w:szCs w:val="24"/>
              </w:rPr>
              <w:t xml:space="preserve"> </w:t>
            </w:r>
            <w:proofErr w:type="spellStart"/>
            <w:r w:rsidRPr="00A06CE1">
              <w:rPr>
                <w:rStyle w:val="personname"/>
                <w:rFonts w:ascii="Times New Roman" w:hAnsi="Times New Roman" w:cs="Times New Roman"/>
                <w:sz w:val="24"/>
                <w:szCs w:val="24"/>
              </w:rPr>
              <w:t>Sosial</w:t>
            </w:r>
            <w:proofErr w:type="spellEnd"/>
            <w:r w:rsidRPr="00A06CE1">
              <w:rPr>
                <w:rStyle w:val="personname"/>
                <w:rFonts w:ascii="Times New Roman" w:hAnsi="Times New Roman" w:cs="Times New Roman"/>
                <w:sz w:val="24"/>
                <w:szCs w:val="24"/>
              </w:rPr>
              <w:t xml:space="preserve"> </w:t>
            </w:r>
            <w:proofErr w:type="spellStart"/>
            <w:r w:rsidRPr="00A06CE1">
              <w:rPr>
                <w:rStyle w:val="personname"/>
                <w:rFonts w:ascii="Times New Roman" w:hAnsi="Times New Roman" w:cs="Times New Roman"/>
                <w:sz w:val="24"/>
                <w:szCs w:val="24"/>
              </w:rPr>
              <w:t>pada</w:t>
            </w:r>
            <w:proofErr w:type="spellEnd"/>
            <w:r w:rsidRPr="00A06CE1">
              <w:rPr>
                <w:rStyle w:val="personname"/>
                <w:rFonts w:ascii="Times New Roman" w:hAnsi="Times New Roman" w:cs="Times New Roman"/>
                <w:sz w:val="24"/>
                <w:szCs w:val="24"/>
              </w:rPr>
              <w:t xml:space="preserve"> </w:t>
            </w:r>
            <w:proofErr w:type="spellStart"/>
            <w:r w:rsidRPr="00A06CE1">
              <w:rPr>
                <w:rStyle w:val="personname"/>
                <w:rFonts w:ascii="Times New Roman" w:hAnsi="Times New Roman" w:cs="Times New Roman"/>
                <w:sz w:val="24"/>
                <w:szCs w:val="24"/>
              </w:rPr>
              <w:t>Laporan</w:t>
            </w:r>
            <w:proofErr w:type="spellEnd"/>
            <w:r w:rsidRPr="00A06CE1">
              <w:rPr>
                <w:rStyle w:val="personname"/>
                <w:rFonts w:ascii="Times New Roman" w:hAnsi="Times New Roman" w:cs="Times New Roman"/>
                <w:sz w:val="24"/>
                <w:szCs w:val="24"/>
              </w:rPr>
              <w:t xml:space="preserve"> </w:t>
            </w:r>
            <w:proofErr w:type="spellStart"/>
            <w:r w:rsidRPr="00A06CE1">
              <w:rPr>
                <w:rStyle w:val="personname"/>
                <w:rFonts w:ascii="Times New Roman" w:hAnsi="Times New Roman" w:cs="Times New Roman"/>
                <w:sz w:val="24"/>
                <w:szCs w:val="24"/>
              </w:rPr>
              <w:t>Keuangan</w:t>
            </w:r>
            <w:proofErr w:type="spellEnd"/>
            <w:r w:rsidRPr="00A06CE1">
              <w:rPr>
                <w:rStyle w:val="personname"/>
                <w:rFonts w:ascii="Times New Roman" w:hAnsi="Times New Roman" w:cs="Times New Roman"/>
                <w:sz w:val="24"/>
                <w:szCs w:val="24"/>
              </w:rPr>
              <w:t xml:space="preserve"> </w:t>
            </w:r>
            <w:proofErr w:type="spellStart"/>
            <w:r w:rsidRPr="00A06CE1">
              <w:rPr>
                <w:rStyle w:val="personname"/>
                <w:rFonts w:ascii="Times New Roman" w:hAnsi="Times New Roman" w:cs="Times New Roman"/>
                <w:sz w:val="24"/>
                <w:szCs w:val="24"/>
              </w:rPr>
              <w:t>Pemerintah</w:t>
            </w:r>
            <w:proofErr w:type="spellEnd"/>
            <w:r w:rsidRPr="00A06CE1">
              <w:rPr>
                <w:rStyle w:val="personname"/>
                <w:rFonts w:ascii="Times New Roman" w:hAnsi="Times New Roman" w:cs="Times New Roman"/>
                <w:sz w:val="24"/>
                <w:szCs w:val="24"/>
              </w:rPr>
              <w:t xml:space="preserve"> Daerah di </w:t>
            </w:r>
            <w:proofErr w:type="spellStart"/>
            <w:r w:rsidRPr="00A06CE1">
              <w:rPr>
                <w:rStyle w:val="personname"/>
                <w:rFonts w:ascii="Times New Roman" w:hAnsi="Times New Roman" w:cs="Times New Roman"/>
                <w:sz w:val="24"/>
                <w:szCs w:val="24"/>
              </w:rPr>
              <w:t>Pulau</w:t>
            </w:r>
            <w:proofErr w:type="spellEnd"/>
            <w:r w:rsidRPr="00A06CE1">
              <w:rPr>
                <w:rStyle w:val="personname"/>
                <w:rFonts w:ascii="Times New Roman" w:hAnsi="Times New Roman" w:cs="Times New Roman"/>
                <w:sz w:val="24"/>
                <w:szCs w:val="24"/>
              </w:rPr>
              <w:t xml:space="preserve"> </w:t>
            </w:r>
            <w:proofErr w:type="spellStart"/>
            <w:r w:rsidRPr="00A06CE1">
              <w:rPr>
                <w:rStyle w:val="personname"/>
                <w:rFonts w:ascii="Times New Roman" w:hAnsi="Times New Roman" w:cs="Times New Roman"/>
                <w:sz w:val="24"/>
                <w:szCs w:val="24"/>
              </w:rPr>
              <w:t>Jawa</w:t>
            </w:r>
            <w:proofErr w:type="spellEnd"/>
            <w:r w:rsidRPr="00A06CE1">
              <w:rPr>
                <w:rStyle w:val="personname"/>
                <w:rFonts w:ascii="Times New Roman" w:hAnsi="Times New Roman" w:cs="Times New Roman"/>
                <w:sz w:val="24"/>
                <w:szCs w:val="24"/>
              </w:rPr>
              <w:t xml:space="preserve"> </w:t>
            </w:r>
            <w:proofErr w:type="spellStart"/>
            <w:r w:rsidRPr="00A06CE1">
              <w:rPr>
                <w:rStyle w:val="personname"/>
                <w:rFonts w:ascii="Times New Roman" w:hAnsi="Times New Roman" w:cs="Times New Roman"/>
                <w:sz w:val="24"/>
                <w:szCs w:val="24"/>
              </w:rPr>
              <w:t>Tahun</w:t>
            </w:r>
            <w:proofErr w:type="spellEnd"/>
            <w:r w:rsidRPr="00A06CE1">
              <w:rPr>
                <w:rStyle w:val="personname"/>
                <w:rFonts w:ascii="Times New Roman" w:hAnsi="Times New Roman" w:cs="Times New Roman"/>
                <w:sz w:val="24"/>
                <w:szCs w:val="24"/>
              </w:rPr>
              <w:t xml:space="preserve"> 2014.</w:t>
            </w:r>
          </w:p>
          <w:p w:rsidR="00181420" w:rsidRPr="00AF61A8" w:rsidRDefault="00181420" w:rsidP="000E59F2">
            <w:pPr>
              <w:spacing w:line="360" w:lineRule="auto"/>
              <w:rPr>
                <w:rFonts w:ascii="Times New Roman" w:hAnsi="Times New Roman" w:cs="Times New Roman"/>
                <w:bCs/>
                <w:sz w:val="24"/>
                <w:szCs w:val="24"/>
              </w:rPr>
            </w:pPr>
          </w:p>
        </w:tc>
        <w:tc>
          <w:tcPr>
            <w:tcW w:w="2430" w:type="dxa"/>
            <w:tcBorders>
              <w:bottom w:val="single" w:sz="4" w:space="0" w:color="auto"/>
            </w:tcBorders>
          </w:tcPr>
          <w:p w:rsidR="00181420" w:rsidRPr="00AF61A8" w:rsidRDefault="00181420" w:rsidP="000E59F2">
            <w:pPr>
              <w:spacing w:line="360" w:lineRule="auto"/>
              <w:rPr>
                <w:rFonts w:ascii="Times New Roman" w:hAnsi="Times New Roman" w:cs="Times New Roman"/>
                <w:bCs/>
                <w:sz w:val="24"/>
                <w:szCs w:val="24"/>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1</w:t>
            </w:r>
            <w:r w:rsidRPr="00AF61A8">
              <w:rPr>
                <w:rFonts w:ascii="Times New Roman" w:hAnsi="Times New Roman" w:cs="Times New Roman"/>
                <w:bCs/>
                <w:sz w:val="24"/>
                <w:szCs w:val="24"/>
              </w:rPr>
              <w:t xml:space="preserve"> : </w:t>
            </w:r>
            <w:proofErr w:type="spellStart"/>
            <w:r w:rsidRPr="00AF61A8">
              <w:rPr>
                <w:rFonts w:ascii="Times New Roman" w:hAnsi="Times New Roman" w:cs="Times New Roman"/>
                <w:bCs/>
                <w:sz w:val="24"/>
                <w:szCs w:val="24"/>
              </w:rPr>
              <w:t>Opini</w:t>
            </w:r>
            <w:proofErr w:type="spellEnd"/>
            <w:r w:rsidRPr="00AF61A8">
              <w:rPr>
                <w:rFonts w:ascii="Times New Roman" w:hAnsi="Times New Roman" w:cs="Times New Roman"/>
                <w:bCs/>
                <w:sz w:val="24"/>
                <w:szCs w:val="24"/>
              </w:rPr>
              <w:t xml:space="preserve"> Audit</w:t>
            </w:r>
          </w:p>
          <w:p w:rsidR="00181420" w:rsidRPr="00AF61A8" w:rsidRDefault="00181420" w:rsidP="000E59F2">
            <w:pPr>
              <w:spacing w:line="360" w:lineRule="auto"/>
              <w:rPr>
                <w:rFonts w:ascii="Times New Roman" w:hAnsi="Times New Roman" w:cs="Times New Roman"/>
                <w:sz w:val="24"/>
                <w:szCs w:val="24"/>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2</w:t>
            </w:r>
            <w:r w:rsidRPr="00AF61A8">
              <w:rPr>
                <w:rFonts w:ascii="Times New Roman" w:hAnsi="Times New Roman" w:cs="Times New Roman"/>
                <w:bCs/>
                <w:sz w:val="24"/>
                <w:szCs w:val="24"/>
              </w:rPr>
              <w:t xml:space="preserve"> : </w:t>
            </w:r>
            <w:proofErr w:type="spellStart"/>
            <w:r w:rsidRPr="00AF61A8">
              <w:rPr>
                <w:rFonts w:ascii="Times New Roman" w:hAnsi="Times New Roman" w:cs="Times New Roman"/>
                <w:sz w:val="24"/>
                <w:szCs w:val="24"/>
              </w:rPr>
              <w:t>Karakteristik</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Ukuran</w:t>
            </w:r>
            <w:proofErr w:type="spellEnd"/>
            <w:r w:rsidRPr="00AF61A8">
              <w:rPr>
                <w:rFonts w:ascii="Times New Roman" w:hAnsi="Times New Roman" w:cs="Times New Roman"/>
                <w:sz w:val="24"/>
                <w:szCs w:val="24"/>
              </w:rPr>
              <w:t xml:space="preserve"> Daerah</w:t>
            </w:r>
          </w:p>
          <w:p w:rsidR="00181420" w:rsidRPr="00AF61A8" w:rsidRDefault="00181420" w:rsidP="000E59F2">
            <w:pPr>
              <w:spacing w:line="360" w:lineRule="auto"/>
              <w:rPr>
                <w:rFonts w:ascii="Times New Roman" w:hAnsi="Times New Roman" w:cs="Times New Roman"/>
                <w:i/>
                <w:sz w:val="24"/>
                <w:szCs w:val="24"/>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3</w:t>
            </w:r>
            <w:r w:rsidRPr="00AF61A8">
              <w:rPr>
                <w:rFonts w:ascii="Times New Roman" w:hAnsi="Times New Roman" w:cs="Times New Roman"/>
                <w:bCs/>
                <w:sz w:val="24"/>
                <w:szCs w:val="24"/>
              </w:rPr>
              <w:t xml:space="preserve"> : </w:t>
            </w:r>
            <w:r w:rsidRPr="00AF61A8">
              <w:rPr>
                <w:rFonts w:ascii="Times New Roman" w:hAnsi="Times New Roman" w:cs="Times New Roman"/>
                <w:i/>
                <w:sz w:val="24"/>
                <w:szCs w:val="24"/>
              </w:rPr>
              <w:t>Intergovernmental Revenue</w:t>
            </w:r>
          </w:p>
          <w:p w:rsidR="00181420" w:rsidRPr="00AF61A8" w:rsidRDefault="00181420" w:rsidP="000E59F2">
            <w:pPr>
              <w:spacing w:line="360" w:lineRule="auto"/>
              <w:rPr>
                <w:rFonts w:ascii="Times New Roman" w:hAnsi="Times New Roman" w:cs="Times New Roman"/>
                <w:sz w:val="24"/>
                <w:szCs w:val="24"/>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4</w:t>
            </w:r>
            <w:r w:rsidRPr="00AF61A8">
              <w:rPr>
                <w:rFonts w:ascii="Times New Roman" w:hAnsi="Times New Roman" w:cs="Times New Roman"/>
                <w:bCs/>
                <w:sz w:val="24"/>
                <w:szCs w:val="24"/>
              </w:rPr>
              <w:t xml:space="preserve"> : </w:t>
            </w:r>
            <w:proofErr w:type="spellStart"/>
            <w:r w:rsidRPr="00AF61A8">
              <w:rPr>
                <w:rFonts w:ascii="Times New Roman" w:hAnsi="Times New Roman" w:cs="Times New Roman"/>
                <w:sz w:val="24"/>
                <w:szCs w:val="24"/>
              </w:rPr>
              <w:t>Sisa</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Lebih</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Perhitungan</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Anggaran</w:t>
            </w:r>
            <w:proofErr w:type="spellEnd"/>
          </w:p>
          <w:p w:rsidR="00181420" w:rsidRPr="00AF61A8" w:rsidRDefault="00181420" w:rsidP="000E59F2">
            <w:pPr>
              <w:spacing w:line="360" w:lineRule="auto"/>
              <w:rPr>
                <w:rFonts w:ascii="Times New Roman" w:hAnsi="Times New Roman" w:cs="Times New Roman"/>
                <w:sz w:val="24"/>
                <w:szCs w:val="24"/>
              </w:rPr>
            </w:pPr>
            <w:r w:rsidRPr="00AF61A8">
              <w:rPr>
                <w:rFonts w:ascii="Times New Roman" w:hAnsi="Times New Roman" w:cs="Times New Roman"/>
                <w:sz w:val="24"/>
                <w:szCs w:val="24"/>
              </w:rPr>
              <w:t>X</w:t>
            </w:r>
            <w:r w:rsidRPr="00AF61A8">
              <w:rPr>
                <w:rFonts w:ascii="Times New Roman" w:hAnsi="Times New Roman" w:cs="Times New Roman"/>
                <w:sz w:val="24"/>
                <w:szCs w:val="24"/>
                <w:vertAlign w:val="subscript"/>
              </w:rPr>
              <w:t>5</w:t>
            </w:r>
            <w:r w:rsidRPr="00AF61A8">
              <w:rPr>
                <w:rFonts w:ascii="Times New Roman" w:hAnsi="Times New Roman" w:cs="Times New Roman"/>
                <w:sz w:val="24"/>
                <w:szCs w:val="24"/>
              </w:rPr>
              <w:t xml:space="preserve"> : </w:t>
            </w:r>
            <w:proofErr w:type="spellStart"/>
            <w:r w:rsidRPr="00AF61A8">
              <w:rPr>
                <w:rFonts w:ascii="Times New Roman" w:hAnsi="Times New Roman" w:cs="Times New Roman"/>
                <w:sz w:val="24"/>
                <w:szCs w:val="24"/>
              </w:rPr>
              <w:t>Kemandirian</w:t>
            </w:r>
            <w:proofErr w:type="spellEnd"/>
            <w:r w:rsidRPr="00AF61A8">
              <w:rPr>
                <w:rFonts w:ascii="Times New Roman" w:hAnsi="Times New Roman" w:cs="Times New Roman"/>
                <w:sz w:val="24"/>
                <w:szCs w:val="24"/>
              </w:rPr>
              <w:t xml:space="preserve"> Daerah</w:t>
            </w:r>
          </w:p>
          <w:p w:rsidR="00181420" w:rsidRPr="00AF61A8" w:rsidRDefault="00181420" w:rsidP="000E59F2">
            <w:pPr>
              <w:spacing w:line="360" w:lineRule="auto"/>
              <w:rPr>
                <w:rFonts w:ascii="Times New Roman" w:hAnsi="Times New Roman" w:cs="Times New Roman"/>
                <w:sz w:val="24"/>
                <w:szCs w:val="24"/>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6</w:t>
            </w:r>
            <w:r w:rsidRPr="00AF61A8">
              <w:rPr>
                <w:rFonts w:ascii="Times New Roman" w:hAnsi="Times New Roman" w:cs="Times New Roman"/>
                <w:bCs/>
                <w:sz w:val="24"/>
                <w:szCs w:val="24"/>
              </w:rPr>
              <w:t xml:space="preserve"> : </w:t>
            </w:r>
            <w:proofErr w:type="spellStart"/>
            <w:r w:rsidRPr="00AF61A8">
              <w:rPr>
                <w:rFonts w:ascii="Times New Roman" w:hAnsi="Times New Roman" w:cs="Times New Roman"/>
                <w:sz w:val="24"/>
                <w:szCs w:val="24"/>
              </w:rPr>
              <w:t>Spesialisasi</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Pekerjaan</w:t>
            </w:r>
            <w:proofErr w:type="spellEnd"/>
          </w:p>
          <w:p w:rsidR="00181420" w:rsidRPr="00AF61A8" w:rsidRDefault="00181420" w:rsidP="000E59F2">
            <w:pPr>
              <w:spacing w:line="360" w:lineRule="auto"/>
              <w:rPr>
                <w:rFonts w:ascii="Times New Roman" w:hAnsi="Times New Roman" w:cs="Times New Roman"/>
                <w:sz w:val="24"/>
                <w:szCs w:val="24"/>
              </w:rPr>
            </w:pPr>
            <w:r w:rsidRPr="00AF61A8">
              <w:rPr>
                <w:rFonts w:ascii="Times New Roman" w:hAnsi="Times New Roman" w:cs="Times New Roman"/>
                <w:sz w:val="24"/>
                <w:szCs w:val="24"/>
              </w:rPr>
              <w:t xml:space="preserve">Y : </w:t>
            </w:r>
            <w:proofErr w:type="spellStart"/>
            <w:r w:rsidRPr="00AF61A8">
              <w:rPr>
                <w:rFonts w:ascii="Times New Roman" w:hAnsi="Times New Roman" w:cs="Times New Roman"/>
                <w:sz w:val="24"/>
                <w:szCs w:val="24"/>
              </w:rPr>
              <w:t>Belanja</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Bantuan</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Sosial</w:t>
            </w:r>
            <w:proofErr w:type="spellEnd"/>
          </w:p>
        </w:tc>
        <w:tc>
          <w:tcPr>
            <w:tcW w:w="1890" w:type="dxa"/>
            <w:tcBorders>
              <w:bottom w:val="single" w:sz="4" w:space="0" w:color="auto"/>
            </w:tcBorders>
          </w:tcPr>
          <w:p w:rsidR="00181420" w:rsidRPr="00AF61A8" w:rsidRDefault="00181420" w:rsidP="000E59F2">
            <w:pPr>
              <w:pStyle w:val="Default"/>
              <w:spacing w:line="360" w:lineRule="auto"/>
            </w:pPr>
            <w:proofErr w:type="spellStart"/>
            <w:r w:rsidRPr="00AF61A8">
              <w:t>Opini</w:t>
            </w:r>
            <w:proofErr w:type="spellEnd"/>
            <w:r w:rsidRPr="00AF61A8">
              <w:t xml:space="preserve"> audit, </w:t>
            </w:r>
            <w:proofErr w:type="spellStart"/>
            <w:r w:rsidRPr="00AF61A8">
              <w:t>Karakteristik</w:t>
            </w:r>
            <w:proofErr w:type="spellEnd"/>
            <w:r w:rsidRPr="00AF61A8">
              <w:t xml:space="preserve"> </w:t>
            </w:r>
            <w:proofErr w:type="spellStart"/>
            <w:r w:rsidRPr="00AF61A8">
              <w:t>pemerintah</w:t>
            </w:r>
            <w:proofErr w:type="spellEnd"/>
            <w:r w:rsidRPr="00AF61A8">
              <w:t xml:space="preserve"> </w:t>
            </w:r>
            <w:proofErr w:type="spellStart"/>
            <w:r w:rsidRPr="00AF61A8">
              <w:t>daerah</w:t>
            </w:r>
            <w:proofErr w:type="spellEnd"/>
            <w:r w:rsidRPr="00AF61A8">
              <w:t xml:space="preserve">, </w:t>
            </w:r>
            <w:proofErr w:type="spellStart"/>
            <w:r w:rsidRPr="00AF61A8">
              <w:t>dan</w:t>
            </w:r>
            <w:proofErr w:type="spellEnd"/>
            <w:r w:rsidRPr="00AF61A8">
              <w:t xml:space="preserve"> </w:t>
            </w:r>
            <w:proofErr w:type="spellStart"/>
            <w:r w:rsidRPr="00AF61A8">
              <w:t>spesialisasi</w:t>
            </w:r>
            <w:proofErr w:type="spellEnd"/>
            <w:r w:rsidRPr="00AF61A8">
              <w:t xml:space="preserve"> </w:t>
            </w:r>
            <w:proofErr w:type="spellStart"/>
            <w:r w:rsidRPr="00AF61A8">
              <w:t>pekerjaan</w:t>
            </w:r>
            <w:proofErr w:type="spellEnd"/>
            <w:r w:rsidRPr="00AF61A8">
              <w:t xml:space="preserve"> </w:t>
            </w:r>
            <w:proofErr w:type="spellStart"/>
            <w:r w:rsidRPr="00AF61A8">
              <w:t>berpengaruh</w:t>
            </w:r>
            <w:proofErr w:type="spellEnd"/>
            <w:r w:rsidRPr="00AF61A8">
              <w:t xml:space="preserve"> </w:t>
            </w:r>
            <w:proofErr w:type="spellStart"/>
            <w:r w:rsidRPr="00AF61A8">
              <w:t>positif</w:t>
            </w:r>
            <w:proofErr w:type="spellEnd"/>
            <w:r w:rsidRPr="00AF61A8">
              <w:t xml:space="preserve"> </w:t>
            </w:r>
            <w:proofErr w:type="spellStart"/>
            <w:r w:rsidRPr="00AF61A8">
              <w:t>terhadap</w:t>
            </w:r>
            <w:proofErr w:type="spellEnd"/>
            <w:r w:rsidRPr="00AF61A8">
              <w:t xml:space="preserve"> </w:t>
            </w:r>
            <w:proofErr w:type="spellStart"/>
            <w:r w:rsidRPr="00AF61A8">
              <w:t>Belanja</w:t>
            </w:r>
            <w:proofErr w:type="spellEnd"/>
            <w:r w:rsidRPr="00AF61A8">
              <w:t xml:space="preserve"> </w:t>
            </w:r>
            <w:proofErr w:type="spellStart"/>
            <w:r w:rsidRPr="00AF61A8">
              <w:t>Bantuan</w:t>
            </w:r>
            <w:proofErr w:type="spellEnd"/>
            <w:r w:rsidRPr="00AF61A8">
              <w:t xml:space="preserve"> </w:t>
            </w:r>
            <w:proofErr w:type="spellStart"/>
            <w:r w:rsidRPr="00AF61A8">
              <w:t>Sosial</w:t>
            </w:r>
            <w:proofErr w:type="spellEnd"/>
            <w:r w:rsidRPr="00AF61A8">
              <w:t xml:space="preserve"> </w:t>
            </w:r>
            <w:proofErr w:type="spellStart"/>
            <w:r w:rsidRPr="00AF61A8">
              <w:t>sedangkan</w:t>
            </w:r>
            <w:proofErr w:type="spellEnd"/>
            <w:r w:rsidRPr="00AF61A8">
              <w:t xml:space="preserve"> </w:t>
            </w:r>
            <w:proofErr w:type="spellStart"/>
            <w:r w:rsidRPr="00AF61A8">
              <w:t>Imtergovernmental</w:t>
            </w:r>
            <w:proofErr w:type="spellEnd"/>
            <w:r w:rsidRPr="00AF61A8">
              <w:t xml:space="preserve"> revenue, </w:t>
            </w:r>
            <w:proofErr w:type="spellStart"/>
            <w:r w:rsidRPr="00AF61A8">
              <w:t>Sisa</w:t>
            </w:r>
            <w:proofErr w:type="spellEnd"/>
            <w:r w:rsidRPr="00AF61A8">
              <w:t xml:space="preserve"> </w:t>
            </w:r>
            <w:proofErr w:type="spellStart"/>
            <w:r w:rsidRPr="00AF61A8">
              <w:t>Lebih</w:t>
            </w:r>
            <w:proofErr w:type="spellEnd"/>
            <w:r w:rsidRPr="00AF61A8">
              <w:t xml:space="preserve"> </w:t>
            </w:r>
            <w:proofErr w:type="spellStart"/>
            <w:r w:rsidRPr="00AF61A8">
              <w:t>Perhitungan</w:t>
            </w:r>
            <w:proofErr w:type="spellEnd"/>
            <w:r w:rsidRPr="00AF61A8">
              <w:t xml:space="preserve"> </w:t>
            </w:r>
            <w:proofErr w:type="spellStart"/>
            <w:r w:rsidRPr="00AF61A8">
              <w:t>Anggaran</w:t>
            </w:r>
            <w:proofErr w:type="spellEnd"/>
            <w:r w:rsidRPr="00AF61A8">
              <w:t xml:space="preserve">, </w:t>
            </w:r>
            <w:proofErr w:type="spellStart"/>
            <w:r w:rsidRPr="00AF61A8">
              <w:t>dan</w:t>
            </w:r>
            <w:proofErr w:type="spellEnd"/>
            <w:r w:rsidRPr="00AF61A8">
              <w:t xml:space="preserve"> </w:t>
            </w:r>
            <w:proofErr w:type="spellStart"/>
            <w:r w:rsidRPr="00AF61A8">
              <w:lastRenderedPageBreak/>
              <w:t>Kemandirian</w:t>
            </w:r>
            <w:proofErr w:type="spellEnd"/>
            <w:r w:rsidRPr="00AF61A8">
              <w:t xml:space="preserve"> </w:t>
            </w:r>
            <w:proofErr w:type="spellStart"/>
            <w:r w:rsidRPr="00AF61A8">
              <w:t>daerah</w:t>
            </w:r>
            <w:proofErr w:type="spellEnd"/>
            <w:r w:rsidRPr="00AF61A8">
              <w:t xml:space="preserve"> </w:t>
            </w:r>
            <w:proofErr w:type="spellStart"/>
            <w:r w:rsidRPr="00AF61A8">
              <w:t>tidak</w:t>
            </w:r>
            <w:proofErr w:type="spellEnd"/>
            <w:r w:rsidRPr="00AF61A8">
              <w:t xml:space="preserve"> </w:t>
            </w:r>
            <w:proofErr w:type="spellStart"/>
            <w:r w:rsidRPr="00AF61A8">
              <w:t>berpengaruh</w:t>
            </w:r>
            <w:proofErr w:type="spellEnd"/>
            <w:r w:rsidRPr="00AF61A8">
              <w:t xml:space="preserve"> </w:t>
            </w:r>
            <w:proofErr w:type="spellStart"/>
            <w:r w:rsidRPr="00AF61A8">
              <w:t>terhadap</w:t>
            </w:r>
            <w:proofErr w:type="spellEnd"/>
            <w:r w:rsidRPr="00AF61A8">
              <w:t xml:space="preserve"> </w:t>
            </w:r>
            <w:proofErr w:type="spellStart"/>
            <w:r w:rsidRPr="00AF61A8">
              <w:t>Belanja</w:t>
            </w:r>
            <w:proofErr w:type="spellEnd"/>
            <w:r w:rsidRPr="00AF61A8">
              <w:t xml:space="preserve"> </w:t>
            </w:r>
            <w:proofErr w:type="spellStart"/>
            <w:r w:rsidRPr="00AF61A8">
              <w:t>Bantuan</w:t>
            </w:r>
            <w:proofErr w:type="spellEnd"/>
            <w:r w:rsidRPr="00AF61A8">
              <w:t xml:space="preserve"> </w:t>
            </w:r>
            <w:proofErr w:type="spellStart"/>
            <w:r w:rsidRPr="00AF61A8">
              <w:t>Sosial</w:t>
            </w:r>
            <w:proofErr w:type="spellEnd"/>
          </w:p>
        </w:tc>
        <w:tc>
          <w:tcPr>
            <w:tcW w:w="1800" w:type="dxa"/>
            <w:tcBorders>
              <w:bottom w:val="single" w:sz="4" w:space="0" w:color="auto"/>
            </w:tcBorders>
          </w:tcPr>
          <w:p w:rsidR="00181420" w:rsidRPr="00AF61A8" w:rsidRDefault="00B10B1E" w:rsidP="004368F6">
            <w:pPr>
              <w:pStyle w:val="Default"/>
              <w:spacing w:line="360" w:lineRule="auto"/>
              <w:ind w:left="252" w:hanging="252"/>
            </w:pPr>
            <w:r w:rsidRPr="002B5936">
              <w:rPr>
                <w:rFonts w:asciiTheme="majorBidi" w:hAnsiTheme="majorBidi" w:cstheme="majorBidi"/>
              </w:rPr>
              <w:lastRenderedPageBreak/>
              <w:t xml:space="preserve">1. </w:t>
            </w:r>
            <w:r>
              <w:rPr>
                <w:rFonts w:asciiTheme="majorBidi" w:hAnsiTheme="majorBidi" w:cstheme="majorBidi"/>
              </w:rPr>
              <w:t>Men</w:t>
            </w:r>
            <w:r>
              <w:rPr>
                <w:rFonts w:asciiTheme="majorBidi" w:hAnsiTheme="majorBidi" w:cstheme="majorBidi"/>
                <w:lang w:val="id-ID"/>
              </w:rPr>
              <w:t>e</w:t>
            </w:r>
            <w:proofErr w:type="spellStart"/>
            <w:r>
              <w:rPr>
                <w:rFonts w:asciiTheme="majorBidi" w:hAnsiTheme="majorBidi" w:cstheme="majorBidi"/>
              </w:rPr>
              <w:t>liti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menggunakan</w:t>
            </w:r>
            <w:proofErr w:type="spellEnd"/>
            <w:r>
              <w:rPr>
                <w:rFonts w:asciiTheme="majorBidi" w:hAnsiTheme="majorBidi" w:cstheme="majorBidi"/>
              </w:rPr>
              <w:t xml:space="preserve"> </w:t>
            </w:r>
            <w:r>
              <w:rPr>
                <w:rFonts w:asciiTheme="majorBidi" w:hAnsiTheme="majorBidi" w:cstheme="majorBidi"/>
                <w:lang w:val="id-ID"/>
              </w:rPr>
              <w:t>satu</w:t>
            </w:r>
            <w:r w:rsidRPr="002B5936">
              <w:rPr>
                <w:rFonts w:asciiTheme="majorBidi" w:hAnsiTheme="majorBidi" w:cstheme="majorBidi"/>
              </w:rPr>
              <w:t xml:space="preserve"> </w:t>
            </w:r>
            <w:proofErr w:type="spellStart"/>
            <w:r w:rsidRPr="002B5936">
              <w:rPr>
                <w:rFonts w:asciiTheme="majorBidi" w:hAnsiTheme="majorBidi" w:cstheme="majorBidi"/>
              </w:rPr>
              <w:t>variabel</w:t>
            </w:r>
            <w:proofErr w:type="spellEnd"/>
            <w:r w:rsidRPr="002B5936">
              <w:rPr>
                <w:rFonts w:asciiTheme="majorBidi" w:hAnsiTheme="majorBidi" w:cstheme="majorBidi"/>
              </w:rPr>
              <w:t xml:space="preserve"> </w:t>
            </w:r>
            <w:proofErr w:type="spellStart"/>
            <w:r w:rsidRPr="002B5936">
              <w:rPr>
                <w:rFonts w:asciiTheme="majorBidi" w:hAnsiTheme="majorBidi" w:cstheme="majorBidi"/>
              </w:rPr>
              <w:t>independen</w:t>
            </w:r>
            <w:proofErr w:type="spellEnd"/>
            <w:r w:rsidRPr="002B5936">
              <w:rPr>
                <w:rFonts w:asciiTheme="majorBidi" w:hAnsiTheme="majorBidi" w:cstheme="majorBidi"/>
              </w:rPr>
              <w:t xml:space="preserve"> yang </w:t>
            </w:r>
            <w:proofErr w:type="spellStart"/>
            <w:r w:rsidRPr="002B5936">
              <w:rPr>
                <w:rFonts w:asciiTheme="majorBidi" w:hAnsiTheme="majorBidi" w:cstheme="majorBidi"/>
              </w:rPr>
              <w:t>sama</w:t>
            </w:r>
            <w:proofErr w:type="spellEnd"/>
            <w:r w:rsidRPr="002B5936">
              <w:rPr>
                <w:rFonts w:asciiTheme="majorBidi" w:hAnsiTheme="majorBidi" w:cstheme="majorBidi"/>
              </w:rPr>
              <w:t xml:space="preserve"> </w:t>
            </w:r>
            <w:proofErr w:type="spellStart"/>
            <w:r w:rsidRPr="002B5936">
              <w:rPr>
                <w:rFonts w:asciiTheme="majorBidi" w:hAnsiTheme="majorBidi" w:cstheme="majorBidi"/>
              </w:rPr>
              <w:t>yaitu</w:t>
            </w:r>
            <w:proofErr w:type="spellEnd"/>
            <w:r w:rsidRPr="002B5936">
              <w:rPr>
                <w:rFonts w:asciiTheme="majorBidi" w:hAnsiTheme="majorBidi" w:cstheme="majorBidi"/>
                <w:i/>
                <w:iCs/>
              </w:rPr>
              <w:t xml:space="preserve"> Intergovernmental Revenue</w:t>
            </w:r>
          </w:p>
        </w:tc>
        <w:tc>
          <w:tcPr>
            <w:tcW w:w="1620" w:type="dxa"/>
            <w:tcBorders>
              <w:bottom w:val="single" w:sz="4" w:space="0" w:color="auto"/>
            </w:tcBorders>
          </w:tcPr>
          <w:p w:rsidR="00E6268C" w:rsidRPr="00E6268C" w:rsidRDefault="00E6268C" w:rsidP="00E6268C">
            <w:pPr>
              <w:pStyle w:val="ListParagraph"/>
              <w:tabs>
                <w:tab w:val="left" w:pos="567"/>
              </w:tabs>
              <w:spacing w:line="360" w:lineRule="auto"/>
              <w:ind w:left="162" w:right="-1" w:hanging="270"/>
              <w:rPr>
                <w:rFonts w:asciiTheme="majorBidi" w:hAnsiTheme="majorBidi" w:cstheme="majorBidi"/>
                <w:iCs/>
                <w:sz w:val="24"/>
                <w:szCs w:val="24"/>
                <w:lang w:val="id-ID"/>
              </w:rPr>
            </w:pPr>
            <w:r w:rsidRPr="002B5936">
              <w:rPr>
                <w:rFonts w:asciiTheme="majorBidi" w:hAnsiTheme="majorBidi" w:cstheme="majorBidi"/>
                <w:sz w:val="24"/>
                <w:szCs w:val="24"/>
              </w:rPr>
              <w:t xml:space="preserve">1. </w:t>
            </w:r>
            <w:proofErr w:type="spellStart"/>
            <w:r w:rsidRPr="002B5936">
              <w:rPr>
                <w:rFonts w:asciiTheme="majorBidi" w:hAnsiTheme="majorBidi" w:cstheme="majorBidi"/>
                <w:sz w:val="24"/>
                <w:szCs w:val="24"/>
              </w:rPr>
              <w:t>Variabel</w:t>
            </w:r>
            <w:proofErr w:type="spellEnd"/>
            <w:r w:rsidRPr="002B5936">
              <w:rPr>
                <w:rFonts w:asciiTheme="majorBidi" w:hAnsiTheme="majorBidi" w:cstheme="majorBidi"/>
                <w:sz w:val="24"/>
                <w:szCs w:val="24"/>
              </w:rPr>
              <w:t xml:space="preserve"> independent yang </w:t>
            </w:r>
            <w:proofErr w:type="spellStart"/>
            <w:r w:rsidRPr="002B5936">
              <w:rPr>
                <w:rFonts w:asciiTheme="majorBidi" w:hAnsiTheme="majorBidi" w:cstheme="majorBidi"/>
                <w:sz w:val="24"/>
                <w:szCs w:val="24"/>
              </w:rPr>
              <w:t>berbeda</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dari</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peneliti</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terdahulu</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yaitu</w:t>
            </w:r>
            <w:proofErr w:type="spellEnd"/>
            <w:r w:rsidRPr="002B5936">
              <w:rPr>
                <w:rFonts w:asciiTheme="majorBidi" w:hAnsiTheme="majorBidi" w:cstheme="majorBidi"/>
                <w:sz w:val="24"/>
                <w:szCs w:val="24"/>
              </w:rPr>
              <w:t xml:space="preserve"> </w:t>
            </w:r>
            <w:r>
              <w:rPr>
                <w:rFonts w:asciiTheme="majorBidi" w:hAnsiTheme="majorBidi" w:cstheme="majorBidi"/>
                <w:sz w:val="24"/>
                <w:szCs w:val="24"/>
                <w:lang w:val="id-ID"/>
              </w:rPr>
              <w:t>Opini Audit, Karakteristik Ukuran Daerah, Sisa Lebih Perhitungan Anggaran, Kemandiria</w:t>
            </w:r>
            <w:r>
              <w:rPr>
                <w:rFonts w:asciiTheme="majorBidi" w:hAnsiTheme="majorBidi" w:cstheme="majorBidi"/>
                <w:sz w:val="24"/>
                <w:szCs w:val="24"/>
                <w:lang w:val="id-ID"/>
              </w:rPr>
              <w:lastRenderedPageBreak/>
              <w:t>n Daerah, Spesialisasi Pekerjaan</w:t>
            </w:r>
          </w:p>
          <w:p w:rsidR="00E6268C" w:rsidRPr="00D529B4" w:rsidRDefault="00E6268C" w:rsidP="00E6268C">
            <w:pPr>
              <w:pStyle w:val="ListParagraph"/>
              <w:tabs>
                <w:tab w:val="left" w:pos="567"/>
              </w:tabs>
              <w:spacing w:line="360" w:lineRule="auto"/>
              <w:ind w:left="162" w:right="-1" w:hanging="270"/>
              <w:rPr>
                <w:rFonts w:asciiTheme="majorBidi" w:hAnsiTheme="majorBidi" w:cstheme="majorBidi"/>
                <w:iCs/>
                <w:sz w:val="24"/>
                <w:szCs w:val="24"/>
              </w:rPr>
            </w:pPr>
          </w:p>
          <w:p w:rsidR="00E6268C" w:rsidRPr="002B5936" w:rsidRDefault="00E6268C" w:rsidP="00E6268C">
            <w:pPr>
              <w:pStyle w:val="ListParagraph"/>
              <w:tabs>
                <w:tab w:val="left" w:pos="567"/>
              </w:tabs>
              <w:spacing w:line="360" w:lineRule="auto"/>
              <w:ind w:left="162" w:right="-1" w:hanging="270"/>
              <w:rPr>
                <w:rFonts w:asciiTheme="majorBidi" w:hAnsiTheme="majorBidi" w:cstheme="majorBidi"/>
                <w:sz w:val="24"/>
                <w:szCs w:val="24"/>
              </w:rPr>
            </w:pPr>
            <w:r>
              <w:rPr>
                <w:rFonts w:asciiTheme="majorBidi" w:hAnsiTheme="majorBidi" w:cstheme="majorBidi"/>
                <w:sz w:val="24"/>
                <w:szCs w:val="24"/>
                <w:lang w:val="id-ID"/>
              </w:rPr>
              <w:t>2</w:t>
            </w:r>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Objek</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penelitian</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terdahulu</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yaitu</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pemerinta</w:t>
            </w:r>
            <w:r>
              <w:rPr>
                <w:rFonts w:asciiTheme="majorBidi" w:hAnsiTheme="majorBidi" w:cstheme="majorBidi"/>
                <w:sz w:val="24"/>
                <w:szCs w:val="24"/>
              </w:rPr>
              <w:t>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daerah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kabupaten</w:t>
            </w:r>
            <w:proofErr w:type="spellEnd"/>
            <w:r>
              <w:rPr>
                <w:rFonts w:asciiTheme="majorBidi" w:hAnsiTheme="majorBidi" w:cstheme="majorBidi"/>
                <w:sz w:val="24"/>
                <w:szCs w:val="24"/>
              </w:rPr>
              <w:t>/</w:t>
            </w:r>
            <w:proofErr w:type="spellStart"/>
            <w:r>
              <w:rPr>
                <w:rFonts w:asciiTheme="majorBidi" w:hAnsiTheme="majorBidi" w:cstheme="majorBidi"/>
                <w:sz w:val="24"/>
                <w:szCs w:val="24"/>
              </w:rPr>
              <w:t>kota</w:t>
            </w:r>
            <w:proofErr w:type="spellEnd"/>
            <w:r>
              <w:rPr>
                <w:rFonts w:asciiTheme="majorBidi" w:hAnsiTheme="majorBidi" w:cstheme="majorBidi"/>
                <w:sz w:val="24"/>
                <w:szCs w:val="24"/>
              </w:rPr>
              <w:t xml:space="preserve"> di </w:t>
            </w:r>
            <w:r>
              <w:rPr>
                <w:rFonts w:asciiTheme="majorBidi" w:hAnsiTheme="majorBidi" w:cstheme="majorBidi"/>
                <w:sz w:val="24"/>
                <w:szCs w:val="24"/>
                <w:lang w:val="id-ID"/>
              </w:rPr>
              <w:t>pulau Jawa</w:t>
            </w:r>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sedangkan</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peneliti</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kabupaten</w:t>
            </w:r>
            <w:proofErr w:type="spellEnd"/>
            <w:r w:rsidRPr="002B5936">
              <w:rPr>
                <w:rFonts w:asciiTheme="majorBidi" w:hAnsiTheme="majorBidi" w:cstheme="majorBidi"/>
                <w:sz w:val="24"/>
                <w:szCs w:val="24"/>
              </w:rPr>
              <w:t>/</w:t>
            </w:r>
            <w:proofErr w:type="spellStart"/>
            <w:r w:rsidRPr="002B5936">
              <w:rPr>
                <w:rFonts w:asciiTheme="majorBidi" w:hAnsiTheme="majorBidi" w:cstheme="majorBidi"/>
                <w:sz w:val="24"/>
                <w:szCs w:val="24"/>
              </w:rPr>
              <w:t>kota</w:t>
            </w:r>
            <w:proofErr w:type="spellEnd"/>
            <w:r w:rsidRPr="002B5936">
              <w:rPr>
                <w:rFonts w:asciiTheme="majorBidi" w:hAnsiTheme="majorBidi" w:cstheme="majorBidi"/>
                <w:sz w:val="24"/>
                <w:szCs w:val="24"/>
              </w:rPr>
              <w:t xml:space="preserve"> di Sumatera Selatan.</w:t>
            </w:r>
          </w:p>
          <w:p w:rsidR="00181420" w:rsidRPr="00AF61A8" w:rsidRDefault="00181420" w:rsidP="000E59F2">
            <w:pPr>
              <w:pStyle w:val="Default"/>
              <w:spacing w:line="360" w:lineRule="auto"/>
            </w:pPr>
          </w:p>
        </w:tc>
      </w:tr>
      <w:tr w:rsidR="00A34A99" w:rsidRPr="00AF61A8" w:rsidTr="00A34A99">
        <w:trPr>
          <w:jc w:val="center"/>
        </w:trPr>
        <w:tc>
          <w:tcPr>
            <w:tcW w:w="1243" w:type="dxa"/>
            <w:tcBorders>
              <w:top w:val="single" w:sz="4" w:space="0" w:color="auto"/>
              <w:left w:val="single" w:sz="4" w:space="0" w:color="auto"/>
              <w:bottom w:val="single" w:sz="4" w:space="0" w:color="auto"/>
              <w:right w:val="single" w:sz="4" w:space="0" w:color="auto"/>
            </w:tcBorders>
          </w:tcPr>
          <w:p w:rsidR="00181420" w:rsidRPr="00AF61A8" w:rsidRDefault="00181420" w:rsidP="000E59F2">
            <w:pPr>
              <w:spacing w:line="360" w:lineRule="auto"/>
              <w:jc w:val="both"/>
              <w:rPr>
                <w:rFonts w:ascii="Times New Roman" w:hAnsi="Times New Roman" w:cs="Times New Roman"/>
                <w:sz w:val="24"/>
                <w:szCs w:val="24"/>
              </w:rPr>
            </w:pPr>
            <w:r w:rsidRPr="00AF61A8">
              <w:rPr>
                <w:sz w:val="24"/>
                <w:szCs w:val="24"/>
              </w:rPr>
              <w:lastRenderedPageBreak/>
              <w:br w:type="page"/>
            </w:r>
            <w:proofErr w:type="spellStart"/>
            <w:r w:rsidRPr="00AF61A8">
              <w:rPr>
                <w:rFonts w:ascii="Times New Roman" w:hAnsi="Times New Roman" w:cs="Times New Roman"/>
                <w:sz w:val="24"/>
                <w:szCs w:val="24"/>
              </w:rPr>
              <w:t>Lesmana</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Sigit</w:t>
            </w:r>
            <w:proofErr w:type="spellEnd"/>
            <w:r w:rsidRPr="00AF61A8">
              <w:rPr>
                <w:rFonts w:ascii="Times New Roman" w:hAnsi="Times New Roman" w:cs="Times New Roman"/>
                <w:sz w:val="24"/>
                <w:szCs w:val="24"/>
              </w:rPr>
              <w:t xml:space="preserve"> I 2010</w:t>
            </w:r>
          </w:p>
        </w:tc>
        <w:tc>
          <w:tcPr>
            <w:tcW w:w="1800" w:type="dxa"/>
            <w:tcBorders>
              <w:top w:val="single" w:sz="4" w:space="0" w:color="auto"/>
              <w:left w:val="single" w:sz="4" w:space="0" w:color="auto"/>
              <w:bottom w:val="single" w:sz="4" w:space="0" w:color="auto"/>
              <w:right w:val="single" w:sz="4" w:space="0" w:color="auto"/>
            </w:tcBorders>
          </w:tcPr>
          <w:p w:rsidR="00181420" w:rsidRPr="00A06CE1" w:rsidRDefault="00181420" w:rsidP="000E59F2">
            <w:proofErr w:type="spellStart"/>
            <w:r w:rsidRPr="00A06CE1">
              <w:rPr>
                <w:rFonts w:ascii="Times New Roman" w:hAnsi="Times New Roman" w:cs="Times New Roman"/>
                <w:sz w:val="24"/>
                <w:szCs w:val="24"/>
              </w:rPr>
              <w:t>Pengaruh</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Karakteristik</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Pemerintah</w:t>
            </w:r>
            <w:proofErr w:type="spellEnd"/>
            <w:r w:rsidRPr="00A06CE1">
              <w:rPr>
                <w:rFonts w:ascii="Times New Roman" w:hAnsi="Times New Roman" w:cs="Times New Roman"/>
                <w:sz w:val="24"/>
                <w:szCs w:val="24"/>
              </w:rPr>
              <w:t xml:space="preserve"> Daerah </w:t>
            </w:r>
            <w:proofErr w:type="spellStart"/>
            <w:r w:rsidRPr="00A06CE1">
              <w:rPr>
                <w:rFonts w:ascii="Times New Roman" w:hAnsi="Times New Roman" w:cs="Times New Roman"/>
                <w:sz w:val="24"/>
                <w:szCs w:val="24"/>
              </w:rPr>
              <w:t>Terhadap</w:t>
            </w:r>
            <w:proofErr w:type="spellEnd"/>
            <w:r w:rsidRPr="00A06CE1">
              <w:rPr>
                <w:rFonts w:ascii="Times New Roman" w:hAnsi="Times New Roman" w:cs="Times New Roman"/>
                <w:sz w:val="24"/>
                <w:szCs w:val="24"/>
              </w:rPr>
              <w:t xml:space="preserve"> Tingkat </w:t>
            </w:r>
            <w:proofErr w:type="spellStart"/>
            <w:r w:rsidRPr="00A06CE1">
              <w:rPr>
                <w:rFonts w:ascii="Times New Roman" w:hAnsi="Times New Roman" w:cs="Times New Roman"/>
                <w:sz w:val="24"/>
                <w:szCs w:val="24"/>
              </w:rPr>
              <w:t>Pengungkapan</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Laporan</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Keuangan</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Pemerintah</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Kabupaten</w:t>
            </w:r>
            <w:proofErr w:type="spellEnd"/>
            <w:r w:rsidRPr="00A06CE1">
              <w:rPr>
                <w:rFonts w:ascii="Times New Roman" w:hAnsi="Times New Roman" w:cs="Times New Roman"/>
                <w:sz w:val="24"/>
                <w:szCs w:val="24"/>
              </w:rPr>
              <w:t xml:space="preserve">/Kota di </w:t>
            </w:r>
            <w:proofErr w:type="spellStart"/>
            <w:r w:rsidRPr="00A06CE1">
              <w:rPr>
                <w:rFonts w:ascii="Times New Roman" w:hAnsi="Times New Roman" w:cs="Times New Roman"/>
                <w:sz w:val="24"/>
                <w:szCs w:val="24"/>
              </w:rPr>
              <w:t>Provinsi</w:t>
            </w:r>
            <w:proofErr w:type="spellEnd"/>
            <w:r w:rsidRPr="00A06CE1">
              <w:rPr>
                <w:rFonts w:ascii="Times New Roman" w:hAnsi="Times New Roman" w:cs="Times New Roman"/>
                <w:sz w:val="24"/>
                <w:szCs w:val="24"/>
              </w:rPr>
              <w:t xml:space="preserve"> D.I Yogyakarta.</w:t>
            </w:r>
          </w:p>
          <w:p w:rsidR="00181420" w:rsidRPr="00AF61A8" w:rsidRDefault="00181420" w:rsidP="000E59F2">
            <w:pPr>
              <w:spacing w:line="360" w:lineRule="auto"/>
              <w:rPr>
                <w:rFonts w:ascii="Times New Roman" w:hAnsi="Times New Roman" w:cs="Times New Roman"/>
                <w:bCs/>
                <w:sz w:val="24"/>
                <w:szCs w:val="24"/>
              </w:rPr>
            </w:pPr>
          </w:p>
        </w:tc>
        <w:tc>
          <w:tcPr>
            <w:tcW w:w="2430" w:type="dxa"/>
            <w:tcBorders>
              <w:top w:val="single" w:sz="4" w:space="0" w:color="auto"/>
              <w:left w:val="single" w:sz="4" w:space="0" w:color="auto"/>
              <w:bottom w:val="single" w:sz="4" w:space="0" w:color="auto"/>
              <w:right w:val="single" w:sz="4" w:space="0" w:color="auto"/>
            </w:tcBorders>
          </w:tcPr>
          <w:p w:rsidR="00181420" w:rsidRPr="00AF61A8" w:rsidRDefault="00181420" w:rsidP="000E59F2">
            <w:pPr>
              <w:spacing w:line="360" w:lineRule="auto"/>
              <w:rPr>
                <w:rFonts w:ascii="Times New Roman" w:hAnsi="Times New Roman" w:cs="Times New Roman"/>
                <w:bCs/>
                <w:sz w:val="24"/>
                <w:szCs w:val="24"/>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1</w:t>
            </w:r>
            <w:r w:rsidRPr="00AF61A8">
              <w:rPr>
                <w:rFonts w:ascii="Times New Roman" w:hAnsi="Times New Roman" w:cs="Times New Roman"/>
                <w:bCs/>
                <w:sz w:val="24"/>
                <w:szCs w:val="24"/>
              </w:rPr>
              <w:t xml:space="preserve"> : </w:t>
            </w:r>
            <w:proofErr w:type="spellStart"/>
            <w:r w:rsidRPr="00AF61A8">
              <w:rPr>
                <w:rFonts w:ascii="Times New Roman" w:hAnsi="Times New Roman" w:cs="Times New Roman"/>
                <w:bCs/>
                <w:sz w:val="24"/>
                <w:szCs w:val="24"/>
              </w:rPr>
              <w:t>Ukuran</w:t>
            </w:r>
            <w:proofErr w:type="spellEnd"/>
            <w:r w:rsidRPr="00AF61A8">
              <w:rPr>
                <w:rFonts w:ascii="Times New Roman" w:hAnsi="Times New Roman" w:cs="Times New Roman"/>
                <w:bCs/>
                <w:sz w:val="24"/>
                <w:szCs w:val="24"/>
              </w:rPr>
              <w:t xml:space="preserve"> </w:t>
            </w:r>
            <w:proofErr w:type="spellStart"/>
            <w:r w:rsidRPr="00AF61A8">
              <w:rPr>
                <w:rFonts w:ascii="Times New Roman" w:hAnsi="Times New Roman" w:cs="Times New Roman"/>
                <w:bCs/>
                <w:sz w:val="24"/>
                <w:szCs w:val="24"/>
              </w:rPr>
              <w:t>Pemerintah</w:t>
            </w:r>
            <w:proofErr w:type="spellEnd"/>
            <w:r w:rsidRPr="00AF61A8">
              <w:rPr>
                <w:rFonts w:ascii="Times New Roman" w:hAnsi="Times New Roman" w:cs="Times New Roman"/>
                <w:bCs/>
                <w:sz w:val="24"/>
                <w:szCs w:val="24"/>
              </w:rPr>
              <w:t xml:space="preserve"> Daerah</w:t>
            </w:r>
          </w:p>
          <w:p w:rsidR="00181420" w:rsidRPr="00AF61A8" w:rsidRDefault="00181420" w:rsidP="000E59F2">
            <w:pPr>
              <w:spacing w:line="360" w:lineRule="auto"/>
              <w:rPr>
                <w:rFonts w:ascii="Times New Roman" w:hAnsi="Times New Roman" w:cs="Times New Roman"/>
                <w:sz w:val="24"/>
                <w:szCs w:val="24"/>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2</w:t>
            </w:r>
            <w:r w:rsidRPr="00AF61A8">
              <w:rPr>
                <w:rFonts w:ascii="Times New Roman" w:hAnsi="Times New Roman" w:cs="Times New Roman"/>
                <w:bCs/>
                <w:sz w:val="24"/>
                <w:szCs w:val="24"/>
              </w:rPr>
              <w:t xml:space="preserve"> : </w:t>
            </w:r>
            <w:proofErr w:type="spellStart"/>
            <w:r w:rsidRPr="00AF61A8">
              <w:rPr>
                <w:rFonts w:ascii="Times New Roman" w:hAnsi="Times New Roman" w:cs="Times New Roman"/>
                <w:sz w:val="24"/>
                <w:szCs w:val="24"/>
              </w:rPr>
              <w:t>Kewajiban</w:t>
            </w:r>
            <w:proofErr w:type="spellEnd"/>
          </w:p>
          <w:p w:rsidR="00181420" w:rsidRPr="00AF61A8" w:rsidRDefault="00181420" w:rsidP="000E59F2">
            <w:pPr>
              <w:spacing w:line="360" w:lineRule="auto"/>
              <w:rPr>
                <w:rFonts w:ascii="Times New Roman" w:hAnsi="Times New Roman" w:cs="Times New Roman"/>
                <w:sz w:val="24"/>
                <w:szCs w:val="24"/>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3</w:t>
            </w:r>
            <w:r w:rsidRPr="00AF61A8">
              <w:rPr>
                <w:rFonts w:ascii="Times New Roman" w:hAnsi="Times New Roman" w:cs="Times New Roman"/>
                <w:bCs/>
                <w:sz w:val="24"/>
                <w:szCs w:val="24"/>
              </w:rPr>
              <w:t xml:space="preserve"> : </w:t>
            </w:r>
            <w:proofErr w:type="spellStart"/>
            <w:r w:rsidRPr="00AF61A8">
              <w:rPr>
                <w:rFonts w:ascii="Times New Roman" w:hAnsi="Times New Roman" w:cs="Times New Roman"/>
                <w:sz w:val="24"/>
                <w:szCs w:val="24"/>
              </w:rPr>
              <w:t>Pendapatan</w:t>
            </w:r>
            <w:proofErr w:type="spellEnd"/>
            <w:r w:rsidRPr="00AF61A8">
              <w:rPr>
                <w:rFonts w:ascii="Times New Roman" w:hAnsi="Times New Roman" w:cs="Times New Roman"/>
                <w:sz w:val="24"/>
                <w:szCs w:val="24"/>
              </w:rPr>
              <w:t xml:space="preserve"> Transfer</w:t>
            </w:r>
          </w:p>
          <w:p w:rsidR="00181420" w:rsidRPr="00AF61A8" w:rsidRDefault="00181420" w:rsidP="000E59F2">
            <w:pPr>
              <w:spacing w:line="360" w:lineRule="auto"/>
              <w:rPr>
                <w:rFonts w:ascii="Times New Roman" w:hAnsi="Times New Roman" w:cs="Times New Roman"/>
                <w:sz w:val="24"/>
                <w:szCs w:val="24"/>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4</w:t>
            </w:r>
            <w:r w:rsidRPr="00AF61A8">
              <w:rPr>
                <w:rFonts w:ascii="Times New Roman" w:hAnsi="Times New Roman" w:cs="Times New Roman"/>
                <w:bCs/>
                <w:sz w:val="24"/>
                <w:szCs w:val="24"/>
              </w:rPr>
              <w:t xml:space="preserve"> : </w:t>
            </w:r>
            <w:proofErr w:type="spellStart"/>
            <w:r w:rsidRPr="00AF61A8">
              <w:rPr>
                <w:rFonts w:ascii="Times New Roman" w:hAnsi="Times New Roman" w:cs="Times New Roman"/>
                <w:sz w:val="24"/>
                <w:szCs w:val="24"/>
              </w:rPr>
              <w:t>Umur</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Pemerintah</w:t>
            </w:r>
            <w:proofErr w:type="spellEnd"/>
            <w:r w:rsidRPr="00AF61A8">
              <w:rPr>
                <w:rFonts w:ascii="Times New Roman" w:hAnsi="Times New Roman" w:cs="Times New Roman"/>
                <w:sz w:val="24"/>
                <w:szCs w:val="24"/>
              </w:rPr>
              <w:t xml:space="preserve"> Daerah</w:t>
            </w:r>
          </w:p>
          <w:p w:rsidR="00181420" w:rsidRPr="00AF61A8" w:rsidRDefault="00181420" w:rsidP="000E59F2">
            <w:pPr>
              <w:spacing w:line="360" w:lineRule="auto"/>
              <w:rPr>
                <w:rFonts w:ascii="Times New Roman" w:hAnsi="Times New Roman" w:cs="Times New Roman"/>
                <w:sz w:val="24"/>
                <w:szCs w:val="24"/>
              </w:rPr>
            </w:pPr>
            <w:r w:rsidRPr="00AF61A8">
              <w:rPr>
                <w:rFonts w:ascii="Times New Roman" w:hAnsi="Times New Roman" w:cs="Times New Roman"/>
                <w:sz w:val="24"/>
                <w:szCs w:val="24"/>
              </w:rPr>
              <w:t>X</w:t>
            </w:r>
            <w:r w:rsidRPr="00AF61A8">
              <w:rPr>
                <w:rFonts w:ascii="Times New Roman" w:hAnsi="Times New Roman" w:cs="Times New Roman"/>
                <w:sz w:val="24"/>
                <w:szCs w:val="24"/>
                <w:vertAlign w:val="subscript"/>
              </w:rPr>
              <w:t>5</w:t>
            </w:r>
            <w:r w:rsidRPr="00AF61A8">
              <w:rPr>
                <w:rFonts w:ascii="Times New Roman" w:hAnsi="Times New Roman" w:cs="Times New Roman"/>
                <w:sz w:val="24"/>
                <w:szCs w:val="24"/>
              </w:rPr>
              <w:t xml:space="preserve"> : </w:t>
            </w:r>
            <w:proofErr w:type="spellStart"/>
            <w:r w:rsidRPr="00AF61A8">
              <w:rPr>
                <w:rFonts w:ascii="Times New Roman" w:hAnsi="Times New Roman" w:cs="Times New Roman"/>
                <w:sz w:val="24"/>
                <w:szCs w:val="24"/>
              </w:rPr>
              <w:t>Jumlah</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Satuan</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Kerja</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Perangkat</w:t>
            </w:r>
            <w:proofErr w:type="spellEnd"/>
            <w:r w:rsidRPr="00AF61A8">
              <w:rPr>
                <w:rFonts w:ascii="Times New Roman" w:hAnsi="Times New Roman" w:cs="Times New Roman"/>
                <w:sz w:val="24"/>
                <w:szCs w:val="24"/>
              </w:rPr>
              <w:t xml:space="preserve"> Daerah (SKPD)</w:t>
            </w:r>
          </w:p>
          <w:p w:rsidR="00181420" w:rsidRPr="00AF61A8" w:rsidRDefault="00181420" w:rsidP="000E59F2">
            <w:pPr>
              <w:spacing w:line="360" w:lineRule="auto"/>
              <w:rPr>
                <w:rFonts w:ascii="Times New Roman" w:hAnsi="Times New Roman" w:cs="Times New Roman"/>
                <w:sz w:val="24"/>
                <w:szCs w:val="24"/>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6</w:t>
            </w:r>
            <w:r w:rsidRPr="00AF61A8">
              <w:rPr>
                <w:rFonts w:ascii="Times New Roman" w:hAnsi="Times New Roman" w:cs="Times New Roman"/>
                <w:bCs/>
                <w:sz w:val="24"/>
                <w:szCs w:val="24"/>
              </w:rPr>
              <w:t xml:space="preserve"> : </w:t>
            </w:r>
            <w:proofErr w:type="spellStart"/>
            <w:r w:rsidRPr="00AF61A8">
              <w:rPr>
                <w:rFonts w:ascii="Times New Roman" w:hAnsi="Times New Roman" w:cs="Times New Roman"/>
                <w:bCs/>
                <w:sz w:val="24"/>
                <w:szCs w:val="24"/>
              </w:rPr>
              <w:t>Rasio</w:t>
            </w:r>
            <w:proofErr w:type="spellEnd"/>
            <w:r w:rsidRPr="00AF61A8">
              <w:rPr>
                <w:rFonts w:ascii="Times New Roman" w:hAnsi="Times New Roman" w:cs="Times New Roman"/>
                <w:bCs/>
                <w:sz w:val="24"/>
                <w:szCs w:val="24"/>
              </w:rPr>
              <w:t xml:space="preserve"> </w:t>
            </w:r>
            <w:proofErr w:type="spellStart"/>
            <w:r w:rsidRPr="00AF61A8">
              <w:rPr>
                <w:rFonts w:ascii="Times New Roman" w:hAnsi="Times New Roman" w:cs="Times New Roman"/>
                <w:bCs/>
                <w:sz w:val="24"/>
                <w:szCs w:val="24"/>
              </w:rPr>
              <w:lastRenderedPageBreak/>
              <w:t>Kemandirian</w:t>
            </w:r>
            <w:proofErr w:type="spellEnd"/>
            <w:r w:rsidRPr="00AF61A8">
              <w:rPr>
                <w:rFonts w:ascii="Times New Roman" w:hAnsi="Times New Roman" w:cs="Times New Roman"/>
                <w:bCs/>
                <w:sz w:val="24"/>
                <w:szCs w:val="24"/>
              </w:rPr>
              <w:t xml:space="preserve"> </w:t>
            </w:r>
            <w:proofErr w:type="spellStart"/>
            <w:r w:rsidRPr="00AF61A8">
              <w:rPr>
                <w:rFonts w:ascii="Times New Roman" w:hAnsi="Times New Roman" w:cs="Times New Roman"/>
                <w:bCs/>
                <w:sz w:val="24"/>
                <w:szCs w:val="24"/>
              </w:rPr>
              <w:t>Keuangan</w:t>
            </w:r>
            <w:proofErr w:type="spellEnd"/>
            <w:r w:rsidRPr="00AF61A8">
              <w:rPr>
                <w:rFonts w:ascii="Times New Roman" w:hAnsi="Times New Roman" w:cs="Times New Roman"/>
                <w:bCs/>
                <w:sz w:val="24"/>
                <w:szCs w:val="24"/>
              </w:rPr>
              <w:t xml:space="preserve"> Daerah</w:t>
            </w:r>
          </w:p>
          <w:p w:rsidR="00181420" w:rsidRPr="00AF61A8" w:rsidRDefault="00181420" w:rsidP="000E59F2">
            <w:pPr>
              <w:spacing w:line="360" w:lineRule="auto"/>
              <w:rPr>
                <w:rFonts w:ascii="Times New Roman" w:hAnsi="Times New Roman" w:cs="Times New Roman"/>
                <w:sz w:val="24"/>
                <w:szCs w:val="24"/>
              </w:rPr>
            </w:pPr>
            <w:r w:rsidRPr="00AF61A8">
              <w:rPr>
                <w:rFonts w:ascii="Times New Roman" w:hAnsi="Times New Roman" w:cs="Times New Roman"/>
                <w:sz w:val="24"/>
                <w:szCs w:val="24"/>
              </w:rPr>
              <w:t xml:space="preserve">Y : </w:t>
            </w:r>
            <w:proofErr w:type="spellStart"/>
            <w:r w:rsidRPr="00AF61A8">
              <w:rPr>
                <w:rFonts w:ascii="Times New Roman" w:hAnsi="Times New Roman" w:cs="Times New Roman"/>
                <w:sz w:val="24"/>
                <w:szCs w:val="24"/>
              </w:rPr>
              <w:t>Pengungkapan</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Wajib</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Laporan</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Keuangan</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Pemerintah</w:t>
            </w:r>
            <w:proofErr w:type="spellEnd"/>
            <w:r w:rsidRPr="00AF61A8">
              <w:rPr>
                <w:rFonts w:ascii="Times New Roman" w:hAnsi="Times New Roman" w:cs="Times New Roman"/>
                <w:sz w:val="24"/>
                <w:szCs w:val="24"/>
              </w:rPr>
              <w:t xml:space="preserve"> Daerah</w:t>
            </w:r>
          </w:p>
        </w:tc>
        <w:tc>
          <w:tcPr>
            <w:tcW w:w="1890" w:type="dxa"/>
            <w:tcBorders>
              <w:top w:val="single" w:sz="4" w:space="0" w:color="auto"/>
              <w:left w:val="single" w:sz="4" w:space="0" w:color="auto"/>
              <w:bottom w:val="single" w:sz="4" w:space="0" w:color="auto"/>
              <w:right w:val="single" w:sz="4" w:space="0" w:color="auto"/>
            </w:tcBorders>
          </w:tcPr>
          <w:p w:rsidR="00181420" w:rsidRPr="00AF61A8" w:rsidRDefault="00181420" w:rsidP="000E59F2">
            <w:pPr>
              <w:pStyle w:val="Default"/>
              <w:spacing w:line="360" w:lineRule="auto"/>
            </w:pPr>
            <w:proofErr w:type="spellStart"/>
            <w:r w:rsidRPr="00AF61A8">
              <w:lastRenderedPageBreak/>
              <w:t>Umur</w:t>
            </w:r>
            <w:proofErr w:type="spellEnd"/>
            <w:r w:rsidRPr="00AF61A8">
              <w:t xml:space="preserve"> </w:t>
            </w:r>
            <w:proofErr w:type="spellStart"/>
            <w:r w:rsidRPr="00AF61A8">
              <w:t>pemerintah</w:t>
            </w:r>
            <w:proofErr w:type="spellEnd"/>
            <w:r w:rsidRPr="00AF61A8">
              <w:t xml:space="preserve"> </w:t>
            </w:r>
            <w:proofErr w:type="spellStart"/>
            <w:r w:rsidRPr="00AF61A8">
              <w:t>daerah</w:t>
            </w:r>
            <w:proofErr w:type="spellEnd"/>
            <w:r w:rsidRPr="00AF61A8">
              <w:t xml:space="preserve"> </w:t>
            </w:r>
            <w:proofErr w:type="spellStart"/>
            <w:r w:rsidRPr="00AF61A8">
              <w:t>dan</w:t>
            </w:r>
            <w:proofErr w:type="spellEnd"/>
            <w:r w:rsidRPr="00AF61A8">
              <w:t xml:space="preserve"> </w:t>
            </w:r>
            <w:proofErr w:type="spellStart"/>
            <w:r w:rsidRPr="00AF61A8">
              <w:t>Rasio</w:t>
            </w:r>
            <w:proofErr w:type="spellEnd"/>
            <w:r w:rsidRPr="00AF61A8">
              <w:t xml:space="preserve"> </w:t>
            </w:r>
            <w:proofErr w:type="spellStart"/>
            <w:r w:rsidRPr="00AF61A8">
              <w:t>kemandirian</w:t>
            </w:r>
            <w:proofErr w:type="spellEnd"/>
            <w:r w:rsidRPr="00AF61A8">
              <w:t xml:space="preserve"> </w:t>
            </w:r>
            <w:proofErr w:type="spellStart"/>
            <w:r w:rsidRPr="00AF61A8">
              <w:t>keuangan</w:t>
            </w:r>
            <w:proofErr w:type="spellEnd"/>
            <w:r w:rsidRPr="00AF61A8">
              <w:t xml:space="preserve"> </w:t>
            </w:r>
            <w:proofErr w:type="spellStart"/>
            <w:r w:rsidRPr="00AF61A8">
              <w:t>daerah</w:t>
            </w:r>
            <w:proofErr w:type="spellEnd"/>
            <w:r w:rsidRPr="00AF61A8">
              <w:t xml:space="preserve"> </w:t>
            </w:r>
            <w:proofErr w:type="spellStart"/>
            <w:r w:rsidRPr="00AF61A8">
              <w:t>berpengaruh</w:t>
            </w:r>
            <w:proofErr w:type="spellEnd"/>
            <w:r w:rsidRPr="00AF61A8">
              <w:t xml:space="preserve"> </w:t>
            </w:r>
            <w:proofErr w:type="spellStart"/>
            <w:r w:rsidRPr="00AF61A8">
              <w:t>signifikan</w:t>
            </w:r>
            <w:proofErr w:type="spellEnd"/>
            <w:r w:rsidRPr="00AF61A8">
              <w:t xml:space="preserve"> </w:t>
            </w:r>
            <w:proofErr w:type="spellStart"/>
            <w:r w:rsidRPr="00AF61A8">
              <w:t>positif</w:t>
            </w:r>
            <w:proofErr w:type="spellEnd"/>
            <w:r w:rsidRPr="00AF61A8">
              <w:t xml:space="preserve"> </w:t>
            </w:r>
            <w:proofErr w:type="spellStart"/>
            <w:r w:rsidRPr="00AF61A8">
              <w:t>terhadap</w:t>
            </w:r>
            <w:proofErr w:type="spellEnd"/>
            <w:r w:rsidRPr="00AF61A8">
              <w:t xml:space="preserve"> </w:t>
            </w:r>
            <w:proofErr w:type="spellStart"/>
            <w:r w:rsidRPr="00AF61A8">
              <w:t>Pengungkapan</w:t>
            </w:r>
            <w:proofErr w:type="spellEnd"/>
            <w:r w:rsidRPr="00AF61A8">
              <w:t xml:space="preserve"> </w:t>
            </w:r>
            <w:proofErr w:type="spellStart"/>
            <w:r w:rsidRPr="00AF61A8">
              <w:t>wajib</w:t>
            </w:r>
            <w:proofErr w:type="spellEnd"/>
            <w:r w:rsidRPr="00AF61A8">
              <w:t xml:space="preserve"> LKPD, </w:t>
            </w:r>
            <w:proofErr w:type="spellStart"/>
            <w:r w:rsidRPr="00AF61A8">
              <w:t>sedangkan</w:t>
            </w:r>
            <w:proofErr w:type="spellEnd"/>
            <w:r w:rsidRPr="00AF61A8">
              <w:t xml:space="preserve"> </w:t>
            </w:r>
            <w:proofErr w:type="spellStart"/>
            <w:r w:rsidRPr="00AF61A8">
              <w:lastRenderedPageBreak/>
              <w:t>Ukuran</w:t>
            </w:r>
            <w:proofErr w:type="spellEnd"/>
            <w:r w:rsidRPr="00AF61A8">
              <w:t xml:space="preserve"> </w:t>
            </w:r>
            <w:proofErr w:type="spellStart"/>
            <w:r w:rsidRPr="00AF61A8">
              <w:t>pemerintah</w:t>
            </w:r>
            <w:proofErr w:type="spellEnd"/>
            <w:r w:rsidRPr="00AF61A8">
              <w:t xml:space="preserve"> </w:t>
            </w:r>
            <w:proofErr w:type="spellStart"/>
            <w:r w:rsidRPr="00AF61A8">
              <w:t>daerah</w:t>
            </w:r>
            <w:proofErr w:type="spellEnd"/>
            <w:r w:rsidRPr="00AF61A8">
              <w:t xml:space="preserve">, </w:t>
            </w:r>
            <w:proofErr w:type="spellStart"/>
            <w:r w:rsidRPr="00AF61A8">
              <w:t>Kewajiban</w:t>
            </w:r>
            <w:proofErr w:type="spellEnd"/>
            <w:r w:rsidRPr="00AF61A8">
              <w:t xml:space="preserve">, </w:t>
            </w:r>
            <w:proofErr w:type="spellStart"/>
            <w:r w:rsidRPr="00AF61A8">
              <w:t>Pendapatan</w:t>
            </w:r>
            <w:proofErr w:type="spellEnd"/>
            <w:r w:rsidRPr="00AF61A8">
              <w:t xml:space="preserve"> transfer, </w:t>
            </w:r>
            <w:proofErr w:type="spellStart"/>
            <w:r w:rsidRPr="00AF61A8">
              <w:t>Jumlah</w:t>
            </w:r>
            <w:proofErr w:type="spellEnd"/>
            <w:r w:rsidRPr="00AF61A8">
              <w:t xml:space="preserve"> SKPD </w:t>
            </w:r>
            <w:proofErr w:type="spellStart"/>
            <w:r w:rsidRPr="00AF61A8">
              <w:t>tidak</w:t>
            </w:r>
            <w:proofErr w:type="spellEnd"/>
            <w:r w:rsidRPr="00AF61A8">
              <w:t xml:space="preserve"> </w:t>
            </w:r>
            <w:proofErr w:type="spellStart"/>
            <w:r w:rsidRPr="00AF61A8">
              <w:t>berpengaruh</w:t>
            </w:r>
            <w:proofErr w:type="spellEnd"/>
            <w:r w:rsidRPr="00AF61A8">
              <w:t xml:space="preserve"> </w:t>
            </w:r>
            <w:proofErr w:type="spellStart"/>
            <w:r w:rsidRPr="00AF61A8">
              <w:t>terhadap</w:t>
            </w:r>
            <w:proofErr w:type="spellEnd"/>
            <w:r w:rsidRPr="00AF61A8">
              <w:t xml:space="preserve"> </w:t>
            </w:r>
            <w:proofErr w:type="spellStart"/>
            <w:r w:rsidRPr="00AF61A8">
              <w:t>pengungkapan</w:t>
            </w:r>
            <w:proofErr w:type="spellEnd"/>
            <w:r w:rsidRPr="00AF61A8">
              <w:t xml:space="preserve"> </w:t>
            </w:r>
            <w:proofErr w:type="spellStart"/>
            <w:r w:rsidRPr="00AF61A8">
              <w:t>wajib</w:t>
            </w:r>
            <w:proofErr w:type="spellEnd"/>
            <w:r w:rsidRPr="00AF61A8">
              <w:t xml:space="preserve"> LKPD</w:t>
            </w:r>
          </w:p>
        </w:tc>
        <w:tc>
          <w:tcPr>
            <w:tcW w:w="1800" w:type="dxa"/>
            <w:tcBorders>
              <w:top w:val="single" w:sz="4" w:space="0" w:color="auto"/>
              <w:left w:val="single" w:sz="4" w:space="0" w:color="auto"/>
              <w:bottom w:val="single" w:sz="4" w:space="0" w:color="auto"/>
              <w:right w:val="single" w:sz="4" w:space="0" w:color="auto"/>
            </w:tcBorders>
          </w:tcPr>
          <w:p w:rsidR="00181420" w:rsidRPr="00B10B1E" w:rsidRDefault="00B10B1E" w:rsidP="004368F6">
            <w:pPr>
              <w:pStyle w:val="Default"/>
              <w:spacing w:line="360" w:lineRule="auto"/>
              <w:ind w:left="252" w:hanging="252"/>
              <w:rPr>
                <w:lang w:val="id-ID"/>
              </w:rPr>
            </w:pPr>
            <w:r w:rsidRPr="002B5936">
              <w:rPr>
                <w:rFonts w:asciiTheme="majorBidi" w:hAnsiTheme="majorBidi" w:cstheme="majorBidi"/>
              </w:rPr>
              <w:lastRenderedPageBreak/>
              <w:t xml:space="preserve">1. </w:t>
            </w:r>
            <w:r>
              <w:rPr>
                <w:rFonts w:asciiTheme="majorBidi" w:hAnsiTheme="majorBidi" w:cstheme="majorBidi"/>
              </w:rPr>
              <w:t>Men</w:t>
            </w:r>
            <w:r>
              <w:rPr>
                <w:rFonts w:asciiTheme="majorBidi" w:hAnsiTheme="majorBidi" w:cstheme="majorBidi"/>
                <w:lang w:val="id-ID"/>
              </w:rPr>
              <w:t>e</w:t>
            </w:r>
            <w:proofErr w:type="spellStart"/>
            <w:r>
              <w:rPr>
                <w:rFonts w:asciiTheme="majorBidi" w:hAnsiTheme="majorBidi" w:cstheme="majorBidi"/>
              </w:rPr>
              <w:t>liti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menggunakan</w:t>
            </w:r>
            <w:proofErr w:type="spellEnd"/>
            <w:r>
              <w:rPr>
                <w:rFonts w:asciiTheme="majorBidi" w:hAnsiTheme="majorBidi" w:cstheme="majorBidi"/>
              </w:rPr>
              <w:t xml:space="preserve"> </w:t>
            </w:r>
            <w:r>
              <w:rPr>
                <w:rFonts w:asciiTheme="majorBidi" w:hAnsiTheme="majorBidi" w:cstheme="majorBidi"/>
                <w:lang w:val="id-ID"/>
              </w:rPr>
              <w:t>satu</w:t>
            </w:r>
            <w:r>
              <w:rPr>
                <w:rFonts w:asciiTheme="majorBidi" w:hAnsiTheme="majorBidi" w:cstheme="majorBidi"/>
              </w:rPr>
              <w:t xml:space="preserve"> </w:t>
            </w:r>
            <w:proofErr w:type="spellStart"/>
            <w:r>
              <w:rPr>
                <w:rFonts w:asciiTheme="majorBidi" w:hAnsiTheme="majorBidi" w:cstheme="majorBidi"/>
              </w:rPr>
              <w:t>variabel</w:t>
            </w:r>
            <w:proofErr w:type="spellEnd"/>
            <w:r>
              <w:rPr>
                <w:rFonts w:asciiTheme="majorBidi" w:hAnsiTheme="majorBidi" w:cstheme="majorBidi"/>
              </w:rPr>
              <w:t xml:space="preserve"> </w:t>
            </w:r>
            <w:r>
              <w:rPr>
                <w:rFonts w:asciiTheme="majorBidi" w:hAnsiTheme="majorBidi" w:cstheme="majorBidi"/>
                <w:lang w:val="id-ID"/>
              </w:rPr>
              <w:t>dependen</w:t>
            </w:r>
            <w:r w:rsidRPr="002B5936">
              <w:rPr>
                <w:rFonts w:asciiTheme="majorBidi" w:hAnsiTheme="majorBidi" w:cstheme="majorBidi"/>
              </w:rPr>
              <w:t xml:space="preserve"> yang </w:t>
            </w:r>
            <w:proofErr w:type="spellStart"/>
            <w:r w:rsidRPr="002B5936">
              <w:rPr>
                <w:rFonts w:asciiTheme="majorBidi" w:hAnsiTheme="majorBidi" w:cstheme="majorBidi"/>
              </w:rPr>
              <w:t>sama</w:t>
            </w:r>
            <w:proofErr w:type="spellEnd"/>
            <w:r w:rsidRPr="002B5936">
              <w:rPr>
                <w:rFonts w:asciiTheme="majorBidi" w:hAnsiTheme="majorBidi" w:cstheme="majorBidi"/>
              </w:rPr>
              <w:t xml:space="preserve"> </w:t>
            </w:r>
            <w:proofErr w:type="spellStart"/>
            <w:r w:rsidRPr="002B5936">
              <w:rPr>
                <w:rFonts w:asciiTheme="majorBidi" w:hAnsiTheme="majorBidi" w:cstheme="majorBidi"/>
              </w:rPr>
              <w:t>yaitu</w:t>
            </w:r>
            <w:proofErr w:type="spellEnd"/>
            <w:r w:rsidRPr="002B5936">
              <w:rPr>
                <w:rFonts w:asciiTheme="majorBidi" w:hAnsiTheme="majorBidi" w:cstheme="majorBidi"/>
                <w:i/>
                <w:iCs/>
              </w:rPr>
              <w:t xml:space="preserve"> </w:t>
            </w:r>
            <w:r>
              <w:rPr>
                <w:rFonts w:asciiTheme="majorBidi" w:hAnsiTheme="majorBidi" w:cstheme="majorBidi"/>
                <w:iCs/>
                <w:lang w:val="id-ID"/>
              </w:rPr>
              <w:t xml:space="preserve">Pengungkapan Wajib Laporan </w:t>
            </w:r>
            <w:r>
              <w:rPr>
                <w:rFonts w:asciiTheme="majorBidi" w:hAnsiTheme="majorBidi" w:cstheme="majorBidi"/>
                <w:iCs/>
                <w:lang w:val="id-ID"/>
              </w:rPr>
              <w:lastRenderedPageBreak/>
              <w:t>Keuangan Pemerintah Daerah</w:t>
            </w:r>
          </w:p>
        </w:tc>
        <w:tc>
          <w:tcPr>
            <w:tcW w:w="1620" w:type="dxa"/>
            <w:tcBorders>
              <w:top w:val="single" w:sz="4" w:space="0" w:color="auto"/>
              <w:left w:val="single" w:sz="4" w:space="0" w:color="auto"/>
              <w:bottom w:val="single" w:sz="4" w:space="0" w:color="auto"/>
              <w:right w:val="single" w:sz="4" w:space="0" w:color="auto"/>
            </w:tcBorders>
          </w:tcPr>
          <w:p w:rsidR="00E6268C" w:rsidRPr="00E6268C" w:rsidRDefault="00E6268C" w:rsidP="00E6268C">
            <w:pPr>
              <w:pStyle w:val="ListParagraph"/>
              <w:tabs>
                <w:tab w:val="left" w:pos="567"/>
              </w:tabs>
              <w:spacing w:line="360" w:lineRule="auto"/>
              <w:ind w:left="162" w:right="-1" w:hanging="270"/>
              <w:rPr>
                <w:rFonts w:asciiTheme="majorBidi" w:hAnsiTheme="majorBidi" w:cstheme="majorBidi"/>
                <w:iCs/>
                <w:sz w:val="24"/>
                <w:szCs w:val="24"/>
                <w:lang w:val="id-ID"/>
              </w:rPr>
            </w:pPr>
            <w:r w:rsidRPr="002B5936">
              <w:rPr>
                <w:rFonts w:asciiTheme="majorBidi" w:hAnsiTheme="majorBidi" w:cstheme="majorBidi"/>
                <w:sz w:val="24"/>
                <w:szCs w:val="24"/>
              </w:rPr>
              <w:lastRenderedPageBreak/>
              <w:t xml:space="preserve">1. </w:t>
            </w:r>
            <w:proofErr w:type="spellStart"/>
            <w:r w:rsidRPr="002B5936">
              <w:rPr>
                <w:rFonts w:asciiTheme="majorBidi" w:hAnsiTheme="majorBidi" w:cstheme="majorBidi"/>
                <w:sz w:val="24"/>
                <w:szCs w:val="24"/>
              </w:rPr>
              <w:t>Variabel</w:t>
            </w:r>
            <w:proofErr w:type="spellEnd"/>
            <w:r w:rsidRPr="002B5936">
              <w:rPr>
                <w:rFonts w:asciiTheme="majorBidi" w:hAnsiTheme="majorBidi" w:cstheme="majorBidi"/>
                <w:sz w:val="24"/>
                <w:szCs w:val="24"/>
              </w:rPr>
              <w:t xml:space="preserve"> independent yang </w:t>
            </w:r>
            <w:proofErr w:type="spellStart"/>
            <w:r w:rsidRPr="002B5936">
              <w:rPr>
                <w:rFonts w:asciiTheme="majorBidi" w:hAnsiTheme="majorBidi" w:cstheme="majorBidi"/>
                <w:sz w:val="24"/>
                <w:szCs w:val="24"/>
              </w:rPr>
              <w:t>berbeda</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dari</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peneliti</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terdahulu</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yaitu</w:t>
            </w:r>
            <w:proofErr w:type="spellEnd"/>
            <w:r w:rsidRPr="002B5936">
              <w:rPr>
                <w:rFonts w:asciiTheme="majorBidi" w:hAnsiTheme="majorBidi" w:cstheme="majorBidi"/>
                <w:sz w:val="24"/>
                <w:szCs w:val="24"/>
              </w:rPr>
              <w:t xml:space="preserve"> </w:t>
            </w:r>
            <w:r>
              <w:rPr>
                <w:rFonts w:asciiTheme="majorBidi" w:hAnsiTheme="majorBidi" w:cstheme="majorBidi"/>
                <w:sz w:val="24"/>
                <w:szCs w:val="24"/>
                <w:lang w:val="id-ID"/>
              </w:rPr>
              <w:t xml:space="preserve">Ukuran Pemerintah Daerah, Kewajiban, </w:t>
            </w:r>
            <w:r>
              <w:rPr>
                <w:rFonts w:asciiTheme="majorBidi" w:hAnsiTheme="majorBidi" w:cstheme="majorBidi"/>
                <w:sz w:val="24"/>
                <w:szCs w:val="24"/>
                <w:lang w:val="id-ID"/>
              </w:rPr>
              <w:lastRenderedPageBreak/>
              <w:t>Pendapatan Transfer, Umur Pemerintah Daerah, Jumlah SKPD</w:t>
            </w:r>
          </w:p>
          <w:p w:rsidR="00E6268C" w:rsidRPr="002B5936" w:rsidRDefault="00E6268C" w:rsidP="00E6268C">
            <w:pPr>
              <w:pStyle w:val="ListParagraph"/>
              <w:tabs>
                <w:tab w:val="left" w:pos="567"/>
              </w:tabs>
              <w:spacing w:line="360" w:lineRule="auto"/>
              <w:ind w:left="-108" w:right="-1"/>
              <w:rPr>
                <w:rFonts w:asciiTheme="majorBidi" w:hAnsiTheme="majorBidi" w:cstheme="majorBidi"/>
                <w:i/>
                <w:iCs/>
                <w:sz w:val="8"/>
                <w:szCs w:val="8"/>
              </w:rPr>
            </w:pPr>
          </w:p>
          <w:p w:rsidR="00E6268C" w:rsidRPr="002B5936" w:rsidRDefault="00E6268C" w:rsidP="00E6268C">
            <w:pPr>
              <w:pStyle w:val="ListParagraph"/>
              <w:tabs>
                <w:tab w:val="left" w:pos="567"/>
              </w:tabs>
              <w:spacing w:line="360" w:lineRule="auto"/>
              <w:ind w:left="162" w:right="-1" w:hanging="270"/>
              <w:rPr>
                <w:rFonts w:asciiTheme="majorBidi" w:hAnsiTheme="majorBidi" w:cstheme="majorBidi"/>
                <w:sz w:val="24"/>
                <w:szCs w:val="24"/>
              </w:rPr>
            </w:pPr>
            <w:r>
              <w:rPr>
                <w:rFonts w:asciiTheme="majorBidi" w:hAnsiTheme="majorBidi" w:cstheme="majorBidi"/>
                <w:sz w:val="24"/>
                <w:szCs w:val="24"/>
                <w:lang w:val="id-ID"/>
              </w:rPr>
              <w:t>2</w:t>
            </w:r>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Objek</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penelitian</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terdahulu</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yaitu</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pemerinta</w:t>
            </w:r>
            <w:r>
              <w:rPr>
                <w:rFonts w:asciiTheme="majorBidi" w:hAnsiTheme="majorBidi" w:cstheme="majorBidi"/>
                <w:sz w:val="24"/>
                <w:szCs w:val="24"/>
              </w:rPr>
              <w:t>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daerah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kabupaten</w:t>
            </w:r>
            <w:proofErr w:type="spellEnd"/>
            <w:r>
              <w:rPr>
                <w:rFonts w:asciiTheme="majorBidi" w:hAnsiTheme="majorBidi" w:cstheme="majorBidi"/>
                <w:sz w:val="24"/>
                <w:szCs w:val="24"/>
              </w:rPr>
              <w:t>/</w:t>
            </w:r>
            <w:proofErr w:type="spellStart"/>
            <w:r>
              <w:rPr>
                <w:rFonts w:asciiTheme="majorBidi" w:hAnsiTheme="majorBidi" w:cstheme="majorBidi"/>
                <w:sz w:val="24"/>
                <w:szCs w:val="24"/>
              </w:rPr>
              <w:t>kota</w:t>
            </w:r>
            <w:proofErr w:type="spellEnd"/>
            <w:r>
              <w:rPr>
                <w:rFonts w:asciiTheme="majorBidi" w:hAnsiTheme="majorBidi" w:cstheme="majorBidi"/>
                <w:sz w:val="24"/>
                <w:szCs w:val="24"/>
              </w:rPr>
              <w:t xml:space="preserve"> di </w:t>
            </w:r>
            <w:r>
              <w:rPr>
                <w:rFonts w:asciiTheme="majorBidi" w:hAnsiTheme="majorBidi" w:cstheme="majorBidi"/>
                <w:sz w:val="24"/>
                <w:szCs w:val="24"/>
                <w:lang w:val="id-ID"/>
              </w:rPr>
              <w:t>Yogyakarta</w:t>
            </w:r>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sedangkan</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peneliti</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kabupaten</w:t>
            </w:r>
            <w:proofErr w:type="spellEnd"/>
            <w:r w:rsidRPr="002B5936">
              <w:rPr>
                <w:rFonts w:asciiTheme="majorBidi" w:hAnsiTheme="majorBidi" w:cstheme="majorBidi"/>
                <w:sz w:val="24"/>
                <w:szCs w:val="24"/>
              </w:rPr>
              <w:t>/</w:t>
            </w:r>
            <w:proofErr w:type="spellStart"/>
            <w:r w:rsidRPr="002B5936">
              <w:rPr>
                <w:rFonts w:asciiTheme="majorBidi" w:hAnsiTheme="majorBidi" w:cstheme="majorBidi"/>
                <w:sz w:val="24"/>
                <w:szCs w:val="24"/>
              </w:rPr>
              <w:t>kota</w:t>
            </w:r>
            <w:proofErr w:type="spellEnd"/>
            <w:r w:rsidRPr="002B5936">
              <w:rPr>
                <w:rFonts w:asciiTheme="majorBidi" w:hAnsiTheme="majorBidi" w:cstheme="majorBidi"/>
                <w:sz w:val="24"/>
                <w:szCs w:val="24"/>
              </w:rPr>
              <w:t xml:space="preserve"> di Sumatera Selatan.</w:t>
            </w:r>
          </w:p>
          <w:p w:rsidR="00181420" w:rsidRPr="00AF61A8" w:rsidRDefault="00181420" w:rsidP="000E59F2">
            <w:pPr>
              <w:pStyle w:val="Default"/>
              <w:spacing w:line="360" w:lineRule="auto"/>
            </w:pPr>
          </w:p>
        </w:tc>
      </w:tr>
      <w:tr w:rsidR="00A34A99" w:rsidRPr="00AF61A8" w:rsidTr="00A34A99">
        <w:trPr>
          <w:jc w:val="center"/>
        </w:trPr>
        <w:tc>
          <w:tcPr>
            <w:tcW w:w="1243" w:type="dxa"/>
            <w:tcBorders>
              <w:top w:val="single" w:sz="4" w:space="0" w:color="auto"/>
              <w:left w:val="single" w:sz="4" w:space="0" w:color="auto"/>
              <w:bottom w:val="single" w:sz="4" w:space="0" w:color="auto"/>
              <w:right w:val="single" w:sz="4" w:space="0" w:color="auto"/>
            </w:tcBorders>
          </w:tcPr>
          <w:p w:rsidR="00181420" w:rsidRPr="00AF61A8" w:rsidRDefault="00181420" w:rsidP="000E59F2">
            <w:pPr>
              <w:spacing w:line="360" w:lineRule="auto"/>
              <w:rPr>
                <w:rFonts w:ascii="Times New Roman" w:hAnsi="Times New Roman" w:cs="Times New Roman"/>
                <w:sz w:val="24"/>
                <w:szCs w:val="24"/>
              </w:rPr>
            </w:pPr>
            <w:proofErr w:type="spellStart"/>
            <w:r w:rsidRPr="00AF61A8">
              <w:rPr>
                <w:rFonts w:ascii="Times New Roman" w:hAnsi="Times New Roman" w:cs="Times New Roman"/>
                <w:sz w:val="24"/>
                <w:szCs w:val="24"/>
              </w:rPr>
              <w:lastRenderedPageBreak/>
              <w:t>Darmasuti</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Dewi</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Setyaningrum</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Dyah</w:t>
            </w:r>
            <w:proofErr w:type="spellEnd"/>
            <w:r w:rsidRPr="00AF61A8">
              <w:rPr>
                <w:rFonts w:ascii="Times New Roman" w:hAnsi="Times New Roman" w:cs="Times New Roman"/>
                <w:sz w:val="24"/>
                <w:szCs w:val="24"/>
              </w:rPr>
              <w:t xml:space="preserve"> 2009</w:t>
            </w:r>
          </w:p>
        </w:tc>
        <w:tc>
          <w:tcPr>
            <w:tcW w:w="1800" w:type="dxa"/>
            <w:tcBorders>
              <w:top w:val="single" w:sz="4" w:space="0" w:color="auto"/>
              <w:left w:val="single" w:sz="4" w:space="0" w:color="auto"/>
              <w:bottom w:val="single" w:sz="4" w:space="0" w:color="auto"/>
              <w:right w:val="single" w:sz="4" w:space="0" w:color="auto"/>
            </w:tcBorders>
          </w:tcPr>
          <w:p w:rsidR="00181420" w:rsidRPr="00A06CE1" w:rsidRDefault="00181420" w:rsidP="000E59F2">
            <w:pPr>
              <w:jc w:val="both"/>
              <w:rPr>
                <w:rFonts w:ascii="Times New Roman" w:hAnsi="Times New Roman" w:cs="Times New Roman"/>
                <w:sz w:val="24"/>
                <w:szCs w:val="24"/>
              </w:rPr>
            </w:pPr>
            <w:proofErr w:type="spellStart"/>
            <w:r w:rsidRPr="00A06CE1">
              <w:rPr>
                <w:rFonts w:ascii="Times New Roman" w:hAnsi="Times New Roman" w:cs="Times New Roman"/>
                <w:sz w:val="24"/>
                <w:szCs w:val="24"/>
              </w:rPr>
              <w:t>Faktor</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Faktor</w:t>
            </w:r>
            <w:proofErr w:type="spellEnd"/>
            <w:r w:rsidRPr="00A06CE1">
              <w:rPr>
                <w:rFonts w:ascii="Times New Roman" w:hAnsi="Times New Roman" w:cs="Times New Roman"/>
                <w:sz w:val="24"/>
                <w:szCs w:val="24"/>
              </w:rPr>
              <w:t xml:space="preserve"> yang </w:t>
            </w:r>
            <w:proofErr w:type="spellStart"/>
            <w:r w:rsidRPr="00A06CE1">
              <w:rPr>
                <w:rFonts w:ascii="Times New Roman" w:hAnsi="Times New Roman" w:cs="Times New Roman"/>
                <w:sz w:val="24"/>
                <w:szCs w:val="24"/>
              </w:rPr>
              <w:t>Mempengaruhi</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Pengungkapan</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Belanja</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Bantuan</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Sosial</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Pada</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Laporan</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Keuangan</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Pemerintah</w:t>
            </w:r>
            <w:proofErr w:type="spellEnd"/>
            <w:r w:rsidRPr="00A06CE1">
              <w:rPr>
                <w:rFonts w:ascii="Times New Roman" w:hAnsi="Times New Roman" w:cs="Times New Roman"/>
                <w:sz w:val="24"/>
                <w:szCs w:val="24"/>
              </w:rPr>
              <w:t xml:space="preserve"> Daerah </w:t>
            </w:r>
            <w:proofErr w:type="spellStart"/>
            <w:r w:rsidRPr="00A06CE1">
              <w:rPr>
                <w:rFonts w:ascii="Times New Roman" w:hAnsi="Times New Roman" w:cs="Times New Roman"/>
                <w:sz w:val="24"/>
                <w:szCs w:val="24"/>
              </w:rPr>
              <w:t>Pada</w:t>
            </w:r>
            <w:proofErr w:type="spellEnd"/>
            <w:r w:rsidRPr="00A06CE1">
              <w:rPr>
                <w:rFonts w:ascii="Times New Roman" w:hAnsi="Times New Roman" w:cs="Times New Roman"/>
                <w:sz w:val="24"/>
                <w:szCs w:val="24"/>
              </w:rPr>
              <w:t xml:space="preserve"> </w:t>
            </w:r>
            <w:proofErr w:type="spellStart"/>
            <w:r w:rsidRPr="00A06CE1">
              <w:rPr>
                <w:rFonts w:ascii="Times New Roman" w:hAnsi="Times New Roman" w:cs="Times New Roman"/>
                <w:sz w:val="24"/>
                <w:szCs w:val="24"/>
              </w:rPr>
              <w:t>Tahun</w:t>
            </w:r>
            <w:proofErr w:type="spellEnd"/>
            <w:r w:rsidRPr="00A06CE1">
              <w:rPr>
                <w:rFonts w:ascii="Times New Roman" w:hAnsi="Times New Roman" w:cs="Times New Roman"/>
                <w:sz w:val="24"/>
                <w:szCs w:val="24"/>
              </w:rPr>
              <w:t xml:space="preserve"> 2009</w:t>
            </w:r>
          </w:p>
          <w:p w:rsidR="00181420" w:rsidRPr="00AF61A8" w:rsidRDefault="00181420" w:rsidP="000E59F2">
            <w:pPr>
              <w:ind w:left="426" w:hanging="426"/>
              <w:jc w:val="both"/>
              <w:rPr>
                <w:rFonts w:ascii="Times New Roman" w:hAnsi="Times New Roman" w:cs="Times New Roman"/>
                <w:bCs/>
                <w:sz w:val="24"/>
                <w:szCs w:val="24"/>
              </w:rPr>
            </w:pPr>
          </w:p>
        </w:tc>
        <w:tc>
          <w:tcPr>
            <w:tcW w:w="2430" w:type="dxa"/>
            <w:tcBorders>
              <w:top w:val="single" w:sz="4" w:space="0" w:color="auto"/>
              <w:left w:val="single" w:sz="4" w:space="0" w:color="auto"/>
              <w:bottom w:val="single" w:sz="4" w:space="0" w:color="auto"/>
              <w:right w:val="single" w:sz="4" w:space="0" w:color="auto"/>
            </w:tcBorders>
          </w:tcPr>
          <w:p w:rsidR="00181420" w:rsidRPr="00AF61A8" w:rsidRDefault="00181420" w:rsidP="000E59F2">
            <w:pPr>
              <w:spacing w:line="360" w:lineRule="auto"/>
              <w:rPr>
                <w:rFonts w:ascii="Times New Roman" w:hAnsi="Times New Roman" w:cs="Times New Roman"/>
                <w:bCs/>
                <w:sz w:val="24"/>
                <w:szCs w:val="24"/>
              </w:rPr>
            </w:pPr>
            <w:r w:rsidRPr="00AF61A8">
              <w:rPr>
                <w:rFonts w:ascii="Times New Roman" w:hAnsi="Times New Roman" w:cs="Times New Roman"/>
                <w:bCs/>
                <w:sz w:val="24"/>
                <w:szCs w:val="24"/>
              </w:rPr>
              <w:lastRenderedPageBreak/>
              <w:t>X</w:t>
            </w:r>
            <w:r w:rsidRPr="00AF61A8">
              <w:rPr>
                <w:rFonts w:ascii="Times New Roman" w:hAnsi="Times New Roman" w:cs="Times New Roman"/>
                <w:bCs/>
                <w:sz w:val="24"/>
                <w:szCs w:val="24"/>
                <w:vertAlign w:val="subscript"/>
              </w:rPr>
              <w:t>1</w:t>
            </w:r>
            <w:r w:rsidRPr="00AF61A8">
              <w:rPr>
                <w:rFonts w:ascii="Times New Roman" w:hAnsi="Times New Roman" w:cs="Times New Roman"/>
                <w:bCs/>
                <w:sz w:val="24"/>
                <w:szCs w:val="24"/>
              </w:rPr>
              <w:t xml:space="preserve"> : </w:t>
            </w:r>
            <w:proofErr w:type="spellStart"/>
            <w:r w:rsidRPr="00AF61A8">
              <w:rPr>
                <w:rFonts w:ascii="Times New Roman" w:hAnsi="Times New Roman" w:cs="Times New Roman"/>
                <w:bCs/>
                <w:sz w:val="24"/>
                <w:szCs w:val="24"/>
              </w:rPr>
              <w:t>Kapasitas</w:t>
            </w:r>
            <w:proofErr w:type="spellEnd"/>
            <w:r w:rsidRPr="00AF61A8">
              <w:rPr>
                <w:rFonts w:ascii="Times New Roman" w:hAnsi="Times New Roman" w:cs="Times New Roman"/>
                <w:bCs/>
                <w:sz w:val="24"/>
                <w:szCs w:val="24"/>
              </w:rPr>
              <w:t xml:space="preserve"> </w:t>
            </w:r>
            <w:proofErr w:type="spellStart"/>
            <w:r w:rsidRPr="00AF61A8">
              <w:rPr>
                <w:rFonts w:ascii="Times New Roman" w:hAnsi="Times New Roman" w:cs="Times New Roman"/>
                <w:bCs/>
                <w:sz w:val="24"/>
                <w:szCs w:val="24"/>
              </w:rPr>
              <w:t>Fiskal</w:t>
            </w:r>
            <w:proofErr w:type="spellEnd"/>
            <w:r w:rsidRPr="00AF61A8">
              <w:rPr>
                <w:rFonts w:ascii="Times New Roman" w:hAnsi="Times New Roman" w:cs="Times New Roman"/>
                <w:bCs/>
                <w:sz w:val="24"/>
                <w:szCs w:val="24"/>
              </w:rPr>
              <w:t xml:space="preserve"> </w:t>
            </w:r>
          </w:p>
          <w:p w:rsidR="00181420" w:rsidRPr="00AF61A8" w:rsidRDefault="00181420" w:rsidP="000E59F2">
            <w:pPr>
              <w:spacing w:line="360" w:lineRule="auto"/>
              <w:rPr>
                <w:rFonts w:ascii="Times New Roman" w:hAnsi="Times New Roman" w:cs="Times New Roman"/>
                <w:sz w:val="24"/>
                <w:szCs w:val="24"/>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2</w:t>
            </w:r>
            <w:r w:rsidRPr="00AF61A8">
              <w:rPr>
                <w:rFonts w:ascii="Times New Roman" w:hAnsi="Times New Roman" w:cs="Times New Roman"/>
                <w:bCs/>
                <w:sz w:val="24"/>
                <w:szCs w:val="24"/>
              </w:rPr>
              <w:t xml:space="preserve"> : </w:t>
            </w:r>
            <w:r w:rsidRPr="00AF61A8">
              <w:rPr>
                <w:rFonts w:ascii="Times New Roman" w:hAnsi="Times New Roman" w:cs="Times New Roman"/>
                <w:sz w:val="24"/>
                <w:szCs w:val="24"/>
              </w:rPr>
              <w:t>Legislature Size</w:t>
            </w:r>
          </w:p>
          <w:p w:rsidR="00181420" w:rsidRPr="00AF61A8" w:rsidRDefault="00181420" w:rsidP="000E59F2">
            <w:pPr>
              <w:spacing w:line="360" w:lineRule="auto"/>
              <w:rPr>
                <w:rFonts w:ascii="Times New Roman" w:hAnsi="Times New Roman" w:cs="Times New Roman"/>
                <w:sz w:val="24"/>
                <w:szCs w:val="24"/>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3</w:t>
            </w:r>
            <w:r w:rsidRPr="00AF61A8">
              <w:rPr>
                <w:rFonts w:ascii="Times New Roman" w:hAnsi="Times New Roman" w:cs="Times New Roman"/>
                <w:bCs/>
                <w:sz w:val="24"/>
                <w:szCs w:val="24"/>
              </w:rPr>
              <w:t xml:space="preserve"> : </w:t>
            </w:r>
            <w:proofErr w:type="spellStart"/>
            <w:r w:rsidRPr="00AF61A8">
              <w:rPr>
                <w:rFonts w:ascii="Times New Roman" w:hAnsi="Times New Roman" w:cs="Times New Roman"/>
                <w:sz w:val="24"/>
                <w:szCs w:val="24"/>
              </w:rPr>
              <w:t>Diferensiasi</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Fungsional</w:t>
            </w:r>
            <w:proofErr w:type="spellEnd"/>
          </w:p>
          <w:p w:rsidR="00181420" w:rsidRPr="00AF61A8" w:rsidRDefault="00181420" w:rsidP="000E59F2">
            <w:pPr>
              <w:spacing w:line="360" w:lineRule="auto"/>
              <w:rPr>
                <w:rFonts w:ascii="Times New Roman" w:hAnsi="Times New Roman" w:cs="Times New Roman"/>
                <w:sz w:val="24"/>
                <w:szCs w:val="24"/>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4</w:t>
            </w:r>
            <w:r w:rsidRPr="00AF61A8">
              <w:rPr>
                <w:rFonts w:ascii="Times New Roman" w:hAnsi="Times New Roman" w:cs="Times New Roman"/>
                <w:bCs/>
                <w:sz w:val="24"/>
                <w:szCs w:val="24"/>
              </w:rPr>
              <w:t xml:space="preserve"> : </w:t>
            </w:r>
            <w:proofErr w:type="spellStart"/>
            <w:r w:rsidRPr="00AF61A8">
              <w:rPr>
                <w:rFonts w:ascii="Times New Roman" w:hAnsi="Times New Roman" w:cs="Times New Roman"/>
                <w:sz w:val="24"/>
                <w:szCs w:val="24"/>
              </w:rPr>
              <w:t>Spesialisasi</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Pekerjaan</w:t>
            </w:r>
            <w:proofErr w:type="spellEnd"/>
          </w:p>
          <w:p w:rsidR="00181420" w:rsidRPr="00AF61A8" w:rsidRDefault="00181420" w:rsidP="000E59F2">
            <w:pPr>
              <w:spacing w:line="360" w:lineRule="auto"/>
              <w:rPr>
                <w:rFonts w:ascii="Times New Roman" w:hAnsi="Times New Roman" w:cs="Times New Roman"/>
                <w:sz w:val="24"/>
                <w:szCs w:val="24"/>
              </w:rPr>
            </w:pPr>
            <w:r w:rsidRPr="00AF61A8">
              <w:rPr>
                <w:rFonts w:ascii="Times New Roman" w:hAnsi="Times New Roman" w:cs="Times New Roman"/>
                <w:sz w:val="24"/>
                <w:szCs w:val="24"/>
              </w:rPr>
              <w:t>X</w:t>
            </w:r>
            <w:r w:rsidRPr="00AF61A8">
              <w:rPr>
                <w:rFonts w:ascii="Times New Roman" w:hAnsi="Times New Roman" w:cs="Times New Roman"/>
                <w:sz w:val="24"/>
                <w:szCs w:val="24"/>
                <w:vertAlign w:val="subscript"/>
              </w:rPr>
              <w:t>5</w:t>
            </w:r>
            <w:r w:rsidRPr="00AF61A8">
              <w:rPr>
                <w:rFonts w:ascii="Times New Roman" w:hAnsi="Times New Roman" w:cs="Times New Roman"/>
                <w:sz w:val="24"/>
                <w:szCs w:val="24"/>
              </w:rPr>
              <w:t xml:space="preserve"> : </w:t>
            </w:r>
            <w:proofErr w:type="spellStart"/>
            <w:r w:rsidRPr="00AF61A8">
              <w:rPr>
                <w:rFonts w:ascii="Times New Roman" w:hAnsi="Times New Roman" w:cs="Times New Roman"/>
                <w:sz w:val="24"/>
                <w:szCs w:val="24"/>
              </w:rPr>
              <w:t>Ukuran</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lastRenderedPageBreak/>
              <w:t>Pemerintah</w:t>
            </w:r>
            <w:proofErr w:type="spellEnd"/>
            <w:r w:rsidRPr="00AF61A8">
              <w:rPr>
                <w:rFonts w:ascii="Times New Roman" w:hAnsi="Times New Roman" w:cs="Times New Roman"/>
                <w:sz w:val="24"/>
                <w:szCs w:val="24"/>
              </w:rPr>
              <w:t xml:space="preserve"> Daerah</w:t>
            </w:r>
          </w:p>
          <w:p w:rsidR="00181420" w:rsidRPr="00AF61A8" w:rsidRDefault="00181420" w:rsidP="000E59F2">
            <w:pPr>
              <w:spacing w:line="360" w:lineRule="auto"/>
              <w:rPr>
                <w:rFonts w:ascii="Times New Roman" w:hAnsi="Times New Roman" w:cs="Times New Roman"/>
                <w:bCs/>
                <w:sz w:val="24"/>
                <w:szCs w:val="24"/>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6</w:t>
            </w:r>
            <w:r w:rsidRPr="00AF61A8">
              <w:rPr>
                <w:rFonts w:ascii="Times New Roman" w:hAnsi="Times New Roman" w:cs="Times New Roman"/>
                <w:bCs/>
                <w:sz w:val="24"/>
                <w:szCs w:val="24"/>
              </w:rPr>
              <w:t xml:space="preserve"> : </w:t>
            </w:r>
            <w:proofErr w:type="spellStart"/>
            <w:r w:rsidRPr="00AF61A8">
              <w:rPr>
                <w:rFonts w:ascii="Times New Roman" w:hAnsi="Times New Roman" w:cs="Times New Roman"/>
                <w:bCs/>
                <w:sz w:val="24"/>
                <w:szCs w:val="24"/>
              </w:rPr>
              <w:t>Umur</w:t>
            </w:r>
            <w:proofErr w:type="spellEnd"/>
            <w:r w:rsidRPr="00AF61A8">
              <w:rPr>
                <w:rFonts w:ascii="Times New Roman" w:hAnsi="Times New Roman" w:cs="Times New Roman"/>
                <w:bCs/>
                <w:sz w:val="24"/>
                <w:szCs w:val="24"/>
              </w:rPr>
              <w:t xml:space="preserve"> </w:t>
            </w:r>
            <w:proofErr w:type="spellStart"/>
            <w:r w:rsidRPr="00AF61A8">
              <w:rPr>
                <w:rFonts w:ascii="Times New Roman" w:hAnsi="Times New Roman" w:cs="Times New Roman"/>
                <w:bCs/>
                <w:sz w:val="24"/>
                <w:szCs w:val="24"/>
              </w:rPr>
              <w:t>administratif</w:t>
            </w:r>
            <w:proofErr w:type="spellEnd"/>
            <w:r w:rsidRPr="00AF61A8">
              <w:rPr>
                <w:rFonts w:ascii="Times New Roman" w:hAnsi="Times New Roman" w:cs="Times New Roman"/>
                <w:bCs/>
                <w:sz w:val="24"/>
                <w:szCs w:val="24"/>
              </w:rPr>
              <w:t xml:space="preserve"> </w:t>
            </w:r>
            <w:proofErr w:type="spellStart"/>
            <w:r w:rsidRPr="00AF61A8">
              <w:rPr>
                <w:rFonts w:ascii="Times New Roman" w:hAnsi="Times New Roman" w:cs="Times New Roman"/>
                <w:bCs/>
                <w:sz w:val="24"/>
                <w:szCs w:val="24"/>
              </w:rPr>
              <w:t>Pemerintah</w:t>
            </w:r>
            <w:proofErr w:type="spellEnd"/>
            <w:r w:rsidRPr="00AF61A8">
              <w:rPr>
                <w:rFonts w:ascii="Times New Roman" w:hAnsi="Times New Roman" w:cs="Times New Roman"/>
                <w:bCs/>
                <w:sz w:val="24"/>
                <w:szCs w:val="24"/>
              </w:rPr>
              <w:t xml:space="preserve"> Daerah</w:t>
            </w:r>
          </w:p>
          <w:p w:rsidR="00181420" w:rsidRPr="00AF61A8" w:rsidRDefault="00181420" w:rsidP="000E59F2">
            <w:pPr>
              <w:spacing w:line="360" w:lineRule="auto"/>
              <w:rPr>
                <w:rFonts w:ascii="Times New Roman" w:hAnsi="Times New Roman" w:cs="Times New Roman"/>
                <w:bCs/>
                <w:sz w:val="24"/>
                <w:szCs w:val="24"/>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7</w:t>
            </w:r>
            <w:r w:rsidRPr="00AF61A8">
              <w:rPr>
                <w:rFonts w:ascii="Times New Roman" w:hAnsi="Times New Roman" w:cs="Times New Roman"/>
                <w:bCs/>
                <w:sz w:val="24"/>
                <w:szCs w:val="24"/>
              </w:rPr>
              <w:t xml:space="preserve"> : </w:t>
            </w:r>
            <w:proofErr w:type="spellStart"/>
            <w:r w:rsidRPr="00AF61A8">
              <w:rPr>
                <w:rFonts w:ascii="Times New Roman" w:hAnsi="Times New Roman" w:cs="Times New Roman"/>
                <w:bCs/>
                <w:sz w:val="24"/>
                <w:szCs w:val="24"/>
              </w:rPr>
              <w:t>Rasio</w:t>
            </w:r>
            <w:proofErr w:type="spellEnd"/>
            <w:r w:rsidRPr="00AF61A8">
              <w:rPr>
                <w:rFonts w:ascii="Times New Roman" w:hAnsi="Times New Roman" w:cs="Times New Roman"/>
                <w:bCs/>
                <w:sz w:val="24"/>
                <w:szCs w:val="24"/>
              </w:rPr>
              <w:t xml:space="preserve"> </w:t>
            </w:r>
            <w:proofErr w:type="spellStart"/>
            <w:r w:rsidRPr="00AF61A8">
              <w:rPr>
                <w:rFonts w:ascii="Times New Roman" w:hAnsi="Times New Roman" w:cs="Times New Roman"/>
                <w:bCs/>
                <w:sz w:val="24"/>
                <w:szCs w:val="24"/>
              </w:rPr>
              <w:t>Kemandirian</w:t>
            </w:r>
            <w:proofErr w:type="spellEnd"/>
            <w:r w:rsidRPr="00AF61A8">
              <w:rPr>
                <w:rFonts w:ascii="Times New Roman" w:hAnsi="Times New Roman" w:cs="Times New Roman"/>
                <w:bCs/>
                <w:sz w:val="24"/>
                <w:szCs w:val="24"/>
              </w:rPr>
              <w:t xml:space="preserve"> </w:t>
            </w:r>
            <w:proofErr w:type="spellStart"/>
            <w:r w:rsidRPr="00AF61A8">
              <w:rPr>
                <w:rFonts w:ascii="Times New Roman" w:hAnsi="Times New Roman" w:cs="Times New Roman"/>
                <w:bCs/>
                <w:sz w:val="24"/>
                <w:szCs w:val="24"/>
              </w:rPr>
              <w:t>Keuangan</w:t>
            </w:r>
            <w:proofErr w:type="spellEnd"/>
            <w:r w:rsidRPr="00AF61A8">
              <w:rPr>
                <w:rFonts w:ascii="Times New Roman" w:hAnsi="Times New Roman" w:cs="Times New Roman"/>
                <w:bCs/>
                <w:sz w:val="24"/>
                <w:szCs w:val="24"/>
              </w:rPr>
              <w:t xml:space="preserve"> Daerah</w:t>
            </w:r>
          </w:p>
          <w:p w:rsidR="00181420" w:rsidRPr="00E178E8" w:rsidRDefault="00181420" w:rsidP="000E59F2">
            <w:pPr>
              <w:spacing w:line="360" w:lineRule="auto"/>
              <w:rPr>
                <w:rFonts w:ascii="Times New Roman" w:hAnsi="Times New Roman" w:cs="Times New Roman"/>
                <w:bCs/>
                <w:sz w:val="24"/>
                <w:szCs w:val="24"/>
                <w:lang w:val="id-ID"/>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8</w:t>
            </w:r>
            <w:r w:rsidRPr="00AF61A8">
              <w:rPr>
                <w:rFonts w:ascii="Times New Roman" w:hAnsi="Times New Roman" w:cs="Times New Roman"/>
                <w:bCs/>
                <w:sz w:val="24"/>
                <w:szCs w:val="24"/>
              </w:rPr>
              <w:t xml:space="preserve"> : </w:t>
            </w:r>
            <w:r w:rsidR="00E178E8">
              <w:rPr>
                <w:rFonts w:ascii="Times New Roman" w:hAnsi="Times New Roman" w:cs="Times New Roman"/>
                <w:bCs/>
                <w:sz w:val="24"/>
                <w:szCs w:val="24"/>
                <w:lang w:val="id-ID"/>
              </w:rPr>
              <w:t>Pembiayaan Utang</w:t>
            </w:r>
          </w:p>
          <w:p w:rsidR="00181420" w:rsidRPr="00AF61A8" w:rsidRDefault="00181420" w:rsidP="000E59F2">
            <w:pPr>
              <w:spacing w:line="360" w:lineRule="auto"/>
              <w:rPr>
                <w:rFonts w:ascii="Times New Roman" w:hAnsi="Times New Roman" w:cs="Times New Roman"/>
                <w:i/>
                <w:sz w:val="24"/>
                <w:szCs w:val="24"/>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9</w:t>
            </w:r>
            <w:r w:rsidRPr="00AF61A8">
              <w:rPr>
                <w:rFonts w:ascii="Times New Roman" w:hAnsi="Times New Roman" w:cs="Times New Roman"/>
                <w:bCs/>
                <w:sz w:val="24"/>
                <w:szCs w:val="24"/>
              </w:rPr>
              <w:t xml:space="preserve"> : </w:t>
            </w:r>
            <w:r w:rsidRPr="00AF61A8">
              <w:rPr>
                <w:rFonts w:ascii="Times New Roman" w:hAnsi="Times New Roman" w:cs="Times New Roman"/>
                <w:bCs/>
                <w:i/>
                <w:sz w:val="24"/>
                <w:szCs w:val="24"/>
              </w:rPr>
              <w:t>Intergovernmental Revenue</w:t>
            </w:r>
          </w:p>
          <w:p w:rsidR="00181420" w:rsidRPr="00AF61A8" w:rsidRDefault="00181420" w:rsidP="000E59F2">
            <w:pPr>
              <w:spacing w:line="360" w:lineRule="auto"/>
              <w:rPr>
                <w:rFonts w:ascii="Times New Roman" w:hAnsi="Times New Roman" w:cs="Times New Roman"/>
                <w:bCs/>
                <w:sz w:val="24"/>
                <w:szCs w:val="24"/>
              </w:rPr>
            </w:pPr>
            <w:r w:rsidRPr="00AF61A8">
              <w:rPr>
                <w:rFonts w:ascii="Times New Roman" w:hAnsi="Times New Roman" w:cs="Times New Roman"/>
                <w:sz w:val="24"/>
                <w:szCs w:val="24"/>
              </w:rPr>
              <w:t xml:space="preserve">Y : </w:t>
            </w:r>
            <w:proofErr w:type="spellStart"/>
            <w:r w:rsidRPr="00AF61A8">
              <w:rPr>
                <w:rFonts w:ascii="Times New Roman" w:hAnsi="Times New Roman" w:cs="Times New Roman"/>
                <w:bCs/>
                <w:sz w:val="24"/>
                <w:szCs w:val="24"/>
              </w:rPr>
              <w:t>Pengungkapan</w:t>
            </w:r>
            <w:proofErr w:type="spellEnd"/>
            <w:r w:rsidRPr="00AF61A8">
              <w:rPr>
                <w:rFonts w:ascii="Times New Roman" w:hAnsi="Times New Roman" w:cs="Times New Roman"/>
                <w:bCs/>
                <w:sz w:val="24"/>
                <w:szCs w:val="24"/>
              </w:rPr>
              <w:t xml:space="preserve"> </w:t>
            </w:r>
            <w:proofErr w:type="spellStart"/>
            <w:r w:rsidRPr="00AF61A8">
              <w:rPr>
                <w:rFonts w:ascii="Times New Roman" w:hAnsi="Times New Roman" w:cs="Times New Roman"/>
                <w:bCs/>
                <w:sz w:val="24"/>
                <w:szCs w:val="24"/>
              </w:rPr>
              <w:t>Belanja</w:t>
            </w:r>
            <w:proofErr w:type="spellEnd"/>
            <w:r w:rsidRPr="00AF61A8">
              <w:rPr>
                <w:rFonts w:ascii="Times New Roman" w:hAnsi="Times New Roman" w:cs="Times New Roman"/>
                <w:bCs/>
                <w:sz w:val="24"/>
                <w:szCs w:val="24"/>
              </w:rPr>
              <w:t xml:space="preserve"> </w:t>
            </w:r>
            <w:proofErr w:type="spellStart"/>
            <w:r w:rsidRPr="00AF61A8">
              <w:rPr>
                <w:rFonts w:ascii="Times New Roman" w:hAnsi="Times New Roman" w:cs="Times New Roman"/>
                <w:bCs/>
                <w:sz w:val="24"/>
                <w:szCs w:val="24"/>
              </w:rPr>
              <w:t>Bantuan</w:t>
            </w:r>
            <w:proofErr w:type="spellEnd"/>
            <w:r w:rsidRPr="00AF61A8">
              <w:rPr>
                <w:rFonts w:ascii="Times New Roman" w:hAnsi="Times New Roman" w:cs="Times New Roman"/>
                <w:bCs/>
                <w:sz w:val="24"/>
                <w:szCs w:val="24"/>
              </w:rPr>
              <w:t xml:space="preserve"> </w:t>
            </w:r>
            <w:proofErr w:type="spellStart"/>
            <w:r w:rsidRPr="00AF61A8">
              <w:rPr>
                <w:rFonts w:ascii="Times New Roman" w:hAnsi="Times New Roman" w:cs="Times New Roman"/>
                <w:bCs/>
                <w:sz w:val="24"/>
                <w:szCs w:val="24"/>
              </w:rPr>
              <w:t>Sosial</w:t>
            </w:r>
            <w:proofErr w:type="spellEnd"/>
            <w:r w:rsidRPr="00AF61A8">
              <w:rPr>
                <w:rFonts w:ascii="Times New Roman" w:hAnsi="Times New Roman" w:cs="Times New Roman"/>
                <w:bCs/>
                <w:sz w:val="24"/>
                <w:szCs w:val="24"/>
              </w:rPr>
              <w:t xml:space="preserve"> </w:t>
            </w:r>
            <w:proofErr w:type="spellStart"/>
            <w:r w:rsidRPr="00AF61A8">
              <w:rPr>
                <w:rFonts w:ascii="Times New Roman" w:hAnsi="Times New Roman" w:cs="Times New Roman"/>
                <w:bCs/>
                <w:sz w:val="24"/>
                <w:szCs w:val="24"/>
              </w:rPr>
              <w:t>pada</w:t>
            </w:r>
            <w:proofErr w:type="spellEnd"/>
            <w:r w:rsidRPr="00AF61A8">
              <w:rPr>
                <w:rFonts w:ascii="Times New Roman" w:hAnsi="Times New Roman" w:cs="Times New Roman"/>
                <w:bCs/>
                <w:sz w:val="24"/>
                <w:szCs w:val="24"/>
              </w:rPr>
              <w:t xml:space="preserve"> LKPD </w:t>
            </w:r>
            <w:proofErr w:type="spellStart"/>
            <w:r w:rsidRPr="00AF61A8">
              <w:rPr>
                <w:rFonts w:ascii="Times New Roman" w:hAnsi="Times New Roman" w:cs="Times New Roman"/>
                <w:bCs/>
                <w:sz w:val="24"/>
                <w:szCs w:val="24"/>
              </w:rPr>
              <w:t>pada</w:t>
            </w:r>
            <w:proofErr w:type="spellEnd"/>
            <w:r w:rsidRPr="00AF61A8">
              <w:rPr>
                <w:rFonts w:ascii="Times New Roman" w:hAnsi="Times New Roman" w:cs="Times New Roman"/>
                <w:bCs/>
                <w:sz w:val="24"/>
                <w:szCs w:val="24"/>
              </w:rPr>
              <w:t xml:space="preserve"> </w:t>
            </w:r>
            <w:proofErr w:type="spellStart"/>
            <w:r w:rsidRPr="00AF61A8">
              <w:rPr>
                <w:rFonts w:ascii="Times New Roman" w:hAnsi="Times New Roman" w:cs="Times New Roman"/>
                <w:bCs/>
                <w:sz w:val="24"/>
                <w:szCs w:val="24"/>
              </w:rPr>
              <w:t>tahun</w:t>
            </w:r>
            <w:proofErr w:type="spellEnd"/>
            <w:r w:rsidRPr="00AF61A8">
              <w:rPr>
                <w:rFonts w:ascii="Times New Roman" w:hAnsi="Times New Roman" w:cs="Times New Roman"/>
                <w:bCs/>
                <w:sz w:val="24"/>
                <w:szCs w:val="24"/>
              </w:rPr>
              <w:t xml:space="preserve"> 2009</w:t>
            </w:r>
          </w:p>
        </w:tc>
        <w:tc>
          <w:tcPr>
            <w:tcW w:w="1890" w:type="dxa"/>
            <w:tcBorders>
              <w:top w:val="single" w:sz="4" w:space="0" w:color="auto"/>
              <w:left w:val="single" w:sz="4" w:space="0" w:color="auto"/>
              <w:bottom w:val="single" w:sz="4" w:space="0" w:color="auto"/>
              <w:right w:val="single" w:sz="4" w:space="0" w:color="auto"/>
            </w:tcBorders>
          </w:tcPr>
          <w:p w:rsidR="00181420" w:rsidRPr="00AF61A8" w:rsidRDefault="00181420" w:rsidP="000E59F2">
            <w:pPr>
              <w:pStyle w:val="Default"/>
              <w:spacing w:line="360" w:lineRule="auto"/>
            </w:pPr>
            <w:r w:rsidRPr="00AF61A8">
              <w:lastRenderedPageBreak/>
              <w:t xml:space="preserve">Legislature Size </w:t>
            </w:r>
            <w:proofErr w:type="spellStart"/>
            <w:r w:rsidRPr="00AF61A8">
              <w:t>Rasio</w:t>
            </w:r>
            <w:proofErr w:type="spellEnd"/>
            <w:r w:rsidRPr="00AF61A8">
              <w:t xml:space="preserve"> </w:t>
            </w:r>
            <w:proofErr w:type="spellStart"/>
            <w:r w:rsidRPr="00AF61A8">
              <w:t>kemandirian</w:t>
            </w:r>
            <w:proofErr w:type="spellEnd"/>
            <w:r w:rsidRPr="00AF61A8">
              <w:t xml:space="preserve"> </w:t>
            </w:r>
            <w:proofErr w:type="spellStart"/>
            <w:r w:rsidRPr="00AF61A8">
              <w:t>keuangan</w:t>
            </w:r>
            <w:proofErr w:type="spellEnd"/>
            <w:r w:rsidRPr="00AF61A8">
              <w:t xml:space="preserve"> </w:t>
            </w:r>
            <w:proofErr w:type="spellStart"/>
            <w:r w:rsidRPr="00AF61A8">
              <w:t>daerah</w:t>
            </w:r>
            <w:proofErr w:type="spellEnd"/>
            <w:r w:rsidRPr="00AF61A8">
              <w:t xml:space="preserve">, </w:t>
            </w:r>
            <w:r w:rsidRPr="00AF61A8">
              <w:rPr>
                <w:i/>
              </w:rPr>
              <w:t>Intergovernmental revenue</w:t>
            </w:r>
            <w:r w:rsidRPr="00AF61A8">
              <w:t xml:space="preserve"> </w:t>
            </w:r>
            <w:proofErr w:type="spellStart"/>
            <w:r w:rsidRPr="00AF61A8">
              <w:lastRenderedPageBreak/>
              <w:t>berpengaruh</w:t>
            </w:r>
            <w:proofErr w:type="spellEnd"/>
            <w:r w:rsidRPr="00AF61A8">
              <w:t xml:space="preserve"> </w:t>
            </w:r>
            <w:proofErr w:type="spellStart"/>
            <w:r w:rsidRPr="00AF61A8">
              <w:t>signifikan</w:t>
            </w:r>
            <w:proofErr w:type="spellEnd"/>
            <w:r w:rsidRPr="00AF61A8">
              <w:t xml:space="preserve"> </w:t>
            </w:r>
            <w:proofErr w:type="spellStart"/>
            <w:r w:rsidRPr="00AF61A8">
              <w:t>positif</w:t>
            </w:r>
            <w:proofErr w:type="spellEnd"/>
            <w:r w:rsidRPr="00AF61A8">
              <w:t xml:space="preserve"> </w:t>
            </w:r>
            <w:proofErr w:type="spellStart"/>
            <w:r w:rsidRPr="00AF61A8">
              <w:t>terhadap</w:t>
            </w:r>
            <w:proofErr w:type="spellEnd"/>
            <w:r w:rsidRPr="00AF61A8">
              <w:t xml:space="preserve"> </w:t>
            </w:r>
            <w:proofErr w:type="spellStart"/>
            <w:r w:rsidRPr="00AF61A8">
              <w:rPr>
                <w:bCs/>
              </w:rPr>
              <w:t>Pengungkapan</w:t>
            </w:r>
            <w:proofErr w:type="spellEnd"/>
            <w:r w:rsidRPr="00AF61A8">
              <w:rPr>
                <w:bCs/>
              </w:rPr>
              <w:t xml:space="preserve"> </w:t>
            </w:r>
            <w:proofErr w:type="spellStart"/>
            <w:r w:rsidRPr="00AF61A8">
              <w:rPr>
                <w:bCs/>
              </w:rPr>
              <w:t>Belanja</w:t>
            </w:r>
            <w:proofErr w:type="spellEnd"/>
            <w:r w:rsidRPr="00AF61A8">
              <w:rPr>
                <w:bCs/>
              </w:rPr>
              <w:t xml:space="preserve"> </w:t>
            </w:r>
            <w:proofErr w:type="spellStart"/>
            <w:r w:rsidRPr="00AF61A8">
              <w:rPr>
                <w:bCs/>
              </w:rPr>
              <w:t>Bantuan</w:t>
            </w:r>
            <w:proofErr w:type="spellEnd"/>
            <w:r w:rsidRPr="00AF61A8">
              <w:rPr>
                <w:bCs/>
              </w:rPr>
              <w:t xml:space="preserve"> </w:t>
            </w:r>
            <w:proofErr w:type="spellStart"/>
            <w:r w:rsidRPr="00AF61A8">
              <w:rPr>
                <w:bCs/>
              </w:rPr>
              <w:t>Sosial</w:t>
            </w:r>
            <w:proofErr w:type="spellEnd"/>
            <w:r w:rsidRPr="00AF61A8">
              <w:t xml:space="preserve">, </w:t>
            </w:r>
            <w:proofErr w:type="spellStart"/>
            <w:r w:rsidRPr="00AF61A8">
              <w:t>sedangkan</w:t>
            </w:r>
            <w:proofErr w:type="spellEnd"/>
            <w:r w:rsidRPr="00AF61A8">
              <w:t xml:space="preserve"> </w:t>
            </w:r>
            <w:proofErr w:type="spellStart"/>
            <w:r w:rsidRPr="00AF61A8">
              <w:t>Kapasitas</w:t>
            </w:r>
            <w:proofErr w:type="spellEnd"/>
            <w:r w:rsidRPr="00AF61A8">
              <w:t xml:space="preserve"> </w:t>
            </w:r>
            <w:proofErr w:type="spellStart"/>
            <w:r w:rsidRPr="00AF61A8">
              <w:t>Fiskal</w:t>
            </w:r>
            <w:proofErr w:type="spellEnd"/>
            <w:r w:rsidRPr="00AF61A8">
              <w:t xml:space="preserve">, </w:t>
            </w:r>
            <w:proofErr w:type="spellStart"/>
            <w:r w:rsidRPr="00AF61A8">
              <w:t>Diferensiasi</w:t>
            </w:r>
            <w:proofErr w:type="spellEnd"/>
            <w:r w:rsidRPr="00AF61A8">
              <w:t xml:space="preserve"> </w:t>
            </w:r>
            <w:proofErr w:type="spellStart"/>
            <w:r w:rsidRPr="00AF61A8">
              <w:t>fungsional</w:t>
            </w:r>
            <w:proofErr w:type="spellEnd"/>
            <w:r w:rsidRPr="00AF61A8">
              <w:t xml:space="preserve">, </w:t>
            </w:r>
            <w:proofErr w:type="spellStart"/>
            <w:r w:rsidRPr="00AF61A8">
              <w:t>Spesialisasi</w:t>
            </w:r>
            <w:proofErr w:type="spellEnd"/>
            <w:r w:rsidRPr="00AF61A8">
              <w:t xml:space="preserve"> </w:t>
            </w:r>
            <w:proofErr w:type="spellStart"/>
            <w:r w:rsidRPr="00AF61A8">
              <w:t>pekerjaan</w:t>
            </w:r>
            <w:proofErr w:type="spellEnd"/>
            <w:r w:rsidRPr="00AF61A8">
              <w:t xml:space="preserve">, </w:t>
            </w:r>
            <w:proofErr w:type="spellStart"/>
            <w:r w:rsidRPr="00AF61A8">
              <w:t>Ukuran</w:t>
            </w:r>
            <w:proofErr w:type="spellEnd"/>
            <w:r w:rsidRPr="00AF61A8">
              <w:t xml:space="preserve"> </w:t>
            </w:r>
            <w:proofErr w:type="spellStart"/>
            <w:r w:rsidRPr="00AF61A8">
              <w:t>pemerintah</w:t>
            </w:r>
            <w:proofErr w:type="spellEnd"/>
            <w:r w:rsidRPr="00AF61A8">
              <w:t xml:space="preserve"> </w:t>
            </w:r>
            <w:proofErr w:type="spellStart"/>
            <w:r w:rsidRPr="00AF61A8">
              <w:t>daerah</w:t>
            </w:r>
            <w:proofErr w:type="spellEnd"/>
            <w:r w:rsidRPr="00AF61A8">
              <w:t xml:space="preserve">, </w:t>
            </w:r>
            <w:proofErr w:type="spellStart"/>
            <w:r w:rsidRPr="00AF61A8">
              <w:t>Umur</w:t>
            </w:r>
            <w:proofErr w:type="spellEnd"/>
            <w:r w:rsidRPr="00AF61A8">
              <w:t xml:space="preserve"> </w:t>
            </w:r>
            <w:proofErr w:type="spellStart"/>
            <w:r w:rsidRPr="00AF61A8">
              <w:t>administratif</w:t>
            </w:r>
            <w:proofErr w:type="spellEnd"/>
            <w:r w:rsidRPr="00AF61A8">
              <w:t xml:space="preserve"> </w:t>
            </w:r>
            <w:proofErr w:type="spellStart"/>
            <w:r w:rsidRPr="00AF61A8">
              <w:t>pemerintah</w:t>
            </w:r>
            <w:proofErr w:type="spellEnd"/>
            <w:r w:rsidRPr="00AF61A8">
              <w:t xml:space="preserve"> </w:t>
            </w:r>
            <w:proofErr w:type="spellStart"/>
            <w:r w:rsidRPr="00AF61A8">
              <w:t>daerah</w:t>
            </w:r>
            <w:proofErr w:type="spellEnd"/>
            <w:r w:rsidRPr="00AF61A8">
              <w:t xml:space="preserve"> </w:t>
            </w:r>
            <w:proofErr w:type="spellStart"/>
            <w:r w:rsidRPr="00AF61A8">
              <w:t>tidak</w:t>
            </w:r>
            <w:proofErr w:type="spellEnd"/>
            <w:r w:rsidRPr="00AF61A8">
              <w:t xml:space="preserve"> </w:t>
            </w:r>
            <w:proofErr w:type="spellStart"/>
            <w:r w:rsidRPr="00AF61A8">
              <w:t>berpengaruh</w:t>
            </w:r>
            <w:proofErr w:type="spellEnd"/>
            <w:r w:rsidRPr="00AF61A8">
              <w:t xml:space="preserve"> </w:t>
            </w:r>
            <w:proofErr w:type="spellStart"/>
            <w:r w:rsidRPr="00AF61A8">
              <w:t>terhadap</w:t>
            </w:r>
            <w:proofErr w:type="spellEnd"/>
            <w:r w:rsidRPr="00AF61A8">
              <w:t xml:space="preserve"> </w:t>
            </w:r>
            <w:proofErr w:type="spellStart"/>
            <w:r w:rsidRPr="00AF61A8">
              <w:rPr>
                <w:bCs/>
              </w:rPr>
              <w:t>Pengungkapan</w:t>
            </w:r>
            <w:proofErr w:type="spellEnd"/>
            <w:r w:rsidRPr="00AF61A8">
              <w:rPr>
                <w:bCs/>
              </w:rPr>
              <w:t xml:space="preserve"> </w:t>
            </w:r>
            <w:proofErr w:type="spellStart"/>
            <w:r w:rsidRPr="00AF61A8">
              <w:rPr>
                <w:bCs/>
              </w:rPr>
              <w:t>Belanja</w:t>
            </w:r>
            <w:proofErr w:type="spellEnd"/>
            <w:r w:rsidRPr="00AF61A8">
              <w:rPr>
                <w:bCs/>
              </w:rPr>
              <w:t xml:space="preserve"> </w:t>
            </w:r>
            <w:proofErr w:type="spellStart"/>
            <w:r w:rsidRPr="00AF61A8">
              <w:rPr>
                <w:bCs/>
              </w:rPr>
              <w:t>Bantuan</w:t>
            </w:r>
            <w:proofErr w:type="spellEnd"/>
            <w:r w:rsidRPr="00AF61A8">
              <w:rPr>
                <w:bCs/>
              </w:rPr>
              <w:t xml:space="preserve"> </w:t>
            </w:r>
            <w:proofErr w:type="spellStart"/>
            <w:r w:rsidRPr="00AF61A8">
              <w:rPr>
                <w:bCs/>
              </w:rPr>
              <w:t>Sosial</w:t>
            </w:r>
            <w:proofErr w:type="spellEnd"/>
          </w:p>
        </w:tc>
        <w:tc>
          <w:tcPr>
            <w:tcW w:w="1800" w:type="dxa"/>
            <w:tcBorders>
              <w:top w:val="single" w:sz="4" w:space="0" w:color="auto"/>
              <w:left w:val="single" w:sz="4" w:space="0" w:color="auto"/>
              <w:bottom w:val="single" w:sz="4" w:space="0" w:color="auto"/>
              <w:right w:val="single" w:sz="4" w:space="0" w:color="auto"/>
            </w:tcBorders>
          </w:tcPr>
          <w:p w:rsidR="00181420" w:rsidRDefault="00193ABF" w:rsidP="004368F6">
            <w:pPr>
              <w:pStyle w:val="Default"/>
              <w:spacing w:line="360" w:lineRule="auto"/>
              <w:ind w:left="252" w:hanging="252"/>
              <w:rPr>
                <w:rFonts w:asciiTheme="majorBidi" w:hAnsiTheme="majorBidi" w:cstheme="majorBidi"/>
                <w:i/>
                <w:iCs/>
                <w:lang w:val="id-ID"/>
              </w:rPr>
            </w:pPr>
            <w:r w:rsidRPr="002B5936">
              <w:rPr>
                <w:rFonts w:asciiTheme="majorBidi" w:hAnsiTheme="majorBidi" w:cstheme="majorBidi"/>
              </w:rPr>
              <w:lastRenderedPageBreak/>
              <w:t xml:space="preserve">1. </w:t>
            </w:r>
            <w:r>
              <w:rPr>
                <w:rFonts w:asciiTheme="majorBidi" w:hAnsiTheme="majorBidi" w:cstheme="majorBidi"/>
              </w:rPr>
              <w:t>Men</w:t>
            </w:r>
            <w:r>
              <w:rPr>
                <w:rFonts w:asciiTheme="majorBidi" w:hAnsiTheme="majorBidi" w:cstheme="majorBidi"/>
                <w:lang w:val="id-ID"/>
              </w:rPr>
              <w:t>e</w:t>
            </w:r>
            <w:proofErr w:type="spellStart"/>
            <w:r>
              <w:rPr>
                <w:rFonts w:asciiTheme="majorBidi" w:hAnsiTheme="majorBidi" w:cstheme="majorBidi"/>
              </w:rPr>
              <w:t>liti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menggunakan</w:t>
            </w:r>
            <w:proofErr w:type="spellEnd"/>
            <w:r>
              <w:rPr>
                <w:rFonts w:asciiTheme="majorBidi" w:hAnsiTheme="majorBidi" w:cstheme="majorBidi"/>
              </w:rPr>
              <w:t xml:space="preserve"> </w:t>
            </w:r>
            <w:r>
              <w:rPr>
                <w:rFonts w:asciiTheme="majorBidi" w:hAnsiTheme="majorBidi" w:cstheme="majorBidi"/>
                <w:lang w:val="id-ID"/>
              </w:rPr>
              <w:t>dua</w:t>
            </w:r>
            <w:r w:rsidRPr="002B5936">
              <w:rPr>
                <w:rFonts w:asciiTheme="majorBidi" w:hAnsiTheme="majorBidi" w:cstheme="majorBidi"/>
              </w:rPr>
              <w:t xml:space="preserve"> </w:t>
            </w:r>
            <w:proofErr w:type="spellStart"/>
            <w:r w:rsidRPr="002B5936">
              <w:rPr>
                <w:rFonts w:asciiTheme="majorBidi" w:hAnsiTheme="majorBidi" w:cstheme="majorBidi"/>
              </w:rPr>
              <w:t>variabel</w:t>
            </w:r>
            <w:proofErr w:type="spellEnd"/>
            <w:r w:rsidRPr="002B5936">
              <w:rPr>
                <w:rFonts w:asciiTheme="majorBidi" w:hAnsiTheme="majorBidi" w:cstheme="majorBidi"/>
              </w:rPr>
              <w:t xml:space="preserve"> </w:t>
            </w:r>
            <w:proofErr w:type="spellStart"/>
            <w:r w:rsidRPr="002B5936">
              <w:rPr>
                <w:rFonts w:asciiTheme="majorBidi" w:hAnsiTheme="majorBidi" w:cstheme="majorBidi"/>
              </w:rPr>
              <w:t>independen</w:t>
            </w:r>
            <w:proofErr w:type="spellEnd"/>
            <w:r w:rsidRPr="002B5936">
              <w:rPr>
                <w:rFonts w:asciiTheme="majorBidi" w:hAnsiTheme="majorBidi" w:cstheme="majorBidi"/>
              </w:rPr>
              <w:t xml:space="preserve"> yang </w:t>
            </w:r>
            <w:proofErr w:type="spellStart"/>
            <w:r w:rsidRPr="002B5936">
              <w:rPr>
                <w:rFonts w:asciiTheme="majorBidi" w:hAnsiTheme="majorBidi" w:cstheme="majorBidi"/>
              </w:rPr>
              <w:t>sama</w:t>
            </w:r>
            <w:proofErr w:type="spellEnd"/>
            <w:r w:rsidRPr="002B5936">
              <w:rPr>
                <w:rFonts w:asciiTheme="majorBidi" w:hAnsiTheme="majorBidi" w:cstheme="majorBidi"/>
              </w:rPr>
              <w:t xml:space="preserve"> </w:t>
            </w:r>
            <w:proofErr w:type="spellStart"/>
            <w:r w:rsidRPr="002B5936">
              <w:rPr>
                <w:rFonts w:asciiTheme="majorBidi" w:hAnsiTheme="majorBidi" w:cstheme="majorBidi"/>
              </w:rPr>
              <w:lastRenderedPageBreak/>
              <w:t>yaitu</w:t>
            </w:r>
            <w:proofErr w:type="spellEnd"/>
            <w:r w:rsidRPr="002B5936">
              <w:rPr>
                <w:rFonts w:asciiTheme="majorBidi" w:hAnsiTheme="majorBidi" w:cstheme="majorBidi"/>
                <w:i/>
                <w:iCs/>
              </w:rPr>
              <w:t xml:space="preserve"> Intergovernmental Revenue</w:t>
            </w:r>
          </w:p>
          <w:p w:rsidR="00193ABF" w:rsidRPr="00193ABF" w:rsidRDefault="00193ABF" w:rsidP="000E59F2">
            <w:pPr>
              <w:pStyle w:val="Default"/>
              <w:spacing w:line="360" w:lineRule="auto"/>
              <w:rPr>
                <w:rFonts w:asciiTheme="majorBidi" w:hAnsiTheme="majorBidi" w:cstheme="majorBidi"/>
                <w:i/>
                <w:iCs/>
                <w:lang w:val="id-ID"/>
              </w:rPr>
            </w:pPr>
          </w:p>
          <w:p w:rsidR="00193ABF" w:rsidRPr="00193ABF" w:rsidRDefault="00193ABF" w:rsidP="004368F6">
            <w:pPr>
              <w:pStyle w:val="Default"/>
              <w:spacing w:line="360" w:lineRule="auto"/>
              <w:ind w:left="252" w:hanging="252"/>
              <w:rPr>
                <w:lang w:val="id-ID"/>
              </w:rPr>
            </w:pPr>
            <w:r w:rsidRPr="002B5936">
              <w:rPr>
                <w:rFonts w:asciiTheme="majorBidi" w:hAnsiTheme="majorBidi" w:cstheme="majorBidi"/>
              </w:rPr>
              <w:t xml:space="preserve">2. </w:t>
            </w:r>
            <w:proofErr w:type="spellStart"/>
            <w:r w:rsidRPr="002B5936">
              <w:rPr>
                <w:rFonts w:asciiTheme="majorBidi" w:hAnsiTheme="majorBidi" w:cstheme="majorBidi"/>
              </w:rPr>
              <w:t>Meneliti</w:t>
            </w:r>
            <w:proofErr w:type="spellEnd"/>
            <w:r w:rsidRPr="002B5936">
              <w:rPr>
                <w:rFonts w:asciiTheme="majorBidi" w:hAnsiTheme="majorBidi" w:cstheme="majorBidi"/>
              </w:rPr>
              <w:t xml:space="preserve"> </w:t>
            </w:r>
            <w:proofErr w:type="spellStart"/>
            <w:r w:rsidRPr="002B5936">
              <w:rPr>
                <w:rFonts w:asciiTheme="majorBidi" w:hAnsiTheme="majorBidi" w:cstheme="majorBidi"/>
              </w:rPr>
              <w:t>dengan</w:t>
            </w:r>
            <w:proofErr w:type="spellEnd"/>
            <w:r w:rsidRPr="002B5936">
              <w:rPr>
                <w:rFonts w:asciiTheme="majorBidi" w:hAnsiTheme="majorBidi" w:cstheme="majorBidi"/>
              </w:rPr>
              <w:t xml:space="preserve"> </w:t>
            </w:r>
            <w:proofErr w:type="spellStart"/>
            <w:r w:rsidRPr="002B5936">
              <w:rPr>
                <w:rFonts w:asciiTheme="majorBidi" w:hAnsiTheme="majorBidi" w:cstheme="majorBidi"/>
              </w:rPr>
              <w:t>menggunakan</w:t>
            </w:r>
            <w:proofErr w:type="spellEnd"/>
            <w:r w:rsidRPr="002B5936">
              <w:rPr>
                <w:rFonts w:asciiTheme="majorBidi" w:hAnsiTheme="majorBidi" w:cstheme="majorBidi"/>
              </w:rPr>
              <w:t xml:space="preserve"> </w:t>
            </w:r>
            <w:proofErr w:type="spellStart"/>
            <w:r w:rsidRPr="002B5936">
              <w:rPr>
                <w:rFonts w:asciiTheme="majorBidi" w:hAnsiTheme="majorBidi" w:cstheme="majorBidi"/>
              </w:rPr>
              <w:t>variabel</w:t>
            </w:r>
            <w:proofErr w:type="spellEnd"/>
            <w:r w:rsidRPr="002B5936">
              <w:rPr>
                <w:rFonts w:asciiTheme="majorBidi" w:hAnsiTheme="majorBidi" w:cstheme="majorBidi"/>
              </w:rPr>
              <w:t xml:space="preserve"> dependent yang </w:t>
            </w:r>
            <w:proofErr w:type="spellStart"/>
            <w:r w:rsidRPr="002B5936">
              <w:rPr>
                <w:rFonts w:asciiTheme="majorBidi" w:hAnsiTheme="majorBidi" w:cstheme="majorBidi"/>
              </w:rPr>
              <w:t>sama</w:t>
            </w:r>
            <w:proofErr w:type="spellEnd"/>
            <w:r w:rsidRPr="002B5936">
              <w:rPr>
                <w:rFonts w:asciiTheme="majorBidi" w:hAnsiTheme="majorBidi" w:cstheme="majorBidi"/>
              </w:rPr>
              <w:t xml:space="preserve"> </w:t>
            </w:r>
            <w:proofErr w:type="spellStart"/>
            <w:r w:rsidRPr="002B5936">
              <w:rPr>
                <w:rFonts w:asciiTheme="majorBidi" w:hAnsiTheme="majorBidi" w:cstheme="majorBidi"/>
              </w:rPr>
              <w:t>yaitu</w:t>
            </w:r>
            <w:proofErr w:type="spellEnd"/>
            <w:r w:rsidRPr="002B5936">
              <w:rPr>
                <w:rFonts w:asciiTheme="majorBidi" w:hAnsiTheme="majorBidi" w:cstheme="majorBidi"/>
              </w:rPr>
              <w:t xml:space="preserve"> </w:t>
            </w:r>
            <w:r>
              <w:rPr>
                <w:rFonts w:asciiTheme="majorBidi" w:hAnsiTheme="majorBidi" w:cstheme="majorBidi"/>
                <w:lang w:val="id-ID"/>
              </w:rPr>
              <w:t>Pengungkapan Belanja Bantuan Sosial</w:t>
            </w:r>
          </w:p>
        </w:tc>
        <w:tc>
          <w:tcPr>
            <w:tcW w:w="1620" w:type="dxa"/>
            <w:tcBorders>
              <w:top w:val="single" w:sz="4" w:space="0" w:color="auto"/>
              <w:left w:val="single" w:sz="4" w:space="0" w:color="auto"/>
              <w:bottom w:val="single" w:sz="4" w:space="0" w:color="auto"/>
              <w:right w:val="single" w:sz="4" w:space="0" w:color="auto"/>
            </w:tcBorders>
          </w:tcPr>
          <w:p w:rsidR="00E6268C" w:rsidRPr="00D529B4" w:rsidRDefault="00E6268C" w:rsidP="00E6268C">
            <w:pPr>
              <w:pStyle w:val="ListParagraph"/>
              <w:tabs>
                <w:tab w:val="left" w:pos="567"/>
              </w:tabs>
              <w:spacing w:line="360" w:lineRule="auto"/>
              <w:ind w:left="162" w:right="-1" w:hanging="270"/>
              <w:rPr>
                <w:rFonts w:asciiTheme="majorBidi" w:hAnsiTheme="majorBidi" w:cstheme="majorBidi"/>
                <w:iCs/>
                <w:sz w:val="24"/>
                <w:szCs w:val="24"/>
              </w:rPr>
            </w:pPr>
            <w:r w:rsidRPr="002B5936">
              <w:rPr>
                <w:rFonts w:asciiTheme="majorBidi" w:hAnsiTheme="majorBidi" w:cstheme="majorBidi"/>
                <w:sz w:val="24"/>
                <w:szCs w:val="24"/>
              </w:rPr>
              <w:lastRenderedPageBreak/>
              <w:t xml:space="preserve">1. </w:t>
            </w:r>
            <w:proofErr w:type="spellStart"/>
            <w:r w:rsidRPr="002B5936">
              <w:rPr>
                <w:rFonts w:asciiTheme="majorBidi" w:hAnsiTheme="majorBidi" w:cstheme="majorBidi"/>
                <w:sz w:val="24"/>
                <w:szCs w:val="24"/>
              </w:rPr>
              <w:t>Variabel</w:t>
            </w:r>
            <w:proofErr w:type="spellEnd"/>
            <w:r w:rsidRPr="002B5936">
              <w:rPr>
                <w:rFonts w:asciiTheme="majorBidi" w:hAnsiTheme="majorBidi" w:cstheme="majorBidi"/>
                <w:sz w:val="24"/>
                <w:szCs w:val="24"/>
              </w:rPr>
              <w:t xml:space="preserve"> independent yang </w:t>
            </w:r>
            <w:proofErr w:type="spellStart"/>
            <w:r w:rsidRPr="002B5936">
              <w:rPr>
                <w:rFonts w:asciiTheme="majorBidi" w:hAnsiTheme="majorBidi" w:cstheme="majorBidi"/>
                <w:sz w:val="24"/>
                <w:szCs w:val="24"/>
              </w:rPr>
              <w:t>berbeda</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dari</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peneliti</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terdahulu</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yaitu</w:t>
            </w:r>
            <w:proofErr w:type="spellEnd"/>
            <w:r w:rsidRPr="002B5936">
              <w:rPr>
                <w:rFonts w:asciiTheme="majorBidi" w:hAnsiTheme="majorBidi" w:cstheme="majorBidi"/>
                <w:sz w:val="24"/>
                <w:szCs w:val="24"/>
              </w:rPr>
              <w:t xml:space="preserve"> </w:t>
            </w:r>
            <w:r>
              <w:rPr>
                <w:rFonts w:asciiTheme="majorBidi" w:hAnsiTheme="majorBidi" w:cstheme="majorBidi"/>
                <w:iCs/>
                <w:sz w:val="24"/>
                <w:szCs w:val="24"/>
                <w:lang w:val="id-ID"/>
              </w:rPr>
              <w:lastRenderedPageBreak/>
              <w:t>Kapastias Fiskal, Legislature Size, Diferensiasi Fungsional, Spesialisasi Pekerjaan, Ukuran Pemerintah Daerah, Umur Admnistratif Pemerintah Daerah, Rasio Kemandirian Keuangan Daerah</w:t>
            </w:r>
          </w:p>
          <w:p w:rsidR="00E6268C" w:rsidRPr="00D529B4" w:rsidRDefault="00E6268C" w:rsidP="00E6268C">
            <w:pPr>
              <w:pStyle w:val="ListParagraph"/>
              <w:tabs>
                <w:tab w:val="left" w:pos="567"/>
              </w:tabs>
              <w:spacing w:line="360" w:lineRule="auto"/>
              <w:ind w:left="162" w:right="-1" w:hanging="270"/>
              <w:rPr>
                <w:rFonts w:asciiTheme="majorBidi" w:hAnsiTheme="majorBidi" w:cstheme="majorBidi"/>
                <w:iCs/>
                <w:sz w:val="24"/>
                <w:szCs w:val="24"/>
              </w:rPr>
            </w:pPr>
          </w:p>
          <w:p w:rsidR="00F15099" w:rsidRPr="00F15099" w:rsidRDefault="00E6268C" w:rsidP="00F15099">
            <w:pPr>
              <w:pStyle w:val="ListParagraph"/>
              <w:tabs>
                <w:tab w:val="left" w:pos="567"/>
              </w:tabs>
              <w:spacing w:line="360" w:lineRule="auto"/>
              <w:ind w:left="162" w:right="-1" w:hanging="270"/>
              <w:rPr>
                <w:rFonts w:asciiTheme="majorBidi" w:hAnsiTheme="majorBidi" w:cstheme="majorBidi"/>
                <w:sz w:val="24"/>
                <w:szCs w:val="24"/>
                <w:lang w:val="id-ID"/>
              </w:rPr>
            </w:pPr>
            <w:r>
              <w:rPr>
                <w:rFonts w:asciiTheme="majorBidi" w:hAnsiTheme="majorBidi" w:cstheme="majorBidi"/>
                <w:sz w:val="24"/>
                <w:szCs w:val="24"/>
                <w:lang w:val="id-ID"/>
              </w:rPr>
              <w:t>2</w:t>
            </w:r>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Objek</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penelitian</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terdahulu</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yaitu</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pemerinta</w:t>
            </w:r>
            <w:r>
              <w:rPr>
                <w:rFonts w:asciiTheme="majorBidi" w:hAnsiTheme="majorBidi" w:cstheme="majorBidi"/>
                <w:sz w:val="24"/>
                <w:szCs w:val="24"/>
              </w:rPr>
              <w:t>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daerah</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Republik Indonesia</w:t>
            </w:r>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sedangkan</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peneliti</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kabupaten</w:t>
            </w:r>
            <w:proofErr w:type="spellEnd"/>
            <w:r w:rsidRPr="002B5936">
              <w:rPr>
                <w:rFonts w:asciiTheme="majorBidi" w:hAnsiTheme="majorBidi" w:cstheme="majorBidi"/>
                <w:sz w:val="24"/>
                <w:szCs w:val="24"/>
              </w:rPr>
              <w:t>/</w:t>
            </w:r>
            <w:proofErr w:type="spellStart"/>
            <w:r w:rsidRPr="002B5936">
              <w:rPr>
                <w:rFonts w:asciiTheme="majorBidi" w:hAnsiTheme="majorBidi" w:cstheme="majorBidi"/>
                <w:sz w:val="24"/>
                <w:szCs w:val="24"/>
              </w:rPr>
              <w:t>k</w:t>
            </w:r>
            <w:r w:rsidRPr="002B5936">
              <w:rPr>
                <w:rFonts w:asciiTheme="majorBidi" w:hAnsiTheme="majorBidi" w:cstheme="majorBidi"/>
                <w:sz w:val="24"/>
                <w:szCs w:val="24"/>
              </w:rPr>
              <w:lastRenderedPageBreak/>
              <w:t>ota</w:t>
            </w:r>
            <w:proofErr w:type="spellEnd"/>
            <w:r w:rsidRPr="002B5936">
              <w:rPr>
                <w:rFonts w:asciiTheme="majorBidi" w:hAnsiTheme="majorBidi" w:cstheme="majorBidi"/>
                <w:sz w:val="24"/>
                <w:szCs w:val="24"/>
              </w:rPr>
              <w:t xml:space="preserve"> di Sumatera Selatan.</w:t>
            </w:r>
          </w:p>
        </w:tc>
      </w:tr>
      <w:tr w:rsidR="00F15099" w:rsidRPr="00AF61A8" w:rsidTr="00A34A99">
        <w:trPr>
          <w:jc w:val="center"/>
        </w:trPr>
        <w:tc>
          <w:tcPr>
            <w:tcW w:w="1243" w:type="dxa"/>
            <w:tcBorders>
              <w:top w:val="single" w:sz="4" w:space="0" w:color="auto"/>
              <w:left w:val="single" w:sz="4" w:space="0" w:color="auto"/>
              <w:bottom w:val="single" w:sz="4" w:space="0" w:color="auto"/>
              <w:right w:val="single" w:sz="4" w:space="0" w:color="auto"/>
            </w:tcBorders>
          </w:tcPr>
          <w:p w:rsidR="00F15099" w:rsidRPr="00F15099" w:rsidRDefault="00F15099" w:rsidP="000E59F2">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Setyowati Lilis 2008</w:t>
            </w:r>
          </w:p>
        </w:tc>
        <w:tc>
          <w:tcPr>
            <w:tcW w:w="1800" w:type="dxa"/>
            <w:tcBorders>
              <w:top w:val="single" w:sz="4" w:space="0" w:color="auto"/>
              <w:left w:val="single" w:sz="4" w:space="0" w:color="auto"/>
              <w:bottom w:val="single" w:sz="4" w:space="0" w:color="auto"/>
              <w:right w:val="single" w:sz="4" w:space="0" w:color="auto"/>
            </w:tcBorders>
          </w:tcPr>
          <w:p w:rsidR="00F15099" w:rsidRPr="00F15099" w:rsidRDefault="00F15099" w:rsidP="000E59F2">
            <w:pPr>
              <w:jc w:val="both"/>
              <w:rPr>
                <w:rFonts w:ascii="Times New Roman" w:hAnsi="Times New Roman" w:cs="Times New Roman"/>
                <w:sz w:val="24"/>
                <w:szCs w:val="24"/>
                <w:lang w:val="id-ID"/>
              </w:rPr>
            </w:pPr>
            <w:r>
              <w:rPr>
                <w:rFonts w:ascii="Times New Roman" w:hAnsi="Times New Roman" w:cs="Times New Roman"/>
                <w:sz w:val="24"/>
                <w:szCs w:val="24"/>
                <w:lang w:val="id-ID"/>
              </w:rPr>
              <w:t>Determinan yang Mempengaruhi Pengungkapan Laporan Keuangan Pemerintah Daerah</w:t>
            </w:r>
          </w:p>
        </w:tc>
        <w:tc>
          <w:tcPr>
            <w:tcW w:w="2430" w:type="dxa"/>
            <w:tcBorders>
              <w:top w:val="single" w:sz="4" w:space="0" w:color="auto"/>
              <w:left w:val="single" w:sz="4" w:space="0" w:color="auto"/>
              <w:bottom w:val="single" w:sz="4" w:space="0" w:color="auto"/>
              <w:right w:val="single" w:sz="4" w:space="0" w:color="auto"/>
            </w:tcBorders>
          </w:tcPr>
          <w:p w:rsidR="00F15099" w:rsidRPr="00F15099" w:rsidRDefault="00F15099" w:rsidP="00364AB8">
            <w:pPr>
              <w:spacing w:line="360" w:lineRule="auto"/>
              <w:rPr>
                <w:rFonts w:ascii="Times New Roman" w:hAnsi="Times New Roman" w:cs="Times New Roman"/>
                <w:bCs/>
                <w:sz w:val="24"/>
                <w:szCs w:val="24"/>
                <w:lang w:val="id-ID"/>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1</w:t>
            </w:r>
            <w:r w:rsidRPr="00AF61A8">
              <w:rPr>
                <w:rFonts w:ascii="Times New Roman" w:hAnsi="Times New Roman" w:cs="Times New Roman"/>
                <w:bCs/>
                <w:sz w:val="24"/>
                <w:szCs w:val="24"/>
              </w:rPr>
              <w:t xml:space="preserve"> : </w:t>
            </w:r>
            <w:r>
              <w:rPr>
                <w:rFonts w:ascii="Times New Roman" w:hAnsi="Times New Roman" w:cs="Times New Roman"/>
                <w:bCs/>
                <w:sz w:val="24"/>
                <w:szCs w:val="24"/>
                <w:lang w:val="id-ID"/>
              </w:rPr>
              <w:t>Aset</w:t>
            </w:r>
          </w:p>
          <w:p w:rsidR="00F15099" w:rsidRPr="00F15099" w:rsidRDefault="00F15099" w:rsidP="00364AB8">
            <w:pPr>
              <w:spacing w:line="360" w:lineRule="auto"/>
              <w:rPr>
                <w:rFonts w:ascii="Times New Roman" w:hAnsi="Times New Roman" w:cs="Times New Roman"/>
                <w:sz w:val="24"/>
                <w:szCs w:val="24"/>
                <w:lang w:val="id-ID"/>
              </w:rPr>
            </w:pPr>
            <w:r w:rsidRPr="00AF61A8">
              <w:rPr>
                <w:rFonts w:ascii="Times New Roman" w:hAnsi="Times New Roman" w:cs="Times New Roman"/>
                <w:bCs/>
                <w:sz w:val="24"/>
                <w:szCs w:val="24"/>
              </w:rPr>
              <w:t>X</w:t>
            </w:r>
            <w:r w:rsidRPr="00AF61A8">
              <w:rPr>
                <w:rFonts w:ascii="Times New Roman" w:hAnsi="Times New Roman" w:cs="Times New Roman"/>
                <w:bCs/>
                <w:sz w:val="24"/>
                <w:szCs w:val="24"/>
                <w:vertAlign w:val="subscript"/>
              </w:rPr>
              <w:t>2</w:t>
            </w:r>
            <w:r w:rsidRPr="00AF61A8">
              <w:rPr>
                <w:rFonts w:ascii="Times New Roman" w:hAnsi="Times New Roman" w:cs="Times New Roman"/>
                <w:bCs/>
                <w:sz w:val="24"/>
                <w:szCs w:val="24"/>
              </w:rPr>
              <w:t xml:space="preserve"> : </w:t>
            </w:r>
            <w:r>
              <w:rPr>
                <w:rFonts w:ascii="Times New Roman" w:hAnsi="Times New Roman" w:cs="Times New Roman"/>
                <w:sz w:val="24"/>
                <w:szCs w:val="24"/>
                <w:lang w:val="id-ID"/>
              </w:rPr>
              <w:t>Kekayaan</w:t>
            </w:r>
          </w:p>
          <w:p w:rsidR="00F15099" w:rsidRPr="00F15099" w:rsidRDefault="00F15099" w:rsidP="00364AB8">
            <w:pPr>
              <w:spacing w:line="360" w:lineRule="auto"/>
              <w:rPr>
                <w:rFonts w:ascii="Times New Roman" w:hAnsi="Times New Roman" w:cs="Times New Roman"/>
                <w:sz w:val="24"/>
                <w:szCs w:val="24"/>
                <w:lang w:val="id-ID"/>
              </w:rPr>
            </w:pPr>
            <w:r w:rsidRPr="00AF61A8">
              <w:rPr>
                <w:rFonts w:ascii="Times New Roman" w:hAnsi="Times New Roman" w:cs="Times New Roman"/>
                <w:bCs/>
                <w:sz w:val="24"/>
                <w:szCs w:val="24"/>
              </w:rPr>
              <w:t>X</w:t>
            </w:r>
            <w:r w:rsidR="00CC4BEE">
              <w:rPr>
                <w:rFonts w:ascii="Times New Roman" w:hAnsi="Times New Roman" w:cs="Times New Roman"/>
                <w:bCs/>
                <w:sz w:val="24"/>
                <w:szCs w:val="24"/>
                <w:vertAlign w:val="subscript"/>
                <w:lang w:val="id-ID"/>
              </w:rPr>
              <w:t>3</w:t>
            </w:r>
            <w:r w:rsidRPr="00AF61A8">
              <w:rPr>
                <w:rFonts w:ascii="Times New Roman" w:hAnsi="Times New Roman" w:cs="Times New Roman"/>
                <w:bCs/>
                <w:sz w:val="24"/>
                <w:szCs w:val="24"/>
              </w:rPr>
              <w:t xml:space="preserve"> : </w:t>
            </w:r>
            <w:r>
              <w:rPr>
                <w:rFonts w:ascii="Times New Roman" w:hAnsi="Times New Roman" w:cs="Times New Roman"/>
                <w:sz w:val="24"/>
                <w:szCs w:val="24"/>
                <w:lang w:val="id-ID"/>
              </w:rPr>
              <w:t>Diferensiasi Fungsional</w:t>
            </w:r>
          </w:p>
          <w:p w:rsidR="00F15099" w:rsidRPr="00F15099" w:rsidRDefault="00F15099" w:rsidP="00364AB8">
            <w:pPr>
              <w:spacing w:line="360" w:lineRule="auto"/>
              <w:rPr>
                <w:rFonts w:ascii="Times New Roman" w:hAnsi="Times New Roman" w:cs="Times New Roman"/>
                <w:i/>
                <w:sz w:val="24"/>
                <w:szCs w:val="24"/>
                <w:lang w:val="id-ID"/>
              </w:rPr>
            </w:pPr>
            <w:r w:rsidRPr="00AF61A8">
              <w:rPr>
                <w:rFonts w:ascii="Times New Roman" w:hAnsi="Times New Roman" w:cs="Times New Roman"/>
                <w:sz w:val="24"/>
                <w:szCs w:val="24"/>
              </w:rPr>
              <w:t>X</w:t>
            </w:r>
            <w:r w:rsidR="00CC4BEE">
              <w:rPr>
                <w:rFonts w:ascii="Times New Roman" w:hAnsi="Times New Roman" w:cs="Times New Roman"/>
                <w:sz w:val="24"/>
                <w:szCs w:val="24"/>
                <w:vertAlign w:val="subscript"/>
                <w:lang w:val="id-ID"/>
              </w:rPr>
              <w:t>4</w:t>
            </w:r>
            <w:r w:rsidRPr="00AF61A8">
              <w:rPr>
                <w:rFonts w:ascii="Times New Roman" w:hAnsi="Times New Roman" w:cs="Times New Roman"/>
                <w:sz w:val="24"/>
                <w:szCs w:val="24"/>
              </w:rPr>
              <w:t xml:space="preserve"> : </w:t>
            </w:r>
            <w:r>
              <w:rPr>
                <w:rFonts w:ascii="Times New Roman" w:hAnsi="Times New Roman" w:cs="Times New Roman"/>
                <w:i/>
                <w:sz w:val="24"/>
                <w:szCs w:val="24"/>
                <w:lang w:val="id-ID"/>
              </w:rPr>
              <w:t>Debt</w:t>
            </w:r>
          </w:p>
          <w:p w:rsidR="00F15099" w:rsidRDefault="00F15099" w:rsidP="00364AB8">
            <w:pPr>
              <w:spacing w:line="360" w:lineRule="auto"/>
              <w:rPr>
                <w:rFonts w:ascii="Times New Roman" w:hAnsi="Times New Roman" w:cs="Times New Roman"/>
                <w:bCs/>
                <w:i/>
                <w:sz w:val="24"/>
                <w:szCs w:val="24"/>
                <w:lang w:val="id-ID"/>
              </w:rPr>
            </w:pPr>
            <w:r w:rsidRPr="00AF61A8">
              <w:rPr>
                <w:rFonts w:ascii="Times New Roman" w:hAnsi="Times New Roman" w:cs="Times New Roman"/>
                <w:bCs/>
                <w:sz w:val="24"/>
                <w:szCs w:val="24"/>
              </w:rPr>
              <w:t>X</w:t>
            </w:r>
            <w:r w:rsidR="00CC4BEE">
              <w:rPr>
                <w:rFonts w:ascii="Times New Roman" w:hAnsi="Times New Roman" w:cs="Times New Roman"/>
                <w:bCs/>
                <w:sz w:val="24"/>
                <w:szCs w:val="24"/>
                <w:vertAlign w:val="subscript"/>
                <w:lang w:val="id-ID"/>
              </w:rPr>
              <w:t>5</w:t>
            </w:r>
            <w:r w:rsidRPr="00AF61A8">
              <w:rPr>
                <w:rFonts w:ascii="Times New Roman" w:hAnsi="Times New Roman" w:cs="Times New Roman"/>
                <w:bCs/>
                <w:sz w:val="24"/>
                <w:szCs w:val="24"/>
              </w:rPr>
              <w:t xml:space="preserve"> : </w:t>
            </w:r>
            <w:r>
              <w:rPr>
                <w:rFonts w:ascii="Times New Roman" w:hAnsi="Times New Roman" w:cs="Times New Roman"/>
                <w:bCs/>
                <w:i/>
                <w:sz w:val="24"/>
                <w:szCs w:val="24"/>
                <w:lang w:val="id-ID"/>
              </w:rPr>
              <w:t>Intergovernmental Revenue</w:t>
            </w:r>
          </w:p>
          <w:p w:rsidR="00F15099" w:rsidRPr="00F15099" w:rsidRDefault="00F15099" w:rsidP="00364AB8">
            <w:pPr>
              <w:spacing w:line="360" w:lineRule="auto"/>
              <w:rPr>
                <w:rFonts w:ascii="Times New Roman" w:hAnsi="Times New Roman" w:cs="Times New Roman"/>
                <w:sz w:val="24"/>
                <w:szCs w:val="24"/>
                <w:lang w:val="id-ID"/>
              </w:rPr>
            </w:pPr>
            <w:r w:rsidRPr="00AF61A8">
              <w:rPr>
                <w:rFonts w:ascii="Times New Roman" w:hAnsi="Times New Roman" w:cs="Times New Roman"/>
                <w:bCs/>
                <w:sz w:val="24"/>
                <w:szCs w:val="24"/>
              </w:rPr>
              <w:t>X</w:t>
            </w:r>
            <w:r w:rsidR="00CC4BEE">
              <w:rPr>
                <w:rFonts w:ascii="Times New Roman" w:hAnsi="Times New Roman" w:cs="Times New Roman"/>
                <w:bCs/>
                <w:sz w:val="24"/>
                <w:szCs w:val="24"/>
                <w:vertAlign w:val="subscript"/>
                <w:lang w:val="id-ID"/>
              </w:rPr>
              <w:t>6</w:t>
            </w:r>
            <w:r>
              <w:rPr>
                <w:rFonts w:ascii="Times New Roman" w:hAnsi="Times New Roman" w:cs="Times New Roman"/>
                <w:bCs/>
                <w:sz w:val="24"/>
                <w:szCs w:val="24"/>
                <w:vertAlign w:val="subscript"/>
                <w:lang w:val="id-ID"/>
              </w:rPr>
              <w:t xml:space="preserve"> </w:t>
            </w:r>
            <w:r>
              <w:rPr>
                <w:rFonts w:ascii="Times New Roman" w:hAnsi="Times New Roman" w:cs="Times New Roman"/>
                <w:sz w:val="24"/>
                <w:szCs w:val="24"/>
                <w:lang w:val="id-ID"/>
              </w:rPr>
              <w:t>: Pembangunan Manusia</w:t>
            </w:r>
          </w:p>
          <w:p w:rsidR="00F15099" w:rsidRPr="00AF61A8" w:rsidRDefault="00F15099" w:rsidP="00F15099">
            <w:pPr>
              <w:spacing w:line="360" w:lineRule="auto"/>
              <w:rPr>
                <w:rFonts w:ascii="Times New Roman" w:hAnsi="Times New Roman" w:cs="Times New Roman"/>
                <w:sz w:val="24"/>
                <w:szCs w:val="24"/>
              </w:rPr>
            </w:pPr>
            <w:r w:rsidRPr="00AF61A8">
              <w:rPr>
                <w:rFonts w:ascii="Times New Roman" w:hAnsi="Times New Roman" w:cs="Times New Roman"/>
                <w:sz w:val="24"/>
                <w:szCs w:val="24"/>
              </w:rPr>
              <w:t xml:space="preserve">Y : </w:t>
            </w:r>
            <w:proofErr w:type="spellStart"/>
            <w:r w:rsidRPr="00AF61A8">
              <w:rPr>
                <w:rFonts w:ascii="Times New Roman" w:hAnsi="Times New Roman" w:cs="Times New Roman"/>
                <w:sz w:val="24"/>
                <w:szCs w:val="24"/>
              </w:rPr>
              <w:t>Pengungkapan</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Laporan</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Keuangan</w:t>
            </w:r>
            <w:proofErr w:type="spellEnd"/>
            <w:r w:rsidRPr="00AF61A8">
              <w:rPr>
                <w:rFonts w:ascii="Times New Roman" w:hAnsi="Times New Roman" w:cs="Times New Roman"/>
                <w:sz w:val="24"/>
                <w:szCs w:val="24"/>
              </w:rPr>
              <w:t xml:space="preserve"> </w:t>
            </w:r>
            <w:proofErr w:type="spellStart"/>
            <w:r w:rsidRPr="00AF61A8">
              <w:rPr>
                <w:rFonts w:ascii="Times New Roman" w:hAnsi="Times New Roman" w:cs="Times New Roman"/>
                <w:sz w:val="24"/>
                <w:szCs w:val="24"/>
              </w:rPr>
              <w:t>Pemerintah</w:t>
            </w:r>
            <w:proofErr w:type="spellEnd"/>
            <w:r w:rsidRPr="00AF61A8">
              <w:rPr>
                <w:rFonts w:ascii="Times New Roman" w:hAnsi="Times New Roman" w:cs="Times New Roman"/>
                <w:sz w:val="24"/>
                <w:szCs w:val="24"/>
              </w:rPr>
              <w:t xml:space="preserve"> Daerah</w:t>
            </w:r>
          </w:p>
        </w:tc>
        <w:tc>
          <w:tcPr>
            <w:tcW w:w="1890" w:type="dxa"/>
            <w:tcBorders>
              <w:top w:val="single" w:sz="4" w:space="0" w:color="auto"/>
              <w:left w:val="single" w:sz="4" w:space="0" w:color="auto"/>
              <w:bottom w:val="single" w:sz="4" w:space="0" w:color="auto"/>
              <w:right w:val="single" w:sz="4" w:space="0" w:color="auto"/>
            </w:tcBorders>
          </w:tcPr>
          <w:p w:rsidR="00F15099" w:rsidRDefault="00F15099" w:rsidP="00F15099">
            <w:pPr>
              <w:pStyle w:val="Default"/>
              <w:spacing w:line="360" w:lineRule="auto"/>
              <w:rPr>
                <w:lang w:val="id-ID"/>
              </w:rPr>
            </w:pPr>
            <w:r>
              <w:rPr>
                <w:lang w:val="id-ID"/>
              </w:rPr>
              <w:t>Aset</w:t>
            </w:r>
            <w:r w:rsidRPr="00AF61A8">
              <w:t xml:space="preserve"> </w:t>
            </w:r>
            <w:proofErr w:type="spellStart"/>
            <w:r w:rsidRPr="00AF61A8">
              <w:t>berpengaruh</w:t>
            </w:r>
            <w:proofErr w:type="spellEnd"/>
            <w:r w:rsidRPr="00AF61A8">
              <w:t xml:space="preserve"> </w:t>
            </w:r>
            <w:proofErr w:type="spellStart"/>
            <w:r w:rsidRPr="00AF61A8">
              <w:t>signifikan</w:t>
            </w:r>
            <w:proofErr w:type="spellEnd"/>
            <w:r w:rsidRPr="00AF61A8">
              <w:t xml:space="preserve"> </w:t>
            </w:r>
            <w:proofErr w:type="spellStart"/>
            <w:r w:rsidRPr="00AF61A8">
              <w:t>terhadap</w:t>
            </w:r>
            <w:proofErr w:type="spellEnd"/>
            <w:r w:rsidRPr="00AF61A8">
              <w:t xml:space="preserve"> </w:t>
            </w:r>
            <w:proofErr w:type="spellStart"/>
            <w:r w:rsidR="00CC4BEE" w:rsidRPr="00AF61A8">
              <w:t>Pengungkapan</w:t>
            </w:r>
            <w:proofErr w:type="spellEnd"/>
            <w:r w:rsidR="00CC4BEE" w:rsidRPr="00AF61A8">
              <w:t xml:space="preserve"> </w:t>
            </w:r>
            <w:proofErr w:type="spellStart"/>
            <w:r w:rsidR="00CC4BEE" w:rsidRPr="00AF61A8">
              <w:t>Laporan</w:t>
            </w:r>
            <w:proofErr w:type="spellEnd"/>
            <w:r w:rsidR="00CC4BEE" w:rsidRPr="00AF61A8">
              <w:t xml:space="preserve"> </w:t>
            </w:r>
            <w:proofErr w:type="spellStart"/>
            <w:r w:rsidR="00CC4BEE" w:rsidRPr="00AF61A8">
              <w:t>Keuangan</w:t>
            </w:r>
            <w:proofErr w:type="spellEnd"/>
            <w:r w:rsidR="00CC4BEE" w:rsidRPr="00AF61A8">
              <w:t xml:space="preserve"> </w:t>
            </w:r>
            <w:proofErr w:type="spellStart"/>
            <w:r w:rsidR="00CC4BEE" w:rsidRPr="00AF61A8">
              <w:t>Pemerintah</w:t>
            </w:r>
            <w:proofErr w:type="spellEnd"/>
            <w:r w:rsidR="00CC4BEE" w:rsidRPr="00AF61A8">
              <w:t xml:space="preserve"> Daerah</w:t>
            </w:r>
            <w:r w:rsidRPr="00AF61A8">
              <w:t xml:space="preserve">, </w:t>
            </w:r>
            <w:proofErr w:type="spellStart"/>
            <w:r w:rsidRPr="00AF61A8">
              <w:t>Kekayaan</w:t>
            </w:r>
            <w:proofErr w:type="spellEnd"/>
            <w:r w:rsidRPr="00AF61A8">
              <w:t xml:space="preserve"> </w:t>
            </w:r>
            <w:proofErr w:type="spellStart"/>
            <w:r w:rsidRPr="00AF61A8">
              <w:t>berpengaruh</w:t>
            </w:r>
            <w:proofErr w:type="spellEnd"/>
            <w:r w:rsidRPr="00AF61A8">
              <w:t xml:space="preserve"> </w:t>
            </w:r>
            <w:proofErr w:type="spellStart"/>
            <w:r w:rsidRPr="00AF61A8">
              <w:t>signifikan</w:t>
            </w:r>
            <w:proofErr w:type="spellEnd"/>
            <w:r w:rsidRPr="00AF61A8">
              <w:t xml:space="preserve"> </w:t>
            </w:r>
            <w:proofErr w:type="spellStart"/>
            <w:r w:rsidRPr="00AF61A8">
              <w:t>terhadap</w:t>
            </w:r>
            <w:proofErr w:type="spellEnd"/>
            <w:r w:rsidRPr="00AF61A8">
              <w:t xml:space="preserve"> </w:t>
            </w:r>
            <w:proofErr w:type="spellStart"/>
            <w:r w:rsidR="00CC4BEE" w:rsidRPr="00AF61A8">
              <w:t>Pengungkapan</w:t>
            </w:r>
            <w:proofErr w:type="spellEnd"/>
            <w:r w:rsidR="00CC4BEE" w:rsidRPr="00AF61A8">
              <w:t xml:space="preserve"> </w:t>
            </w:r>
            <w:proofErr w:type="spellStart"/>
            <w:r w:rsidR="00CC4BEE" w:rsidRPr="00AF61A8">
              <w:t>Laporan</w:t>
            </w:r>
            <w:proofErr w:type="spellEnd"/>
            <w:r w:rsidR="00CC4BEE" w:rsidRPr="00AF61A8">
              <w:t xml:space="preserve"> </w:t>
            </w:r>
            <w:proofErr w:type="spellStart"/>
            <w:r w:rsidR="00CC4BEE" w:rsidRPr="00AF61A8">
              <w:t>Keuangan</w:t>
            </w:r>
            <w:proofErr w:type="spellEnd"/>
            <w:r w:rsidR="00CC4BEE" w:rsidRPr="00AF61A8">
              <w:t xml:space="preserve"> </w:t>
            </w:r>
            <w:proofErr w:type="spellStart"/>
            <w:r w:rsidR="00CC4BEE" w:rsidRPr="00AF61A8">
              <w:t>Pemerintah</w:t>
            </w:r>
            <w:proofErr w:type="spellEnd"/>
            <w:r w:rsidR="00CC4BEE" w:rsidRPr="00AF61A8">
              <w:t xml:space="preserve"> Daerah</w:t>
            </w:r>
            <w:r w:rsidRPr="00AF61A8">
              <w:t xml:space="preserve">, </w:t>
            </w:r>
          </w:p>
          <w:p w:rsidR="00F15099" w:rsidRDefault="00F15099" w:rsidP="00F15099">
            <w:pPr>
              <w:pStyle w:val="Default"/>
              <w:spacing w:line="360" w:lineRule="auto"/>
              <w:rPr>
                <w:lang w:val="id-ID"/>
              </w:rPr>
            </w:pPr>
            <w:r>
              <w:rPr>
                <w:lang w:val="id-ID"/>
              </w:rPr>
              <w:t xml:space="preserve">Diferensiasi Fungsional tidak </w:t>
            </w:r>
            <w:proofErr w:type="spellStart"/>
            <w:r w:rsidRPr="00AF61A8">
              <w:t>berpengaruh</w:t>
            </w:r>
            <w:proofErr w:type="spellEnd"/>
            <w:r w:rsidRPr="00AF61A8">
              <w:t xml:space="preserve"> </w:t>
            </w:r>
            <w:proofErr w:type="spellStart"/>
            <w:r w:rsidRPr="00AF61A8">
              <w:t>signifikan</w:t>
            </w:r>
            <w:proofErr w:type="spellEnd"/>
            <w:r w:rsidRPr="00AF61A8">
              <w:t xml:space="preserve"> </w:t>
            </w:r>
            <w:proofErr w:type="spellStart"/>
            <w:r w:rsidRPr="00AF61A8">
              <w:t>terhadap</w:t>
            </w:r>
            <w:proofErr w:type="spellEnd"/>
            <w:r w:rsidRPr="00AF61A8">
              <w:t xml:space="preserve"> </w:t>
            </w:r>
            <w:proofErr w:type="spellStart"/>
            <w:r w:rsidR="00CC4BEE" w:rsidRPr="00AF61A8">
              <w:t>Pengungkapan</w:t>
            </w:r>
            <w:proofErr w:type="spellEnd"/>
            <w:r w:rsidR="00CC4BEE" w:rsidRPr="00AF61A8">
              <w:t xml:space="preserve"> </w:t>
            </w:r>
            <w:proofErr w:type="spellStart"/>
            <w:r w:rsidR="00CC4BEE" w:rsidRPr="00AF61A8">
              <w:t>Laporan</w:t>
            </w:r>
            <w:proofErr w:type="spellEnd"/>
            <w:r w:rsidR="00CC4BEE" w:rsidRPr="00AF61A8">
              <w:t xml:space="preserve"> </w:t>
            </w:r>
            <w:proofErr w:type="spellStart"/>
            <w:r w:rsidR="00CC4BEE" w:rsidRPr="00AF61A8">
              <w:t>Keuangan</w:t>
            </w:r>
            <w:proofErr w:type="spellEnd"/>
            <w:r w:rsidR="00CC4BEE" w:rsidRPr="00AF61A8">
              <w:t xml:space="preserve"> </w:t>
            </w:r>
            <w:proofErr w:type="spellStart"/>
            <w:r w:rsidR="00CC4BEE" w:rsidRPr="00AF61A8">
              <w:t>Pemerintah</w:t>
            </w:r>
            <w:proofErr w:type="spellEnd"/>
            <w:r w:rsidR="00CC4BEE" w:rsidRPr="00AF61A8">
              <w:t xml:space="preserve"> Daerah</w:t>
            </w:r>
            <w:r w:rsidRPr="00AF61A8">
              <w:t xml:space="preserve">, </w:t>
            </w:r>
            <w:r>
              <w:rPr>
                <w:i/>
                <w:lang w:val="id-ID"/>
              </w:rPr>
              <w:t>Debt</w:t>
            </w:r>
            <w:r w:rsidRPr="00AF61A8">
              <w:t xml:space="preserve"> </w:t>
            </w:r>
            <w:proofErr w:type="spellStart"/>
            <w:r w:rsidRPr="00AF61A8">
              <w:lastRenderedPageBreak/>
              <w:t>tidak</w:t>
            </w:r>
            <w:proofErr w:type="spellEnd"/>
            <w:r w:rsidRPr="00AF61A8">
              <w:t xml:space="preserve"> </w:t>
            </w:r>
            <w:proofErr w:type="spellStart"/>
            <w:r w:rsidRPr="00AF61A8">
              <w:t>berpengaruh</w:t>
            </w:r>
            <w:proofErr w:type="spellEnd"/>
            <w:r w:rsidRPr="00AF61A8">
              <w:t xml:space="preserve"> </w:t>
            </w:r>
            <w:proofErr w:type="spellStart"/>
            <w:r w:rsidRPr="00AF61A8">
              <w:t>terhadap</w:t>
            </w:r>
            <w:proofErr w:type="spellEnd"/>
            <w:r w:rsidRPr="00AF61A8">
              <w:t xml:space="preserve"> </w:t>
            </w:r>
            <w:proofErr w:type="spellStart"/>
            <w:r w:rsidRPr="00AF61A8">
              <w:t>Pengungkapan</w:t>
            </w:r>
            <w:proofErr w:type="spellEnd"/>
            <w:r w:rsidRPr="00AF61A8">
              <w:t xml:space="preserve"> </w:t>
            </w:r>
            <w:proofErr w:type="spellStart"/>
            <w:r w:rsidRPr="00AF61A8">
              <w:t>Laporan</w:t>
            </w:r>
            <w:proofErr w:type="spellEnd"/>
            <w:r w:rsidRPr="00AF61A8">
              <w:t xml:space="preserve"> </w:t>
            </w:r>
            <w:proofErr w:type="spellStart"/>
            <w:r w:rsidRPr="00AF61A8">
              <w:t>Keuangan</w:t>
            </w:r>
            <w:proofErr w:type="spellEnd"/>
            <w:r w:rsidRPr="00AF61A8">
              <w:t xml:space="preserve"> </w:t>
            </w:r>
            <w:proofErr w:type="spellStart"/>
            <w:r w:rsidRPr="00AF61A8">
              <w:t>Pemerintah</w:t>
            </w:r>
            <w:proofErr w:type="spellEnd"/>
            <w:r w:rsidRPr="00AF61A8">
              <w:t xml:space="preserve"> Daerah,</w:t>
            </w:r>
            <w:r>
              <w:rPr>
                <w:lang w:val="id-ID"/>
              </w:rPr>
              <w:t xml:space="preserve"> </w:t>
            </w:r>
            <w:r>
              <w:rPr>
                <w:i/>
                <w:lang w:val="id-ID"/>
              </w:rPr>
              <w:t>Intergovernmental Revenue</w:t>
            </w:r>
            <w:r w:rsidRPr="00AF61A8">
              <w:t xml:space="preserve"> </w:t>
            </w:r>
            <w:proofErr w:type="spellStart"/>
            <w:r w:rsidRPr="00AF61A8">
              <w:t>tidak</w:t>
            </w:r>
            <w:proofErr w:type="spellEnd"/>
            <w:r w:rsidRPr="00AF61A8">
              <w:t xml:space="preserve"> </w:t>
            </w:r>
            <w:proofErr w:type="spellStart"/>
            <w:r w:rsidRPr="00AF61A8">
              <w:t>berpengaruh</w:t>
            </w:r>
            <w:proofErr w:type="spellEnd"/>
            <w:r w:rsidRPr="00AF61A8">
              <w:t xml:space="preserve"> </w:t>
            </w:r>
            <w:proofErr w:type="spellStart"/>
            <w:r w:rsidRPr="00AF61A8">
              <w:t>terhadap</w:t>
            </w:r>
            <w:proofErr w:type="spellEnd"/>
            <w:r w:rsidRPr="00AF61A8">
              <w:t xml:space="preserve"> </w:t>
            </w:r>
            <w:proofErr w:type="spellStart"/>
            <w:r w:rsidRPr="00AF61A8">
              <w:t>Pengungkapan</w:t>
            </w:r>
            <w:proofErr w:type="spellEnd"/>
            <w:r w:rsidRPr="00AF61A8">
              <w:t xml:space="preserve"> </w:t>
            </w:r>
            <w:proofErr w:type="spellStart"/>
            <w:r w:rsidRPr="00AF61A8">
              <w:t>Belanja</w:t>
            </w:r>
            <w:proofErr w:type="spellEnd"/>
            <w:r w:rsidRPr="00AF61A8">
              <w:t xml:space="preserve"> </w:t>
            </w:r>
            <w:proofErr w:type="spellStart"/>
            <w:r w:rsidRPr="00AF61A8">
              <w:t>Bantuan</w:t>
            </w:r>
            <w:proofErr w:type="spellEnd"/>
            <w:r w:rsidRPr="00AF61A8">
              <w:t xml:space="preserve"> </w:t>
            </w:r>
            <w:proofErr w:type="spellStart"/>
            <w:r w:rsidRPr="00AF61A8">
              <w:t>Sosial</w:t>
            </w:r>
            <w:proofErr w:type="spellEnd"/>
          </w:p>
          <w:p w:rsidR="00F15099" w:rsidRPr="00F15099" w:rsidRDefault="00F15099" w:rsidP="00F15099">
            <w:pPr>
              <w:pStyle w:val="Default"/>
              <w:spacing w:line="360" w:lineRule="auto"/>
              <w:rPr>
                <w:lang w:val="id-ID"/>
              </w:rPr>
            </w:pPr>
            <w:r>
              <w:rPr>
                <w:lang w:val="id-ID"/>
              </w:rPr>
              <w:t xml:space="preserve">Pembangunan Manusia </w:t>
            </w:r>
            <w:proofErr w:type="spellStart"/>
            <w:r w:rsidRPr="00AF61A8">
              <w:t>berpengaruh</w:t>
            </w:r>
            <w:proofErr w:type="spellEnd"/>
            <w:r w:rsidRPr="00AF61A8">
              <w:t xml:space="preserve"> </w:t>
            </w:r>
            <w:proofErr w:type="spellStart"/>
            <w:r w:rsidRPr="00AF61A8">
              <w:t>terhadap</w:t>
            </w:r>
            <w:proofErr w:type="spellEnd"/>
            <w:r w:rsidRPr="00AF61A8">
              <w:t xml:space="preserve"> </w:t>
            </w:r>
            <w:proofErr w:type="spellStart"/>
            <w:r w:rsidRPr="00AF61A8">
              <w:t>Pengungkapan</w:t>
            </w:r>
            <w:proofErr w:type="spellEnd"/>
            <w:r w:rsidRPr="00AF61A8">
              <w:t xml:space="preserve"> </w:t>
            </w:r>
            <w:proofErr w:type="spellStart"/>
            <w:r w:rsidRPr="00AF61A8">
              <w:t>Laporan</w:t>
            </w:r>
            <w:proofErr w:type="spellEnd"/>
            <w:r w:rsidRPr="00AF61A8">
              <w:t xml:space="preserve"> </w:t>
            </w:r>
            <w:proofErr w:type="spellStart"/>
            <w:r w:rsidRPr="00AF61A8">
              <w:t>Keuangan</w:t>
            </w:r>
            <w:proofErr w:type="spellEnd"/>
            <w:r w:rsidRPr="00AF61A8">
              <w:t xml:space="preserve"> </w:t>
            </w:r>
            <w:proofErr w:type="spellStart"/>
            <w:r w:rsidRPr="00AF61A8">
              <w:t>Pemerintah</w:t>
            </w:r>
            <w:proofErr w:type="spellEnd"/>
            <w:r w:rsidRPr="00AF61A8">
              <w:t xml:space="preserve"> Daerah</w:t>
            </w:r>
          </w:p>
        </w:tc>
        <w:tc>
          <w:tcPr>
            <w:tcW w:w="1800" w:type="dxa"/>
            <w:tcBorders>
              <w:top w:val="single" w:sz="4" w:space="0" w:color="auto"/>
              <w:left w:val="single" w:sz="4" w:space="0" w:color="auto"/>
              <w:bottom w:val="single" w:sz="4" w:space="0" w:color="auto"/>
              <w:right w:val="single" w:sz="4" w:space="0" w:color="auto"/>
            </w:tcBorders>
          </w:tcPr>
          <w:p w:rsidR="00F15099" w:rsidRPr="002B5936" w:rsidRDefault="00CC4BEE" w:rsidP="00CC4BEE">
            <w:pPr>
              <w:pStyle w:val="Default"/>
              <w:spacing w:line="360" w:lineRule="auto"/>
              <w:ind w:left="252" w:hanging="252"/>
              <w:rPr>
                <w:rFonts w:asciiTheme="majorBidi" w:hAnsiTheme="majorBidi" w:cstheme="majorBidi"/>
              </w:rPr>
            </w:pPr>
            <w:r w:rsidRPr="002B5936">
              <w:rPr>
                <w:rFonts w:asciiTheme="majorBidi" w:hAnsiTheme="majorBidi" w:cstheme="majorBidi"/>
              </w:rPr>
              <w:lastRenderedPageBreak/>
              <w:t xml:space="preserve">1. </w:t>
            </w:r>
            <w:r>
              <w:rPr>
                <w:rFonts w:asciiTheme="majorBidi" w:hAnsiTheme="majorBidi" w:cstheme="majorBidi"/>
              </w:rPr>
              <w:t>Men</w:t>
            </w:r>
            <w:r>
              <w:rPr>
                <w:rFonts w:asciiTheme="majorBidi" w:hAnsiTheme="majorBidi" w:cstheme="majorBidi"/>
                <w:lang w:val="id-ID"/>
              </w:rPr>
              <w:t>e</w:t>
            </w:r>
            <w:proofErr w:type="spellStart"/>
            <w:r>
              <w:rPr>
                <w:rFonts w:asciiTheme="majorBidi" w:hAnsiTheme="majorBidi" w:cstheme="majorBidi"/>
              </w:rPr>
              <w:t>liti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menggunakan</w:t>
            </w:r>
            <w:proofErr w:type="spellEnd"/>
            <w:r>
              <w:rPr>
                <w:rFonts w:asciiTheme="majorBidi" w:hAnsiTheme="majorBidi" w:cstheme="majorBidi"/>
              </w:rPr>
              <w:t xml:space="preserve"> </w:t>
            </w:r>
            <w:r w:rsidRPr="002B5936">
              <w:rPr>
                <w:rFonts w:asciiTheme="majorBidi" w:hAnsiTheme="majorBidi" w:cstheme="majorBidi"/>
              </w:rPr>
              <w:t xml:space="preserve"> </w:t>
            </w:r>
            <w:r>
              <w:rPr>
                <w:rFonts w:asciiTheme="majorBidi" w:hAnsiTheme="majorBidi" w:cstheme="majorBidi"/>
                <w:lang w:val="id-ID"/>
              </w:rPr>
              <w:t xml:space="preserve">tiga </w:t>
            </w:r>
            <w:proofErr w:type="spellStart"/>
            <w:r w:rsidRPr="002B5936">
              <w:rPr>
                <w:rFonts w:asciiTheme="majorBidi" w:hAnsiTheme="majorBidi" w:cstheme="majorBidi"/>
              </w:rPr>
              <w:t>variabel</w:t>
            </w:r>
            <w:proofErr w:type="spellEnd"/>
            <w:r w:rsidRPr="002B5936">
              <w:rPr>
                <w:rFonts w:asciiTheme="majorBidi" w:hAnsiTheme="majorBidi" w:cstheme="majorBidi"/>
              </w:rPr>
              <w:t xml:space="preserve"> </w:t>
            </w:r>
            <w:proofErr w:type="spellStart"/>
            <w:r w:rsidRPr="002B5936">
              <w:rPr>
                <w:rFonts w:asciiTheme="majorBidi" w:hAnsiTheme="majorBidi" w:cstheme="majorBidi"/>
              </w:rPr>
              <w:t>independen</w:t>
            </w:r>
            <w:proofErr w:type="spellEnd"/>
            <w:r w:rsidRPr="002B5936">
              <w:rPr>
                <w:rFonts w:asciiTheme="majorBidi" w:hAnsiTheme="majorBidi" w:cstheme="majorBidi"/>
              </w:rPr>
              <w:t xml:space="preserve"> yang </w:t>
            </w:r>
            <w:proofErr w:type="spellStart"/>
            <w:r w:rsidRPr="002B5936">
              <w:rPr>
                <w:rFonts w:asciiTheme="majorBidi" w:hAnsiTheme="majorBidi" w:cstheme="majorBidi"/>
              </w:rPr>
              <w:t>sama</w:t>
            </w:r>
            <w:proofErr w:type="spellEnd"/>
            <w:r w:rsidRPr="002B5936">
              <w:rPr>
                <w:rFonts w:asciiTheme="majorBidi" w:hAnsiTheme="majorBidi" w:cstheme="majorBidi"/>
              </w:rPr>
              <w:t xml:space="preserve"> </w:t>
            </w:r>
            <w:proofErr w:type="spellStart"/>
            <w:r w:rsidRPr="002B5936">
              <w:rPr>
                <w:rFonts w:asciiTheme="majorBidi" w:hAnsiTheme="majorBidi" w:cstheme="majorBidi"/>
              </w:rPr>
              <w:t>yaitu</w:t>
            </w:r>
            <w:proofErr w:type="spellEnd"/>
            <w:r>
              <w:rPr>
                <w:rFonts w:asciiTheme="majorBidi" w:hAnsiTheme="majorBidi" w:cstheme="majorBidi"/>
                <w:lang w:val="id-ID"/>
              </w:rPr>
              <w:t xml:space="preserve"> Kekayaan Daerah, </w:t>
            </w:r>
            <w:r>
              <w:rPr>
                <w:rFonts w:asciiTheme="majorBidi" w:hAnsiTheme="majorBidi" w:cstheme="majorBidi"/>
                <w:i/>
                <w:lang w:val="id-ID"/>
              </w:rPr>
              <w:t>Debt</w:t>
            </w:r>
            <w:r>
              <w:rPr>
                <w:rFonts w:asciiTheme="majorBidi" w:hAnsiTheme="majorBidi" w:cstheme="majorBidi"/>
                <w:lang w:val="id-ID"/>
              </w:rPr>
              <w:t xml:space="preserve"> dan</w:t>
            </w:r>
            <w:r w:rsidRPr="002B5936">
              <w:rPr>
                <w:rFonts w:asciiTheme="majorBidi" w:hAnsiTheme="majorBidi" w:cstheme="majorBidi"/>
                <w:i/>
                <w:iCs/>
              </w:rPr>
              <w:t xml:space="preserve"> Intergovernmental Revenue</w:t>
            </w:r>
          </w:p>
        </w:tc>
        <w:tc>
          <w:tcPr>
            <w:tcW w:w="1620" w:type="dxa"/>
            <w:tcBorders>
              <w:top w:val="single" w:sz="4" w:space="0" w:color="auto"/>
              <w:left w:val="single" w:sz="4" w:space="0" w:color="auto"/>
              <w:bottom w:val="single" w:sz="4" w:space="0" w:color="auto"/>
              <w:right w:val="single" w:sz="4" w:space="0" w:color="auto"/>
            </w:tcBorders>
          </w:tcPr>
          <w:p w:rsidR="00CC4BEE" w:rsidRPr="00CC4BEE" w:rsidRDefault="00CC4BEE" w:rsidP="00CC4BEE">
            <w:pPr>
              <w:pStyle w:val="ListParagraph"/>
              <w:tabs>
                <w:tab w:val="left" w:pos="567"/>
              </w:tabs>
              <w:spacing w:line="360" w:lineRule="auto"/>
              <w:ind w:left="162" w:right="-1" w:hanging="270"/>
              <w:rPr>
                <w:rFonts w:asciiTheme="majorBidi" w:hAnsiTheme="majorBidi" w:cstheme="majorBidi"/>
                <w:iCs/>
                <w:sz w:val="24"/>
                <w:szCs w:val="24"/>
                <w:lang w:val="id-ID"/>
              </w:rPr>
            </w:pPr>
            <w:r w:rsidRPr="002B5936">
              <w:rPr>
                <w:rFonts w:asciiTheme="majorBidi" w:hAnsiTheme="majorBidi" w:cstheme="majorBidi"/>
                <w:sz w:val="24"/>
                <w:szCs w:val="24"/>
              </w:rPr>
              <w:t xml:space="preserve">1. </w:t>
            </w:r>
            <w:proofErr w:type="spellStart"/>
            <w:r w:rsidRPr="002B5936">
              <w:rPr>
                <w:rFonts w:asciiTheme="majorBidi" w:hAnsiTheme="majorBidi" w:cstheme="majorBidi"/>
                <w:sz w:val="24"/>
                <w:szCs w:val="24"/>
              </w:rPr>
              <w:t>Variabel</w:t>
            </w:r>
            <w:proofErr w:type="spellEnd"/>
            <w:r w:rsidRPr="002B5936">
              <w:rPr>
                <w:rFonts w:asciiTheme="majorBidi" w:hAnsiTheme="majorBidi" w:cstheme="majorBidi"/>
                <w:sz w:val="24"/>
                <w:szCs w:val="24"/>
              </w:rPr>
              <w:t xml:space="preserve"> independent yang </w:t>
            </w:r>
            <w:proofErr w:type="spellStart"/>
            <w:r w:rsidRPr="002B5936">
              <w:rPr>
                <w:rFonts w:asciiTheme="majorBidi" w:hAnsiTheme="majorBidi" w:cstheme="majorBidi"/>
                <w:sz w:val="24"/>
                <w:szCs w:val="24"/>
              </w:rPr>
              <w:t>berbeda</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dari</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peneliti</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terdahulu</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yaitu</w:t>
            </w:r>
            <w:proofErr w:type="spellEnd"/>
            <w:r w:rsidRPr="002B5936">
              <w:rPr>
                <w:rFonts w:asciiTheme="majorBidi" w:hAnsiTheme="majorBidi" w:cstheme="majorBidi"/>
                <w:sz w:val="24"/>
                <w:szCs w:val="24"/>
              </w:rPr>
              <w:t xml:space="preserve"> </w:t>
            </w:r>
            <w:r>
              <w:rPr>
                <w:rFonts w:asciiTheme="majorBidi" w:hAnsiTheme="majorBidi" w:cstheme="majorBidi"/>
                <w:sz w:val="24"/>
                <w:szCs w:val="24"/>
                <w:lang w:val="id-ID"/>
              </w:rPr>
              <w:t>Aset, Diferensiasi Fungsiomal, dan Pembangunan Manusia</w:t>
            </w:r>
          </w:p>
          <w:p w:rsidR="00F15099" w:rsidRPr="002B5936" w:rsidRDefault="00CC4BEE" w:rsidP="00CC4BEE">
            <w:pPr>
              <w:pStyle w:val="ListParagraph"/>
              <w:tabs>
                <w:tab w:val="left" w:pos="567"/>
              </w:tabs>
              <w:spacing w:line="360" w:lineRule="auto"/>
              <w:ind w:left="162" w:right="-1" w:hanging="270"/>
              <w:rPr>
                <w:rFonts w:asciiTheme="majorBidi" w:hAnsiTheme="majorBidi" w:cstheme="majorBidi"/>
                <w:sz w:val="24"/>
                <w:szCs w:val="24"/>
              </w:rPr>
            </w:pPr>
            <w:r>
              <w:rPr>
                <w:rFonts w:asciiTheme="majorBidi" w:hAnsiTheme="majorBidi" w:cstheme="majorBidi"/>
                <w:sz w:val="24"/>
                <w:szCs w:val="24"/>
                <w:lang w:val="id-ID"/>
              </w:rPr>
              <w:t>2</w:t>
            </w:r>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Objek</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penelitian</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terdahulu</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yaitu</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pemerinta</w:t>
            </w:r>
            <w:r>
              <w:rPr>
                <w:rFonts w:asciiTheme="majorBidi" w:hAnsiTheme="majorBidi" w:cstheme="majorBidi"/>
                <w:sz w:val="24"/>
                <w:szCs w:val="24"/>
              </w:rPr>
              <w:t>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daerah</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Republik Indonesia</w:t>
            </w:r>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sedangkan</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peneliti</w:t>
            </w:r>
            <w:proofErr w:type="spellEnd"/>
            <w:r w:rsidRPr="002B5936">
              <w:rPr>
                <w:rFonts w:asciiTheme="majorBidi" w:hAnsiTheme="majorBidi" w:cstheme="majorBidi"/>
                <w:sz w:val="24"/>
                <w:szCs w:val="24"/>
              </w:rPr>
              <w:t xml:space="preserve"> </w:t>
            </w:r>
            <w:proofErr w:type="spellStart"/>
            <w:r w:rsidRPr="002B5936">
              <w:rPr>
                <w:rFonts w:asciiTheme="majorBidi" w:hAnsiTheme="majorBidi" w:cstheme="majorBidi"/>
                <w:sz w:val="24"/>
                <w:szCs w:val="24"/>
              </w:rPr>
              <w:t>kabupaten</w:t>
            </w:r>
            <w:proofErr w:type="spellEnd"/>
            <w:r w:rsidRPr="002B5936">
              <w:rPr>
                <w:rFonts w:asciiTheme="majorBidi" w:hAnsiTheme="majorBidi" w:cstheme="majorBidi"/>
                <w:sz w:val="24"/>
                <w:szCs w:val="24"/>
              </w:rPr>
              <w:t>/</w:t>
            </w:r>
            <w:proofErr w:type="spellStart"/>
            <w:r w:rsidRPr="002B5936">
              <w:rPr>
                <w:rFonts w:asciiTheme="majorBidi" w:hAnsiTheme="majorBidi" w:cstheme="majorBidi"/>
                <w:sz w:val="24"/>
                <w:szCs w:val="24"/>
              </w:rPr>
              <w:t>kota</w:t>
            </w:r>
            <w:proofErr w:type="spellEnd"/>
            <w:r w:rsidRPr="002B5936">
              <w:rPr>
                <w:rFonts w:asciiTheme="majorBidi" w:hAnsiTheme="majorBidi" w:cstheme="majorBidi"/>
                <w:sz w:val="24"/>
                <w:szCs w:val="24"/>
              </w:rPr>
              <w:t xml:space="preserve"> di Sumatera Selatan.</w:t>
            </w:r>
          </w:p>
        </w:tc>
      </w:tr>
    </w:tbl>
    <w:p w:rsidR="00B93A7F" w:rsidRDefault="00B93A7F" w:rsidP="008A5D89">
      <w:pPr>
        <w:rPr>
          <w:rFonts w:ascii="Times New Roman" w:hAnsi="Times New Roman" w:cs="Times New Roman"/>
          <w:b/>
          <w:sz w:val="24"/>
          <w:szCs w:val="24"/>
        </w:rPr>
      </w:pPr>
    </w:p>
    <w:p w:rsidR="00BC5AC7" w:rsidRPr="00B14A5B" w:rsidRDefault="00BC5AC7" w:rsidP="008A5D89">
      <w:pPr>
        <w:rPr>
          <w:rFonts w:ascii="Times New Roman" w:hAnsi="Times New Roman" w:cs="Times New Roman"/>
          <w:b/>
          <w:sz w:val="24"/>
          <w:szCs w:val="24"/>
        </w:rPr>
      </w:pPr>
      <w:r w:rsidRPr="00B14A5B">
        <w:rPr>
          <w:rFonts w:ascii="Times New Roman" w:hAnsi="Times New Roman" w:cs="Times New Roman"/>
          <w:b/>
          <w:sz w:val="24"/>
          <w:szCs w:val="24"/>
        </w:rPr>
        <w:t>2.3 Kerangka Pemikiran</w:t>
      </w:r>
    </w:p>
    <w:p w:rsidR="00BC5AC7" w:rsidRDefault="00BC5AC7" w:rsidP="00BC5AC7">
      <w:pPr>
        <w:autoSpaceDE w:val="0"/>
        <w:autoSpaceDN w:val="0"/>
        <w:adjustRightInd w:val="0"/>
        <w:spacing w:after="0" w:line="360" w:lineRule="auto"/>
        <w:ind w:firstLine="567"/>
        <w:jc w:val="both"/>
        <w:rPr>
          <w:rFonts w:ascii="Times New Roman" w:hAnsi="Times New Roman"/>
          <w:sz w:val="24"/>
          <w:szCs w:val="24"/>
        </w:rPr>
      </w:pPr>
      <w:proofErr w:type="spellStart"/>
      <w:r w:rsidRPr="00B14A5B">
        <w:rPr>
          <w:rFonts w:ascii="Times New Roman" w:hAnsi="Times New Roman"/>
          <w:sz w:val="24"/>
          <w:szCs w:val="24"/>
          <w:lang w:val="en-US"/>
        </w:rPr>
        <w:t>Berdasarkan</w:t>
      </w:r>
      <w:proofErr w:type="spellEnd"/>
      <w:r w:rsidRPr="00B14A5B">
        <w:rPr>
          <w:rFonts w:ascii="Times New Roman" w:hAnsi="Times New Roman"/>
          <w:sz w:val="24"/>
          <w:szCs w:val="24"/>
        </w:rPr>
        <w:t xml:space="preserve"> Tujuan dari penelitian ini adalah untuk menguji ada atau tidaknya pengaruh </w:t>
      </w:r>
      <w:r w:rsidR="00B93A7F">
        <w:rPr>
          <w:rFonts w:ascii="Times New Roman" w:hAnsi="Times New Roman"/>
          <w:i/>
          <w:sz w:val="24"/>
          <w:szCs w:val="24"/>
        </w:rPr>
        <w:t xml:space="preserve">intergovernmental revenue, </w:t>
      </w:r>
      <w:r w:rsidR="00877F37" w:rsidRPr="00877F37">
        <w:rPr>
          <w:rFonts w:ascii="Times New Roman" w:hAnsi="Times New Roman"/>
          <w:i/>
          <w:sz w:val="24"/>
          <w:szCs w:val="24"/>
        </w:rPr>
        <w:t>Leverage</w:t>
      </w:r>
      <w:r w:rsidRPr="00B93A7F">
        <w:rPr>
          <w:rFonts w:ascii="Times New Roman" w:hAnsi="Times New Roman"/>
          <w:sz w:val="24"/>
          <w:szCs w:val="24"/>
        </w:rPr>
        <w:t xml:space="preserve">, </w:t>
      </w:r>
      <w:r w:rsidR="00B93A7F" w:rsidRPr="00B93A7F">
        <w:rPr>
          <w:rFonts w:ascii="Times New Roman" w:hAnsi="Times New Roman"/>
          <w:sz w:val="24"/>
          <w:szCs w:val="24"/>
        </w:rPr>
        <w:t>kekayaan daerah</w:t>
      </w:r>
      <w:r w:rsidRPr="00B14A5B">
        <w:rPr>
          <w:rFonts w:ascii="Times New Roman" w:hAnsi="Times New Roman"/>
          <w:sz w:val="24"/>
          <w:szCs w:val="24"/>
        </w:rPr>
        <w:t xml:space="preserve"> terhadap </w:t>
      </w:r>
      <w:r w:rsidR="00B93A7F">
        <w:rPr>
          <w:rFonts w:ascii="Times New Roman" w:hAnsi="Times New Roman"/>
          <w:sz w:val="24"/>
          <w:szCs w:val="24"/>
        </w:rPr>
        <w:t xml:space="preserve">pengungkapan belanja bantuan </w:t>
      </w:r>
      <w:proofErr w:type="gramStart"/>
      <w:r w:rsidR="00B93A7F">
        <w:rPr>
          <w:rFonts w:ascii="Times New Roman" w:hAnsi="Times New Roman"/>
          <w:sz w:val="24"/>
          <w:szCs w:val="24"/>
        </w:rPr>
        <w:t>sosial</w:t>
      </w:r>
      <w:r w:rsidR="00FE023B">
        <w:rPr>
          <w:rFonts w:ascii="Times New Roman" w:hAnsi="Times New Roman"/>
          <w:sz w:val="24"/>
          <w:szCs w:val="24"/>
        </w:rPr>
        <w:t xml:space="preserve"> </w:t>
      </w:r>
      <w:r w:rsidRPr="00B14A5B">
        <w:rPr>
          <w:rFonts w:ascii="Times New Roman" w:hAnsi="Times New Roman"/>
          <w:sz w:val="24"/>
          <w:szCs w:val="24"/>
        </w:rPr>
        <w:t xml:space="preserve"> </w:t>
      </w:r>
      <w:proofErr w:type="spellStart"/>
      <w:r w:rsidRPr="00B14A5B">
        <w:rPr>
          <w:rFonts w:ascii="Times New Roman" w:hAnsi="Times New Roman"/>
          <w:sz w:val="24"/>
          <w:szCs w:val="24"/>
          <w:lang w:val="en-US"/>
        </w:rPr>
        <w:t>maka</w:t>
      </w:r>
      <w:proofErr w:type="spellEnd"/>
      <w:proofErr w:type="gramEnd"/>
      <w:r w:rsidRPr="00B14A5B">
        <w:rPr>
          <w:rFonts w:ascii="Times New Roman" w:hAnsi="Times New Roman"/>
          <w:sz w:val="24"/>
          <w:szCs w:val="24"/>
          <w:lang w:val="en-US"/>
        </w:rPr>
        <w:t xml:space="preserve"> pen</w:t>
      </w:r>
      <w:r w:rsidRPr="00B14A5B">
        <w:rPr>
          <w:rFonts w:ascii="Times New Roman" w:hAnsi="Times New Roman"/>
          <w:sz w:val="24"/>
          <w:szCs w:val="24"/>
        </w:rPr>
        <w:t>ulis</w:t>
      </w:r>
      <w:r w:rsidRPr="00B14A5B">
        <w:rPr>
          <w:rFonts w:ascii="Times New Roman" w:hAnsi="Times New Roman"/>
          <w:sz w:val="24"/>
          <w:szCs w:val="24"/>
          <w:lang w:val="en-US"/>
        </w:rPr>
        <w:t xml:space="preserve"> </w:t>
      </w:r>
      <w:proofErr w:type="spellStart"/>
      <w:r w:rsidRPr="00B14A5B">
        <w:rPr>
          <w:rFonts w:ascii="Times New Roman" w:hAnsi="Times New Roman"/>
          <w:sz w:val="24"/>
          <w:szCs w:val="24"/>
          <w:lang w:val="en-US"/>
        </w:rPr>
        <w:t>mencoba</w:t>
      </w:r>
      <w:proofErr w:type="spellEnd"/>
      <w:r w:rsidRPr="00B14A5B">
        <w:rPr>
          <w:rFonts w:ascii="Times New Roman" w:hAnsi="Times New Roman"/>
          <w:sz w:val="24"/>
          <w:szCs w:val="24"/>
          <w:lang w:val="en-US"/>
        </w:rPr>
        <w:t xml:space="preserve"> </w:t>
      </w:r>
      <w:proofErr w:type="spellStart"/>
      <w:r w:rsidRPr="00B14A5B">
        <w:rPr>
          <w:rFonts w:ascii="Times New Roman" w:hAnsi="Times New Roman"/>
          <w:sz w:val="24"/>
          <w:szCs w:val="24"/>
          <w:lang w:val="en-US"/>
        </w:rPr>
        <w:t>menguraikan</w:t>
      </w:r>
      <w:proofErr w:type="spellEnd"/>
      <w:r w:rsidRPr="00B14A5B">
        <w:rPr>
          <w:rFonts w:ascii="Times New Roman" w:hAnsi="Times New Roman"/>
          <w:sz w:val="24"/>
          <w:szCs w:val="24"/>
          <w:lang w:val="en-US"/>
        </w:rPr>
        <w:t xml:space="preserve"> </w:t>
      </w:r>
      <w:proofErr w:type="spellStart"/>
      <w:r w:rsidRPr="00B14A5B">
        <w:rPr>
          <w:rFonts w:ascii="Times New Roman" w:hAnsi="Times New Roman"/>
          <w:sz w:val="24"/>
          <w:szCs w:val="24"/>
          <w:lang w:val="en-US"/>
        </w:rPr>
        <w:t>dalam</w:t>
      </w:r>
      <w:proofErr w:type="spellEnd"/>
      <w:r w:rsidRPr="00B14A5B">
        <w:rPr>
          <w:rFonts w:ascii="Times New Roman" w:hAnsi="Times New Roman"/>
          <w:sz w:val="24"/>
          <w:szCs w:val="24"/>
          <w:lang w:val="en-US"/>
        </w:rPr>
        <w:t xml:space="preserve"> </w:t>
      </w:r>
      <w:proofErr w:type="spellStart"/>
      <w:r w:rsidRPr="00B14A5B">
        <w:rPr>
          <w:rFonts w:ascii="Times New Roman" w:hAnsi="Times New Roman"/>
          <w:sz w:val="24"/>
          <w:szCs w:val="24"/>
          <w:lang w:val="en-US"/>
        </w:rPr>
        <w:t>bentuk</w:t>
      </w:r>
      <w:proofErr w:type="spellEnd"/>
      <w:r w:rsidRPr="00B14A5B">
        <w:rPr>
          <w:rFonts w:ascii="Times New Roman" w:hAnsi="Times New Roman"/>
          <w:sz w:val="24"/>
          <w:szCs w:val="24"/>
          <w:lang w:val="en-US"/>
        </w:rPr>
        <w:t xml:space="preserve"> </w:t>
      </w:r>
      <w:proofErr w:type="spellStart"/>
      <w:r w:rsidRPr="00B14A5B">
        <w:rPr>
          <w:rFonts w:ascii="Times New Roman" w:hAnsi="Times New Roman"/>
          <w:sz w:val="24"/>
          <w:szCs w:val="24"/>
          <w:lang w:val="en-US"/>
        </w:rPr>
        <w:t>kerangka</w:t>
      </w:r>
      <w:proofErr w:type="spellEnd"/>
      <w:r w:rsidRPr="00B14A5B">
        <w:rPr>
          <w:rFonts w:ascii="Times New Roman" w:hAnsi="Times New Roman"/>
          <w:sz w:val="24"/>
          <w:szCs w:val="24"/>
          <w:lang w:val="en-US"/>
        </w:rPr>
        <w:t xml:space="preserve"> </w:t>
      </w:r>
      <w:proofErr w:type="spellStart"/>
      <w:r w:rsidRPr="00B14A5B">
        <w:rPr>
          <w:rFonts w:ascii="Times New Roman" w:hAnsi="Times New Roman"/>
          <w:sz w:val="24"/>
          <w:szCs w:val="24"/>
          <w:lang w:val="en-US"/>
        </w:rPr>
        <w:t>pikir</w:t>
      </w:r>
      <w:proofErr w:type="spellEnd"/>
      <w:r w:rsidRPr="00B14A5B">
        <w:rPr>
          <w:rFonts w:ascii="Times New Roman" w:hAnsi="Times New Roman"/>
          <w:sz w:val="24"/>
          <w:szCs w:val="24"/>
          <w:lang w:val="en-US"/>
        </w:rPr>
        <w:t xml:space="preserve"> </w:t>
      </w:r>
      <w:r w:rsidRPr="00B14A5B">
        <w:rPr>
          <w:rFonts w:ascii="Times New Roman" w:hAnsi="Times New Roman"/>
          <w:sz w:val="24"/>
          <w:szCs w:val="24"/>
        </w:rPr>
        <w:t>pada gambar 2.1</w:t>
      </w:r>
      <w:r w:rsidR="005520BA">
        <w:rPr>
          <w:rFonts w:ascii="Times New Roman" w:hAnsi="Times New Roman"/>
          <w:sz w:val="24"/>
          <w:szCs w:val="24"/>
        </w:rPr>
        <w:t>.</w:t>
      </w:r>
    </w:p>
    <w:p w:rsidR="005520BA" w:rsidRDefault="005520BA" w:rsidP="005520BA">
      <w:pPr>
        <w:spacing w:after="0" w:line="360" w:lineRule="auto"/>
        <w:ind w:firstLine="446"/>
        <w:jc w:val="both"/>
        <w:rPr>
          <w:rFonts w:ascii="Times New Roman" w:hAnsi="Times New Roman" w:cs="Times New Roman"/>
          <w:sz w:val="24"/>
          <w:szCs w:val="24"/>
        </w:rPr>
      </w:pPr>
      <w:r>
        <w:rPr>
          <w:rFonts w:ascii="Times New Roman" w:hAnsi="Times New Roman" w:cs="Times New Roman"/>
          <w:sz w:val="24"/>
          <w:szCs w:val="24"/>
        </w:rPr>
        <w:lastRenderedPageBreak/>
        <w:t>S</w:t>
      </w:r>
      <w:r>
        <w:rPr>
          <w:rFonts w:ascii="Times New Roman" w:hAnsi="Times New Roman" w:cs="Times New Roman"/>
          <w:spacing w:val="-1"/>
          <w:sz w:val="24"/>
          <w:szCs w:val="24"/>
        </w:rPr>
        <w:t>e</w:t>
      </w:r>
      <w:r>
        <w:rPr>
          <w:rFonts w:ascii="Times New Roman" w:hAnsi="Times New Roman" w:cs="Times New Roman"/>
          <w:sz w:val="24"/>
          <w:szCs w:val="24"/>
        </w:rPr>
        <w:t xml:space="preserve">makin </w:t>
      </w:r>
      <w:r>
        <w:rPr>
          <w:rFonts w:ascii="Times New Roman" w:hAnsi="Times New Roman" w:cs="Times New Roman"/>
          <w:spacing w:val="2"/>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 xml:space="preserve">r </w:t>
      </w:r>
      <w:r>
        <w:rPr>
          <w:rFonts w:ascii="Times New Roman" w:hAnsi="Times New Roman" w:cs="Times New Roman"/>
          <w:i/>
          <w:sz w:val="24"/>
          <w:szCs w:val="24"/>
        </w:rPr>
        <w:t>in</w:t>
      </w:r>
      <w:r>
        <w:rPr>
          <w:rFonts w:ascii="Times New Roman" w:hAnsi="Times New Roman" w:cs="Times New Roman"/>
          <w:i/>
          <w:spacing w:val="1"/>
          <w:sz w:val="24"/>
          <w:szCs w:val="24"/>
        </w:rPr>
        <w:t>t</w:t>
      </w:r>
      <w:r>
        <w:rPr>
          <w:rFonts w:ascii="Times New Roman" w:hAnsi="Times New Roman" w:cs="Times New Roman"/>
          <w:i/>
          <w:spacing w:val="-1"/>
          <w:sz w:val="24"/>
          <w:szCs w:val="24"/>
        </w:rPr>
        <w:t>e</w:t>
      </w:r>
      <w:r>
        <w:rPr>
          <w:rFonts w:ascii="Times New Roman" w:hAnsi="Times New Roman" w:cs="Times New Roman"/>
          <w:i/>
          <w:sz w:val="24"/>
          <w:szCs w:val="24"/>
        </w:rPr>
        <w:t>rgo</w:t>
      </w:r>
      <w:r>
        <w:rPr>
          <w:rFonts w:ascii="Times New Roman" w:hAnsi="Times New Roman" w:cs="Times New Roman"/>
          <w:i/>
          <w:spacing w:val="-1"/>
          <w:sz w:val="24"/>
          <w:szCs w:val="24"/>
        </w:rPr>
        <w:t>ve</w:t>
      </w:r>
      <w:r>
        <w:rPr>
          <w:rFonts w:ascii="Times New Roman" w:hAnsi="Times New Roman" w:cs="Times New Roman"/>
          <w:i/>
          <w:sz w:val="24"/>
          <w:szCs w:val="24"/>
        </w:rPr>
        <w:t>rn</w:t>
      </w:r>
      <w:r>
        <w:rPr>
          <w:rFonts w:ascii="Times New Roman" w:hAnsi="Times New Roman" w:cs="Times New Roman"/>
          <w:i/>
          <w:spacing w:val="-1"/>
          <w:sz w:val="24"/>
          <w:szCs w:val="24"/>
        </w:rPr>
        <w:t>e</w:t>
      </w:r>
      <w:r>
        <w:rPr>
          <w:rFonts w:ascii="Times New Roman" w:hAnsi="Times New Roman" w:cs="Times New Roman"/>
          <w:i/>
          <w:spacing w:val="2"/>
          <w:sz w:val="24"/>
          <w:szCs w:val="24"/>
        </w:rPr>
        <w:t>m</w:t>
      </w:r>
      <w:r>
        <w:rPr>
          <w:rFonts w:ascii="Times New Roman" w:hAnsi="Times New Roman" w:cs="Times New Roman"/>
          <w:i/>
          <w:spacing w:val="-1"/>
          <w:sz w:val="24"/>
          <w:szCs w:val="24"/>
        </w:rPr>
        <w:t>e</w:t>
      </w:r>
      <w:r>
        <w:rPr>
          <w:rFonts w:ascii="Times New Roman" w:hAnsi="Times New Roman" w:cs="Times New Roman"/>
          <w:i/>
          <w:sz w:val="24"/>
          <w:szCs w:val="24"/>
        </w:rPr>
        <w:t>ntal</w:t>
      </w:r>
      <w:r>
        <w:rPr>
          <w:rFonts w:ascii="Times New Roman" w:hAnsi="Times New Roman" w:cs="Times New Roman"/>
          <w:i/>
          <w:spacing w:val="3"/>
          <w:sz w:val="24"/>
          <w:szCs w:val="24"/>
        </w:rPr>
        <w:t xml:space="preserve"> </w:t>
      </w:r>
      <w:r>
        <w:rPr>
          <w:rFonts w:ascii="Times New Roman" w:hAnsi="Times New Roman" w:cs="Times New Roman"/>
          <w:i/>
          <w:sz w:val="24"/>
          <w:szCs w:val="24"/>
        </w:rPr>
        <w:t>r</w:t>
      </w:r>
      <w:r>
        <w:rPr>
          <w:rFonts w:ascii="Times New Roman" w:hAnsi="Times New Roman" w:cs="Times New Roman"/>
          <w:i/>
          <w:spacing w:val="-1"/>
          <w:sz w:val="24"/>
          <w:szCs w:val="24"/>
        </w:rPr>
        <w:t>ev</w:t>
      </w:r>
      <w:r>
        <w:rPr>
          <w:rFonts w:ascii="Times New Roman" w:hAnsi="Times New Roman" w:cs="Times New Roman"/>
          <w:i/>
          <w:spacing w:val="1"/>
          <w:sz w:val="24"/>
          <w:szCs w:val="24"/>
        </w:rPr>
        <w:t>e</w:t>
      </w:r>
      <w:r>
        <w:rPr>
          <w:rFonts w:ascii="Times New Roman" w:hAnsi="Times New Roman" w:cs="Times New Roman"/>
          <w:i/>
          <w:sz w:val="24"/>
          <w:szCs w:val="24"/>
        </w:rPr>
        <w:t xml:space="preserve">nue </w:t>
      </w:r>
      <w:r>
        <w:rPr>
          <w:rFonts w:ascii="Times New Roman" w:hAnsi="Times New Roman" w:cs="Times New Roman"/>
          <w:sz w:val="24"/>
          <w:szCs w:val="24"/>
        </w:rPr>
        <w:t>mendo</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2"/>
          <w:sz w:val="24"/>
          <w:szCs w:val="24"/>
        </w:rPr>
        <w:t>n</w:t>
      </w:r>
      <w:r>
        <w:rPr>
          <w:rFonts w:ascii="Times New Roman" w:hAnsi="Times New Roman" w:cs="Times New Roman"/>
          <w:sz w:val="24"/>
          <w:szCs w:val="24"/>
        </w:rPr>
        <w:t>g p</w:t>
      </w:r>
      <w:r>
        <w:rPr>
          <w:rFonts w:ascii="Times New Roman" w:hAnsi="Times New Roman" w:cs="Times New Roman"/>
          <w:spacing w:val="-1"/>
          <w:sz w:val="24"/>
          <w:szCs w:val="24"/>
        </w:rPr>
        <w:t>e</w:t>
      </w:r>
      <w:r>
        <w:rPr>
          <w:rFonts w:ascii="Times New Roman" w:hAnsi="Times New Roman" w:cs="Times New Roman"/>
          <w:sz w:val="24"/>
          <w:szCs w:val="24"/>
        </w:rPr>
        <w:t>me</w:t>
      </w:r>
      <w:r>
        <w:rPr>
          <w:rFonts w:ascii="Times New Roman" w:hAnsi="Times New Roman" w:cs="Times New Roman"/>
          <w:spacing w:val="-1"/>
          <w:sz w:val="24"/>
          <w:szCs w:val="24"/>
        </w:rPr>
        <w:t>r</w:t>
      </w:r>
      <w:r>
        <w:rPr>
          <w:rFonts w:ascii="Times New Roman" w:hAnsi="Times New Roman" w:cs="Times New Roman"/>
          <w:spacing w:val="3"/>
          <w:sz w:val="24"/>
          <w:szCs w:val="24"/>
        </w:rPr>
        <w:t>i</w:t>
      </w:r>
      <w:r>
        <w:rPr>
          <w:rFonts w:ascii="Times New Roman" w:hAnsi="Times New Roman" w:cs="Times New Roman"/>
          <w:sz w:val="24"/>
          <w:szCs w:val="24"/>
        </w:rPr>
        <w:t>ntah</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ae</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2"/>
          <w:sz w:val="24"/>
          <w:szCs w:val="24"/>
        </w:rPr>
        <w:t xml:space="preserve"> </w:t>
      </w:r>
      <w:r>
        <w:rPr>
          <w:rFonts w:ascii="Times New Roman" w:hAnsi="Times New Roman" w:cs="Times New Roman"/>
          <w:sz w:val="24"/>
          <w:szCs w:val="24"/>
        </w:rPr>
        <w:t>menin</w:t>
      </w:r>
      <w:r>
        <w:rPr>
          <w:rFonts w:ascii="Times New Roman" w:hAnsi="Times New Roman" w:cs="Times New Roman"/>
          <w:spacing w:val="-2"/>
          <w:sz w:val="24"/>
          <w:szCs w:val="24"/>
        </w:rPr>
        <w:t>g</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pacing w:val="3"/>
          <w:sz w:val="24"/>
          <w:szCs w:val="24"/>
        </w:rPr>
        <w:t>t</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p</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u</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2"/>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53"/>
          <w:sz w:val="24"/>
          <w:szCs w:val="24"/>
        </w:rPr>
        <w:t xml:space="preserve"> </w:t>
      </w:r>
      <w:r w:rsidRPr="00C35997">
        <w:rPr>
          <w:rFonts w:ascii="Times New Roman" w:hAnsi="Times New Roman" w:cs="Times New Roman"/>
          <w:sz w:val="24"/>
          <w:szCs w:val="24"/>
        </w:rPr>
        <w:t>laporan   keuangan   sebagai   bentuk   pertanggungjawaban pengelolaan keuangannya karena sumber keuangannya berasal dari pihak eksternal</w:t>
      </w:r>
      <w:r>
        <w:rPr>
          <w:rFonts w:ascii="Times New Roman" w:hAnsi="Times New Roman" w:cs="Times New Roman"/>
          <w:sz w:val="24"/>
          <w:szCs w:val="24"/>
        </w:rPr>
        <w:t>.</w:t>
      </w:r>
    </w:p>
    <w:p w:rsidR="005520BA" w:rsidRPr="009E3018" w:rsidRDefault="005520BA" w:rsidP="005520BA">
      <w:pPr>
        <w:spacing w:after="0" w:line="360" w:lineRule="auto"/>
        <w:ind w:firstLine="446"/>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nisasi</w:t>
      </w:r>
      <w:r>
        <w:rPr>
          <w:rFonts w:ascii="Times New Roman" w:hAnsi="Times New Roman" w:cs="Times New Roman"/>
          <w:spacing w:val="3"/>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lev</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3"/>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mb</w:t>
      </w:r>
      <w:r>
        <w:rPr>
          <w:rFonts w:ascii="Times New Roman" w:hAnsi="Times New Roman" w:cs="Times New Roman"/>
          <w:spacing w:val="1"/>
          <w:sz w:val="24"/>
          <w:szCs w:val="24"/>
        </w:rPr>
        <w:t>i</w:t>
      </w:r>
      <w:r>
        <w:rPr>
          <w:rFonts w:ascii="Times New Roman" w:hAnsi="Times New Roman" w:cs="Times New Roman"/>
          <w:spacing w:val="4"/>
          <w:sz w:val="24"/>
          <w:szCs w:val="24"/>
        </w:rPr>
        <w:t>a</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ut</w:t>
      </w:r>
      <w:r>
        <w:rPr>
          <w:rFonts w:ascii="Times New Roman" w:hAnsi="Times New Roman" w:cs="Times New Roman"/>
          <w:spacing w:val="2"/>
          <w:sz w:val="24"/>
          <w:szCs w:val="24"/>
        </w:rPr>
        <w:t>a</w:t>
      </w:r>
      <w:r>
        <w:rPr>
          <w:rFonts w:ascii="Times New Roman" w:hAnsi="Times New Roman" w:cs="Times New Roman"/>
          <w:sz w:val="24"/>
          <w:szCs w:val="24"/>
        </w:rPr>
        <w:t>ng</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t</w:t>
      </w:r>
      <w:r>
        <w:rPr>
          <w:rFonts w:ascii="Times New Roman" w:hAnsi="Times New Roman" w:cs="Times New Roman"/>
          <w:spacing w:val="1"/>
          <w:sz w:val="24"/>
          <w:szCs w:val="24"/>
        </w:rPr>
        <w:t>i</w:t>
      </w:r>
      <w:r>
        <w:rPr>
          <w:rFonts w:ascii="Times New Roman" w:hAnsi="Times New Roman" w:cs="Times New Roman"/>
          <w:spacing w:val="2"/>
          <w:sz w:val="24"/>
          <w:szCs w:val="24"/>
        </w:rPr>
        <w:t>n</w:t>
      </w:r>
      <w:r>
        <w:rPr>
          <w:rFonts w:ascii="Times New Roman" w:hAnsi="Times New Roman" w:cs="Times New Roman"/>
          <w:sz w:val="24"/>
          <w:szCs w:val="24"/>
        </w:rPr>
        <w:t>g</w:t>
      </w:r>
      <w:r>
        <w:rPr>
          <w:rFonts w:ascii="Times New Roman" w:hAnsi="Times New Roman" w:cs="Times New Roman"/>
          <w:spacing w:val="-2"/>
          <w:sz w:val="24"/>
          <w:szCs w:val="24"/>
        </w:rPr>
        <w:t>g</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di</w:t>
      </w:r>
      <w:r>
        <w:rPr>
          <w:rFonts w:ascii="Times New Roman" w:hAnsi="Times New Roman" w:cs="Times New Roman"/>
          <w:spacing w:val="3"/>
          <w:sz w:val="24"/>
          <w:szCs w:val="24"/>
        </w:rPr>
        <w:t>m</w:t>
      </w:r>
      <w:r>
        <w:rPr>
          <w:rFonts w:ascii="Times New Roman" w:hAnsi="Times New Roman" w:cs="Times New Roman"/>
          <w:sz w:val="24"/>
          <w:szCs w:val="24"/>
        </w:rPr>
        <w:t>in</w:t>
      </w:r>
      <w:r>
        <w:rPr>
          <w:rFonts w:ascii="Times New Roman" w:hAnsi="Times New Roman" w:cs="Times New Roman"/>
          <w:spacing w:val="1"/>
          <w:sz w:val="24"/>
          <w:szCs w:val="24"/>
        </w:rPr>
        <w:t>t</w:t>
      </w:r>
      <w:r>
        <w:rPr>
          <w:rFonts w:ascii="Times New Roman" w:hAnsi="Times New Roman" w:cs="Times New Roman"/>
          <w:sz w:val="24"/>
          <w:szCs w:val="24"/>
        </w:rPr>
        <w:t xml:space="preserve">a untuk </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rbitk</w:t>
      </w:r>
      <w:r>
        <w:rPr>
          <w:rFonts w:ascii="Times New Roman" w:hAnsi="Times New Roman" w:cs="Times New Roman"/>
          <w:spacing w:val="-1"/>
          <w:sz w:val="24"/>
          <w:szCs w:val="24"/>
        </w:rPr>
        <w:t>a</w:t>
      </w:r>
      <w:r>
        <w:rPr>
          <w:rFonts w:ascii="Times New Roman" w:hAnsi="Times New Roman" w:cs="Times New Roman"/>
          <w:sz w:val="24"/>
          <w:szCs w:val="24"/>
        </w:rPr>
        <w:t>n p</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pacing w:val="2"/>
          <w:sz w:val="24"/>
          <w:szCs w:val="24"/>
        </w:rPr>
        <w:t>u</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n d</w:t>
      </w:r>
      <w:r>
        <w:rPr>
          <w:rFonts w:ascii="Times New Roman" w:hAnsi="Times New Roman" w:cs="Times New Roman"/>
          <w:spacing w:val="-1"/>
          <w:sz w:val="24"/>
          <w:szCs w:val="24"/>
        </w:rPr>
        <w:t>a</w:t>
      </w:r>
      <w:r>
        <w:rPr>
          <w:rFonts w:ascii="Times New Roman" w:hAnsi="Times New Roman" w:cs="Times New Roman"/>
          <w:sz w:val="24"/>
          <w:szCs w:val="24"/>
        </w:rPr>
        <w:t>n p</w:t>
      </w:r>
      <w:r>
        <w:rPr>
          <w:rFonts w:ascii="Times New Roman" w:hAnsi="Times New Roman" w:cs="Times New Roman"/>
          <w:spacing w:val="-1"/>
          <w:sz w:val="24"/>
          <w:szCs w:val="24"/>
        </w:rPr>
        <w:t>e</w:t>
      </w:r>
      <w:r>
        <w:rPr>
          <w:rFonts w:ascii="Times New Roman" w:hAnsi="Times New Roman" w:cs="Times New Roman"/>
          <w:sz w:val="24"/>
          <w:szCs w:val="24"/>
        </w:rPr>
        <w:t>lapo</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n k</w:t>
      </w:r>
      <w:r>
        <w:rPr>
          <w:rFonts w:ascii="Times New Roman" w:hAnsi="Times New Roman" w:cs="Times New Roman"/>
          <w:spacing w:val="-1"/>
          <w:sz w:val="24"/>
          <w:szCs w:val="24"/>
        </w:rPr>
        <w:t>e</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s</w:t>
      </w:r>
      <w:r>
        <w:rPr>
          <w:rFonts w:ascii="Times New Roman" w:hAnsi="Times New Roman" w:cs="Times New Roman"/>
          <w:spacing w:val="-1"/>
          <w:sz w:val="24"/>
          <w:szCs w:val="24"/>
        </w:rPr>
        <w:t>e</w:t>
      </w:r>
      <w:r>
        <w:rPr>
          <w:rFonts w:ascii="Times New Roman" w:hAnsi="Times New Roman" w:cs="Times New Roman"/>
          <w:sz w:val="24"/>
          <w:szCs w:val="24"/>
        </w:rPr>
        <w:t>su</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 stand</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b</w:t>
      </w:r>
      <w:r>
        <w:rPr>
          <w:rFonts w:ascii="Times New Roman" w:hAnsi="Times New Roman" w:cs="Times New Roman"/>
          <w:spacing w:val="1"/>
          <w:sz w:val="24"/>
          <w:szCs w:val="24"/>
        </w:rPr>
        <w:t>e</w:t>
      </w:r>
      <w:r>
        <w:rPr>
          <w:rFonts w:ascii="Times New Roman" w:hAnsi="Times New Roman" w:cs="Times New Roman"/>
          <w:sz w:val="24"/>
          <w:szCs w:val="24"/>
        </w:rPr>
        <w:t>rl</w:t>
      </w:r>
      <w:r>
        <w:rPr>
          <w:rFonts w:ascii="Times New Roman" w:hAnsi="Times New Roman" w:cs="Times New Roman"/>
          <w:spacing w:val="-1"/>
          <w:sz w:val="24"/>
          <w:szCs w:val="24"/>
        </w:rPr>
        <w:t>a</w:t>
      </w:r>
      <w:r>
        <w:rPr>
          <w:rFonts w:ascii="Times New Roman" w:hAnsi="Times New Roman" w:cs="Times New Roman"/>
          <w:sz w:val="24"/>
          <w:szCs w:val="24"/>
        </w:rPr>
        <w:t>ku</w:t>
      </w:r>
      <w:r>
        <w:rPr>
          <w:rFonts w:ascii="Times New Roman" w:hAnsi="Times New Roman" w:cs="Times New Roman"/>
          <w:spacing w:val="3"/>
          <w:sz w:val="24"/>
          <w:szCs w:val="24"/>
        </w:rPr>
        <w:t xml:space="preserve"> </w:t>
      </w:r>
      <w:r>
        <w:rPr>
          <w:rFonts w:ascii="Times New Roman" w:hAnsi="Times New Roman" w:cs="Times New Roman"/>
          <w:sz w:val="24"/>
          <w:szCs w:val="24"/>
        </w:rPr>
        <w:t>u</w:t>
      </w:r>
      <w:r>
        <w:rPr>
          <w:rFonts w:ascii="Times New Roman" w:hAnsi="Times New Roman" w:cs="Times New Roman"/>
          <w:spacing w:val="3"/>
          <w:sz w:val="24"/>
          <w:szCs w:val="24"/>
        </w:rPr>
        <w:t>m</w:t>
      </w:r>
      <w:r>
        <w:rPr>
          <w:rFonts w:ascii="Times New Roman" w:hAnsi="Times New Roman" w:cs="Times New Roman"/>
          <w:sz w:val="24"/>
          <w:szCs w:val="24"/>
        </w:rPr>
        <w:t xml:space="preserve">um Maka dari itu </w:t>
      </w:r>
      <w:r>
        <w:rPr>
          <w:rFonts w:ascii="Times New Roman" w:hAnsi="Times New Roman" w:cs="Times New Roman"/>
          <w:i/>
          <w:sz w:val="24"/>
          <w:szCs w:val="24"/>
        </w:rPr>
        <w:t xml:space="preserve">leverage </w:t>
      </w:r>
      <w:r>
        <w:rPr>
          <w:rFonts w:ascii="Times New Roman" w:hAnsi="Times New Roman" w:cs="Times New Roman"/>
          <w:sz w:val="24"/>
          <w:szCs w:val="24"/>
        </w:rPr>
        <w:t xml:space="preserve">digunakan untuk menggambarkan </w:t>
      </w:r>
      <w:r w:rsidRPr="009E3018">
        <w:rPr>
          <w:rFonts w:ascii="Times New Roman" w:hAnsi="Times New Roman" w:cs="Times New Roman"/>
          <w:sz w:val="24"/>
          <w:szCs w:val="24"/>
        </w:rPr>
        <w:t>struktur modal yang dimiliki perusahaan sehingga dapat dilihat tingkat risiko tidak terbayarnya suatu utang</w:t>
      </w:r>
    </w:p>
    <w:p w:rsidR="005520BA" w:rsidRDefault="005520BA" w:rsidP="005520BA">
      <w:pPr>
        <w:spacing w:after="0" w:line="360" w:lineRule="auto"/>
        <w:ind w:firstLine="446"/>
        <w:jc w:val="both"/>
        <w:rPr>
          <w:rFonts w:ascii="Times New Roman" w:hAnsi="Times New Roman" w:cs="Times New Roman"/>
          <w:sz w:val="24"/>
          <w:szCs w:val="24"/>
        </w:rPr>
      </w:pPr>
      <w:r>
        <w:rPr>
          <w:rFonts w:ascii="Times New Roman" w:hAnsi="Times New Roman" w:cs="Times New Roman"/>
          <w:sz w:val="24"/>
          <w:szCs w:val="24"/>
        </w:rPr>
        <w:t>Tin</w:t>
      </w:r>
      <w:r>
        <w:rPr>
          <w:rFonts w:ascii="Times New Roman" w:hAnsi="Times New Roman" w:cs="Times New Roman"/>
          <w:spacing w:val="-2"/>
          <w:sz w:val="24"/>
          <w:szCs w:val="24"/>
        </w:rPr>
        <w:t>g</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4"/>
          <w:sz w:val="24"/>
          <w:szCs w:val="24"/>
        </w:rPr>
        <w:t xml:space="preserve"> </w:t>
      </w:r>
      <w:r>
        <w:rPr>
          <w:rFonts w:ascii="Times New Roman" w:hAnsi="Times New Roman" w:cs="Times New Roman"/>
          <w:sz w:val="24"/>
          <w:szCs w:val="24"/>
        </w:rPr>
        <w:t>k</w:t>
      </w:r>
      <w:r>
        <w:rPr>
          <w:rFonts w:ascii="Times New Roman" w:hAnsi="Times New Roman" w:cs="Times New Roman"/>
          <w:spacing w:val="-1"/>
          <w:sz w:val="24"/>
          <w:szCs w:val="24"/>
        </w:rPr>
        <w:t>e</w:t>
      </w:r>
      <w:r>
        <w:rPr>
          <w:rFonts w:ascii="Times New Roman" w:hAnsi="Times New Roman" w:cs="Times New Roman"/>
          <w:sz w:val="24"/>
          <w:szCs w:val="24"/>
        </w:rPr>
        <w:t>k</w:t>
      </w:r>
      <w:r>
        <w:rPr>
          <w:rFonts w:ascii="Times New Roman" w:hAnsi="Times New Roman" w:cs="Times New Roman"/>
          <w:spacing w:val="4"/>
          <w:sz w:val="24"/>
          <w:szCs w:val="24"/>
        </w:rPr>
        <w:t>a</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5"/>
          <w:sz w:val="24"/>
          <w:szCs w:val="24"/>
        </w:rPr>
        <w:t xml:space="preserve"> </w:t>
      </w:r>
      <w:r>
        <w:rPr>
          <w:rFonts w:ascii="Times New Roman" w:hAnsi="Times New Roman" w:cs="Times New Roman"/>
          <w:sz w:val="24"/>
          <w:szCs w:val="24"/>
        </w:rPr>
        <w:t>su</w:t>
      </w:r>
      <w:r>
        <w:rPr>
          <w:rFonts w:ascii="Times New Roman" w:hAnsi="Times New Roman" w:cs="Times New Roman"/>
          <w:spacing w:val="-1"/>
          <w:sz w:val="24"/>
          <w:szCs w:val="24"/>
        </w:rPr>
        <w:t>a</w:t>
      </w:r>
      <w:r>
        <w:rPr>
          <w:rFonts w:ascii="Times New Roman" w:hAnsi="Times New Roman" w:cs="Times New Roman"/>
          <w:sz w:val="24"/>
          <w:szCs w:val="24"/>
        </w:rPr>
        <w:t>tu</w:t>
      </w:r>
      <w:r>
        <w:rPr>
          <w:rFonts w:ascii="Times New Roman" w:hAnsi="Times New Roman" w:cs="Times New Roman"/>
          <w:spacing w:val="-4"/>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h</w:t>
      </w:r>
      <w:r>
        <w:rPr>
          <w:rFonts w:ascii="Times New Roman" w:hAnsi="Times New Roman" w:cs="Times New Roman"/>
          <w:spacing w:val="-4"/>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4"/>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l</w:t>
      </w:r>
      <w:r>
        <w:rPr>
          <w:rFonts w:ascii="Times New Roman" w:hAnsi="Times New Roman" w:cs="Times New Roman"/>
          <w:sz w:val="24"/>
          <w:szCs w:val="24"/>
        </w:rPr>
        <w:t>ihat</w:t>
      </w:r>
      <w:r>
        <w:rPr>
          <w:rFonts w:ascii="Times New Roman" w:hAnsi="Times New Roman" w:cs="Times New Roman"/>
          <w:spacing w:val="-5"/>
          <w:sz w:val="24"/>
          <w:szCs w:val="24"/>
        </w:rPr>
        <w:t xml:space="preserve"> </w:t>
      </w:r>
      <w:r>
        <w:rPr>
          <w:rFonts w:ascii="Times New Roman" w:hAnsi="Times New Roman" w:cs="Times New Roman"/>
          <w:sz w:val="24"/>
          <w:szCs w:val="24"/>
        </w:rPr>
        <w:t>mel</w:t>
      </w:r>
      <w:r>
        <w:rPr>
          <w:rFonts w:ascii="Times New Roman" w:hAnsi="Times New Roman" w:cs="Times New Roman"/>
          <w:spacing w:val="-1"/>
          <w:sz w:val="24"/>
          <w:szCs w:val="24"/>
        </w:rPr>
        <w:t>a</w:t>
      </w:r>
      <w:r>
        <w:rPr>
          <w:rFonts w:ascii="Times New Roman" w:hAnsi="Times New Roman" w:cs="Times New Roman"/>
          <w:spacing w:val="-2"/>
          <w:sz w:val="24"/>
          <w:szCs w:val="24"/>
        </w:rPr>
        <w:t>l</w:t>
      </w:r>
      <w:r>
        <w:rPr>
          <w:rFonts w:ascii="Times New Roman" w:hAnsi="Times New Roman" w:cs="Times New Roman"/>
          <w:sz w:val="24"/>
          <w:szCs w:val="24"/>
        </w:rPr>
        <w:t>ui</w:t>
      </w:r>
      <w:r>
        <w:rPr>
          <w:rFonts w:ascii="Times New Roman" w:hAnsi="Times New Roman" w:cs="Times New Roman"/>
          <w:spacing w:val="-4"/>
          <w:sz w:val="24"/>
          <w:szCs w:val="24"/>
        </w:rPr>
        <w:t xml:space="preserve"> </w:t>
      </w:r>
      <w:r>
        <w:rPr>
          <w:rFonts w:ascii="Times New Roman" w:hAnsi="Times New Roman" w:cs="Times New Roman"/>
          <w:sz w:val="24"/>
          <w:szCs w:val="24"/>
        </w:rPr>
        <w:t>ju</w:t>
      </w:r>
      <w:r>
        <w:rPr>
          <w:rFonts w:ascii="Times New Roman" w:hAnsi="Times New Roman" w:cs="Times New Roman"/>
          <w:spacing w:val="1"/>
          <w:sz w:val="24"/>
          <w:szCs w:val="24"/>
        </w:rPr>
        <w:t>m</w:t>
      </w:r>
      <w:r>
        <w:rPr>
          <w:rFonts w:ascii="Times New Roman" w:hAnsi="Times New Roman" w:cs="Times New Roman"/>
          <w:sz w:val="24"/>
          <w:szCs w:val="24"/>
        </w:rPr>
        <w:t>lah</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tan Asli</w:t>
      </w:r>
      <w:r>
        <w:rPr>
          <w:rFonts w:ascii="Times New Roman" w:hAnsi="Times New Roman" w:cs="Times New Roman"/>
          <w:spacing w:val="3"/>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h</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di</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i</w:t>
      </w:r>
      <w:r>
        <w:rPr>
          <w:rFonts w:ascii="Times New Roman" w:hAnsi="Times New Roman" w:cs="Times New Roman"/>
          <w:sz w:val="24"/>
          <w:szCs w:val="24"/>
        </w:rPr>
        <w:t>ma.</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nd</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tan</w:t>
      </w:r>
      <w:r>
        <w:rPr>
          <w:rFonts w:ascii="Times New Roman" w:hAnsi="Times New Roman" w:cs="Times New Roman"/>
          <w:spacing w:val="2"/>
          <w:sz w:val="24"/>
          <w:szCs w:val="24"/>
        </w:rPr>
        <w:t xml:space="preserve"> </w:t>
      </w:r>
      <w:r>
        <w:rPr>
          <w:rFonts w:ascii="Times New Roman" w:hAnsi="Times New Roman" w:cs="Times New Roman"/>
          <w:sz w:val="24"/>
          <w:szCs w:val="24"/>
        </w:rPr>
        <w:t>Asli</w:t>
      </w:r>
      <w:r>
        <w:rPr>
          <w:rFonts w:ascii="Times New Roman" w:hAnsi="Times New Roman" w:cs="Times New Roman"/>
          <w:spacing w:val="3"/>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h</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2"/>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lah</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nd</w:t>
      </w:r>
      <w:r>
        <w:rPr>
          <w:rFonts w:ascii="Times New Roman" w:hAnsi="Times New Roman" w:cs="Times New Roman"/>
          <w:spacing w:val="-1"/>
          <w:sz w:val="24"/>
          <w:szCs w:val="24"/>
        </w:rPr>
        <w:t>a</w:t>
      </w:r>
      <w:r>
        <w:rPr>
          <w:rFonts w:ascii="Times New Roman" w:hAnsi="Times New Roman" w:cs="Times New Roman"/>
          <w:spacing w:val="2"/>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tan</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g dipe</w:t>
      </w:r>
      <w:r>
        <w:rPr>
          <w:rFonts w:ascii="Times New Roman" w:hAnsi="Times New Roman" w:cs="Times New Roman"/>
          <w:spacing w:val="-1"/>
          <w:sz w:val="24"/>
          <w:szCs w:val="24"/>
        </w:rPr>
        <w:t>r</w:t>
      </w:r>
      <w:r>
        <w:rPr>
          <w:rFonts w:ascii="Times New Roman" w:hAnsi="Times New Roman" w:cs="Times New Roman"/>
          <w:sz w:val="24"/>
          <w:szCs w:val="24"/>
        </w:rPr>
        <w:t>oleh</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h</w:t>
      </w:r>
      <w:r>
        <w:rPr>
          <w:rFonts w:ascii="Times New Roman" w:hAnsi="Times New Roman" w:cs="Times New Roman"/>
          <w:spacing w:val="7"/>
          <w:sz w:val="24"/>
          <w:szCs w:val="24"/>
        </w:rPr>
        <w:t xml:space="preserve"> </w:t>
      </w:r>
      <w:r>
        <w:rPr>
          <w:rFonts w:ascii="Times New Roman" w:hAnsi="Times New Roman" w:cs="Times New Roman"/>
          <w:spacing w:val="-5"/>
          <w:sz w:val="24"/>
          <w:szCs w:val="24"/>
        </w:rPr>
        <w:t>y</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 xml:space="preserve">g </w:t>
      </w:r>
      <w:r>
        <w:rPr>
          <w:rFonts w:ascii="Times New Roman" w:hAnsi="Times New Roman" w:cs="Times New Roman"/>
          <w:spacing w:val="2"/>
          <w:sz w:val="24"/>
          <w:szCs w:val="24"/>
        </w:rPr>
        <w:t>d</w:t>
      </w:r>
      <w:r>
        <w:rPr>
          <w:rFonts w:ascii="Times New Roman" w:hAnsi="Times New Roman" w:cs="Times New Roman"/>
          <w:sz w:val="24"/>
          <w:szCs w:val="24"/>
        </w:rPr>
        <w:t>ipun</w:t>
      </w:r>
      <w:r>
        <w:rPr>
          <w:rFonts w:ascii="Times New Roman" w:hAnsi="Times New Roman" w:cs="Times New Roman"/>
          <w:spacing w:val="-2"/>
          <w:sz w:val="24"/>
          <w:szCs w:val="24"/>
        </w:rPr>
        <w:t>g</w:t>
      </w:r>
      <w:r>
        <w:rPr>
          <w:rFonts w:ascii="Times New Roman" w:hAnsi="Times New Roman" w:cs="Times New Roman"/>
          <w:sz w:val="24"/>
          <w:szCs w:val="24"/>
        </w:rPr>
        <w:t>ut</w:t>
      </w:r>
      <w:r>
        <w:rPr>
          <w:rFonts w:ascii="Times New Roman" w:hAnsi="Times New Roman" w:cs="Times New Roman"/>
          <w:spacing w:val="2"/>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tur</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h</w:t>
      </w:r>
      <w:r>
        <w:rPr>
          <w:rFonts w:ascii="Times New Roman" w:hAnsi="Times New Roman" w:cs="Times New Roman"/>
          <w:spacing w:val="2"/>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n p</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tu</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rund</w:t>
      </w:r>
      <w:r>
        <w:rPr>
          <w:rFonts w:ascii="Times New Roman" w:hAnsi="Times New Roman" w:cs="Times New Roman"/>
          <w:spacing w:val="-2"/>
          <w:sz w:val="24"/>
          <w:szCs w:val="24"/>
        </w:rPr>
        <w:t>a</w:t>
      </w:r>
      <w:r>
        <w:rPr>
          <w:rFonts w:ascii="Times New Roman" w:hAnsi="Times New Roman" w:cs="Times New Roman"/>
          <w:spacing w:val="2"/>
          <w:sz w:val="24"/>
          <w:szCs w:val="24"/>
        </w:rPr>
        <w:t>n</w:t>
      </w:r>
      <w:r>
        <w:rPr>
          <w:rFonts w:ascii="Times New Roman" w:hAnsi="Times New Roman" w:cs="Times New Roman"/>
          <w:spacing w:val="-1"/>
          <w:sz w:val="24"/>
          <w:szCs w:val="24"/>
        </w:rPr>
        <w:t>g-</w:t>
      </w:r>
      <w:r>
        <w:rPr>
          <w:rFonts w:ascii="Times New Roman" w:hAnsi="Times New Roman" w:cs="Times New Roman"/>
          <w:sz w:val="24"/>
          <w:szCs w:val="24"/>
        </w:rPr>
        <w:t>u</w:t>
      </w:r>
      <w:r>
        <w:rPr>
          <w:rFonts w:ascii="Times New Roman" w:hAnsi="Times New Roman" w:cs="Times New Roman"/>
          <w:spacing w:val="2"/>
          <w:sz w:val="24"/>
          <w:szCs w:val="24"/>
        </w:rPr>
        <w:t>n</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ng</w:t>
      </w:r>
      <w:r>
        <w:rPr>
          <w:rFonts w:ascii="Times New Roman" w:hAnsi="Times New Roman" w:cs="Times New Roman"/>
          <w:spacing w:val="-1"/>
          <w:sz w:val="24"/>
          <w:szCs w:val="24"/>
        </w:rPr>
        <w:t>a</w:t>
      </w:r>
      <w:r>
        <w:rPr>
          <w:rFonts w:ascii="Times New Roman" w:hAnsi="Times New Roman" w:cs="Times New Roman"/>
          <w:sz w:val="24"/>
          <w:szCs w:val="24"/>
        </w:rPr>
        <w:t>n semakin besar pendapatan yang diterima daerah maka semakin besar pengungkapan yang harus dilakukan dalam laporan keuangannya.</w:t>
      </w:r>
    </w:p>
    <w:p w:rsidR="005520BA" w:rsidRDefault="005520BA" w:rsidP="00BC5AC7">
      <w:pPr>
        <w:autoSpaceDE w:val="0"/>
        <w:autoSpaceDN w:val="0"/>
        <w:adjustRightInd w:val="0"/>
        <w:spacing w:after="0" w:line="360" w:lineRule="auto"/>
        <w:ind w:firstLine="567"/>
        <w:jc w:val="both"/>
        <w:rPr>
          <w:rFonts w:ascii="Times New Roman" w:hAnsi="Times New Roman"/>
          <w:sz w:val="24"/>
          <w:szCs w:val="24"/>
        </w:rPr>
      </w:pPr>
    </w:p>
    <w:p w:rsidR="009C664E" w:rsidRPr="00AF61A8" w:rsidRDefault="009C664E" w:rsidP="009C664E">
      <w:pPr>
        <w:pStyle w:val="ListParagraph"/>
        <w:autoSpaceDE w:val="0"/>
        <w:autoSpaceDN w:val="0"/>
        <w:adjustRightInd w:val="0"/>
        <w:ind w:left="0" w:firstLine="540"/>
        <w:jc w:val="both"/>
        <w:rPr>
          <w:rFonts w:eastAsia="Times New Roman" w:cs="Times New Roman"/>
          <w:color w:val="000000" w:themeColor="text1"/>
          <w:szCs w:val="24"/>
        </w:rPr>
      </w:pPr>
      <w:r>
        <w:rPr>
          <w:noProof/>
          <w:szCs w:val="24"/>
        </w:rPr>
        <mc:AlternateContent>
          <mc:Choice Requires="wps">
            <w:drawing>
              <wp:anchor distT="0" distB="0" distL="114300" distR="114300" simplePos="0" relativeHeight="251659264" behindDoc="0" locked="0" layoutInCell="1" allowOverlap="1" wp14:anchorId="5C9850B0" wp14:editId="5A5C5E15">
                <wp:simplePos x="0" y="0"/>
                <wp:positionH relativeFrom="column">
                  <wp:posOffset>1905</wp:posOffset>
                </wp:positionH>
                <wp:positionV relativeFrom="paragraph">
                  <wp:posOffset>123190</wp:posOffset>
                </wp:positionV>
                <wp:extent cx="2514600" cy="2173605"/>
                <wp:effectExtent l="0" t="0" r="19050" b="1714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21736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margin-left:.15pt;margin-top:9.7pt;width:198pt;height:17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" fillcolor="white [3201]" strokecolor="black [3200]">
                <v:path arrowok="t"/>
              </v:rect>
            </w:pict>
          </mc:Fallback>
        </mc:AlternateContent>
      </w:r>
      <w:r>
        <w:rPr>
          <w:noProof/>
          <w:szCs w:val="24"/>
        </w:rPr>
        <mc:AlternateContent>
          <mc:Choice Requires="wps">
            <w:drawing>
              <wp:anchor distT="0" distB="0" distL="114300" distR="114300" simplePos="0" relativeHeight="251660288" behindDoc="0" locked="0" layoutInCell="1" allowOverlap="1" wp14:anchorId="249225EB" wp14:editId="15C57D7E">
                <wp:simplePos x="0" y="0"/>
                <wp:positionH relativeFrom="column">
                  <wp:posOffset>180975</wp:posOffset>
                </wp:positionH>
                <wp:positionV relativeFrom="paragraph">
                  <wp:posOffset>238125</wp:posOffset>
                </wp:positionV>
                <wp:extent cx="2173605" cy="573405"/>
                <wp:effectExtent l="0" t="0" r="17145" b="1714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605" cy="573405"/>
                        </a:xfrm>
                        <a:prstGeom prst="rect">
                          <a:avLst/>
                        </a:prstGeom>
                        <a:solidFill>
                          <a:srgbClr val="FFFFFF"/>
                        </a:solidFill>
                        <a:ln w="9525">
                          <a:solidFill>
                            <a:srgbClr val="000000"/>
                          </a:solidFill>
                          <a:miter lim="800000"/>
                          <a:headEnd/>
                          <a:tailEnd/>
                        </a:ln>
                      </wps:spPr>
                      <wps:txbx>
                        <w:txbxContent>
                          <w:p w:rsidR="009C664E" w:rsidRPr="00851C75" w:rsidRDefault="009C664E" w:rsidP="009C664E">
                            <w:pPr>
                              <w:jc w:val="center"/>
                              <w:rPr>
                                <w:rFonts w:ascii="Times New Roman" w:hAnsi="Times New Roman" w:cs="Times New Roman"/>
                                <w:sz w:val="24"/>
                                <w:szCs w:val="24"/>
                              </w:rPr>
                            </w:pPr>
                            <w:r w:rsidRPr="00BF5AD9">
                              <w:rPr>
                                <w:rFonts w:ascii="Times New Roman" w:hAnsi="Times New Roman" w:cs="Times New Roman"/>
                                <w:b/>
                                <w:i/>
                                <w:sz w:val="24"/>
                                <w:szCs w:val="24"/>
                              </w:rPr>
                              <w:t xml:space="preserve">Intergovernmental Revenue </w:t>
                            </w:r>
                            <w:r w:rsidRPr="00045F6B">
                              <w:rPr>
                                <w:rFonts w:ascii="Times New Roman" w:hAnsi="Times New Roman" w:cs="Times New Roman"/>
                                <w:b/>
                                <w:sz w:val="24"/>
                                <w:szCs w:val="24"/>
                              </w:rP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left:0;text-align:left;margin-left:14.25pt;margin-top:18.75pt;width:171.15pt;height:4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">
                <v:textbox>
                  <w:txbxContent>
                    <w:p w:rsidR="009C664E" w:rsidRPr="00851C75" w:rsidRDefault="009C664E" w:rsidP="009C664E">
                      <w:pPr>
                        <w:jc w:val="center"/>
                        <w:rPr>
                          <w:rFonts w:ascii="Times New Roman" w:hAnsi="Times New Roman" w:cs="Times New Roman"/>
                          <w:sz w:val="24"/>
                          <w:szCs w:val="24"/>
                        </w:rPr>
                      </w:pPr>
                      <w:r w:rsidRPr="00BF5AD9">
                        <w:rPr>
                          <w:rFonts w:ascii="Times New Roman" w:hAnsi="Times New Roman" w:cs="Times New Roman"/>
                          <w:b/>
                          <w:i/>
                          <w:sz w:val="24"/>
                          <w:szCs w:val="24"/>
                        </w:rPr>
                        <w:t xml:space="preserve">Intergovernmental Revenue </w:t>
                      </w:r>
                      <w:r w:rsidRPr="00045F6B">
                        <w:rPr>
                          <w:rFonts w:ascii="Times New Roman" w:hAnsi="Times New Roman" w:cs="Times New Roman"/>
                          <w:b/>
                          <w:sz w:val="24"/>
                          <w:szCs w:val="24"/>
                        </w:rPr>
                        <w:t>(X1)</w:t>
                      </w:r>
                    </w:p>
                  </w:txbxContent>
                </v:textbox>
              </v:rect>
            </w:pict>
          </mc:Fallback>
        </mc:AlternateContent>
      </w:r>
    </w:p>
    <w:p w:rsidR="009C664E" w:rsidRPr="00AF61A8" w:rsidRDefault="009C664E" w:rsidP="009C664E">
      <w:pPr>
        <w:pStyle w:val="Default"/>
        <w:tabs>
          <w:tab w:val="left" w:pos="567"/>
        </w:tabs>
        <w:spacing w:line="360" w:lineRule="auto"/>
        <w:jc w:val="both"/>
        <w:rPr>
          <w:b/>
          <w:color w:val="000000" w:themeColor="text1"/>
        </w:rPr>
      </w:pPr>
    </w:p>
    <w:p w:rsidR="009C664E" w:rsidRPr="00AF61A8" w:rsidRDefault="009C664E" w:rsidP="009C664E">
      <w:pPr>
        <w:pStyle w:val="Default"/>
        <w:tabs>
          <w:tab w:val="center" w:pos="3969"/>
        </w:tabs>
        <w:spacing w:line="360" w:lineRule="auto"/>
        <w:jc w:val="both"/>
        <w:rPr>
          <w:b/>
          <w:color w:val="000000" w:themeColor="text1"/>
        </w:rPr>
      </w:pPr>
      <w:r>
        <w:rPr>
          <w:rFonts w:ascii="Book Antiqua" w:hAnsi="Book Antiqua" w:cs="Book Antiqua"/>
          <w:noProof/>
          <w:lang w:val="en-US" w:eastAsia="en-US"/>
        </w:rPr>
        <mc:AlternateContent>
          <mc:Choice Requires="wps">
            <w:drawing>
              <wp:anchor distT="0" distB="0" distL="114300" distR="114300" simplePos="0" relativeHeight="251664384" behindDoc="0" locked="0" layoutInCell="1" allowOverlap="1" wp14:anchorId="546C0B70" wp14:editId="4FFF9829">
                <wp:simplePos x="0" y="0"/>
                <wp:positionH relativeFrom="column">
                  <wp:posOffset>2350770</wp:posOffset>
                </wp:positionH>
                <wp:positionV relativeFrom="paragraph">
                  <wp:posOffset>55245</wp:posOffset>
                </wp:positionV>
                <wp:extent cx="617220" cy="573405"/>
                <wp:effectExtent l="0" t="0" r="68580" b="5524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 cy="5734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185.1pt;margin-top:4.35pt;width:48.6pt;height:4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" strokecolor="black [3040]">
                <v:stroke endarrow="open"/>
                <o:lock v:ext="edit" shapetype="f"/>
              </v:shape>
            </w:pict>
          </mc:Fallback>
        </mc:AlternateContent>
      </w:r>
      <w:r>
        <w:rPr>
          <w:b/>
          <w:color w:val="000000" w:themeColor="text1"/>
        </w:rPr>
        <w:tab/>
        <w:t xml:space="preserve">      H1</w:t>
      </w:r>
    </w:p>
    <w:p w:rsidR="009C664E" w:rsidRPr="00AF61A8" w:rsidRDefault="009C664E" w:rsidP="009C664E">
      <w:pPr>
        <w:tabs>
          <w:tab w:val="left" w:pos="567"/>
        </w:tabs>
        <w:spacing w:after="0" w:line="360" w:lineRule="auto"/>
        <w:rPr>
          <w:rFonts w:ascii="Times New Roman" w:hAnsi="Times New Roman" w:cs="Times New Roman"/>
          <w:b/>
          <w:color w:val="000000" w:themeColor="text1"/>
          <w:sz w:val="24"/>
          <w:szCs w:val="24"/>
        </w:rPr>
      </w:pPr>
      <w:r>
        <w:rPr>
          <w:noProof/>
          <w:sz w:val="24"/>
          <w:szCs w:val="24"/>
          <w:lang w:val="en-US"/>
        </w:rPr>
        <mc:AlternateContent>
          <mc:Choice Requires="wps">
            <w:drawing>
              <wp:anchor distT="0" distB="0" distL="114300" distR="114300" simplePos="0" relativeHeight="251663360" behindDoc="0" locked="0" layoutInCell="1" allowOverlap="1" wp14:anchorId="1B7D39E2" wp14:editId="2E22568A">
                <wp:simplePos x="0" y="0"/>
                <wp:positionH relativeFrom="column">
                  <wp:posOffset>2971800</wp:posOffset>
                </wp:positionH>
                <wp:positionV relativeFrom="paragraph">
                  <wp:posOffset>127635</wp:posOffset>
                </wp:positionV>
                <wp:extent cx="2057400" cy="695325"/>
                <wp:effectExtent l="0" t="0" r="19050"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rect">
                          <a:avLst/>
                        </a:prstGeom>
                        <a:solidFill>
                          <a:srgbClr val="FFFFFF"/>
                        </a:solidFill>
                        <a:ln w="9525">
                          <a:solidFill>
                            <a:srgbClr val="000000"/>
                          </a:solidFill>
                          <a:miter lim="800000"/>
                          <a:headEnd/>
                          <a:tailEnd/>
                        </a:ln>
                      </wps:spPr>
                      <wps:txbx>
                        <w:txbxContent>
                          <w:p w:rsidR="009C664E" w:rsidRPr="00045F6B" w:rsidRDefault="009C664E" w:rsidP="009C664E">
                            <w:pPr>
                              <w:jc w:val="center"/>
                              <w:rPr>
                                <w:rFonts w:ascii="Times New Roman" w:hAnsi="Times New Roman" w:cs="Times New Roman"/>
                                <w:b/>
                                <w:sz w:val="24"/>
                                <w:szCs w:val="24"/>
                              </w:rPr>
                            </w:pPr>
                            <w:r w:rsidRPr="00045F6B">
                              <w:rPr>
                                <w:rFonts w:ascii="Times New Roman" w:hAnsi="Times New Roman" w:cs="Times New Roman"/>
                                <w:b/>
                                <w:sz w:val="24"/>
                                <w:szCs w:val="24"/>
                              </w:rPr>
                              <w:t>Pengungkapan Belanja Bantuan Sosial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7" style="position:absolute;margin-left:234pt;margin-top:10.05pt;width:162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">
                <v:textbox>
                  <w:txbxContent>
                    <w:p w:rsidR="009C664E" w:rsidRPr="00045F6B" w:rsidRDefault="009C664E" w:rsidP="009C664E">
                      <w:pPr>
                        <w:jc w:val="center"/>
                        <w:rPr>
                          <w:rFonts w:ascii="Times New Roman" w:hAnsi="Times New Roman" w:cs="Times New Roman"/>
                          <w:b/>
                          <w:sz w:val="24"/>
                          <w:szCs w:val="24"/>
                        </w:rPr>
                      </w:pPr>
                      <w:r w:rsidRPr="00045F6B">
                        <w:rPr>
                          <w:rFonts w:ascii="Times New Roman" w:hAnsi="Times New Roman" w:cs="Times New Roman"/>
                          <w:b/>
                          <w:sz w:val="24"/>
                          <w:szCs w:val="24"/>
                        </w:rPr>
                        <w:t>Pengungkapan Belanja Bantuan Sosial (Y)</w:t>
                      </w:r>
                    </w:p>
                  </w:txbxContent>
                </v:textbox>
              </v:rect>
            </w:pict>
          </mc:Fallback>
        </mc:AlternateContent>
      </w:r>
      <w:r>
        <w:rPr>
          <w:noProof/>
          <w:sz w:val="24"/>
          <w:szCs w:val="24"/>
          <w:lang w:val="en-US"/>
        </w:rPr>
        <mc:AlternateContent>
          <mc:Choice Requires="wps">
            <w:drawing>
              <wp:anchor distT="0" distB="0" distL="114300" distR="114300" simplePos="0" relativeHeight="251661312" behindDoc="0" locked="0" layoutInCell="1" allowOverlap="1" wp14:anchorId="765EB1E3" wp14:editId="29DB55CA">
                <wp:simplePos x="0" y="0"/>
                <wp:positionH relativeFrom="column">
                  <wp:posOffset>180340</wp:posOffset>
                </wp:positionH>
                <wp:positionV relativeFrom="paragraph">
                  <wp:posOffset>135255</wp:posOffset>
                </wp:positionV>
                <wp:extent cx="2173605" cy="573405"/>
                <wp:effectExtent l="0" t="0" r="17145" b="1714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605" cy="573405"/>
                        </a:xfrm>
                        <a:prstGeom prst="rect">
                          <a:avLst/>
                        </a:prstGeom>
                        <a:solidFill>
                          <a:srgbClr val="FFFFFF"/>
                        </a:solidFill>
                        <a:ln w="9525">
                          <a:solidFill>
                            <a:srgbClr val="000000"/>
                          </a:solidFill>
                          <a:miter lim="800000"/>
                          <a:headEnd/>
                          <a:tailEnd/>
                        </a:ln>
                      </wps:spPr>
                      <wps:txbx>
                        <w:txbxContent>
                          <w:p w:rsidR="009C664E" w:rsidRPr="00045F6B" w:rsidRDefault="00877F37" w:rsidP="009C664E">
                            <w:pPr>
                              <w:jc w:val="center"/>
                              <w:rPr>
                                <w:rFonts w:ascii="Times New Roman" w:hAnsi="Times New Roman" w:cs="Times New Roman"/>
                                <w:b/>
                                <w:sz w:val="24"/>
                                <w:szCs w:val="24"/>
                              </w:rPr>
                            </w:pPr>
                            <w:r w:rsidRPr="00877F37">
                              <w:rPr>
                                <w:rFonts w:ascii="Times New Roman" w:hAnsi="Times New Roman" w:cs="Times New Roman"/>
                                <w:b/>
                                <w:i/>
                                <w:sz w:val="24"/>
                                <w:szCs w:val="24"/>
                              </w:rPr>
                              <w:t>Leverage</w:t>
                            </w:r>
                            <w:r w:rsidR="009C664E" w:rsidRPr="00045F6B">
                              <w:rPr>
                                <w:rFonts w:ascii="Times New Roman" w:hAnsi="Times New Roman" w:cs="Times New Roman"/>
                                <w:b/>
                                <w:sz w:val="24"/>
                                <w:szCs w:val="24"/>
                              </w:rPr>
                              <w:t xml:space="preserve">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14.2pt;margin-top:10.65pt;width:171.15pt;height:4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">
                <v:textbox>
                  <w:txbxContent>
                    <w:p w:rsidR="009C664E" w:rsidRPr="00045F6B" w:rsidRDefault="00877F37" w:rsidP="009C664E">
                      <w:pPr>
                        <w:jc w:val="center"/>
                        <w:rPr>
                          <w:rFonts w:ascii="Times New Roman" w:hAnsi="Times New Roman" w:cs="Times New Roman"/>
                          <w:b/>
                          <w:sz w:val="24"/>
                          <w:szCs w:val="24"/>
                        </w:rPr>
                      </w:pPr>
                      <w:r w:rsidRPr="00877F37">
                        <w:rPr>
                          <w:rFonts w:ascii="Times New Roman" w:hAnsi="Times New Roman" w:cs="Times New Roman"/>
                          <w:b/>
                          <w:i/>
                          <w:sz w:val="24"/>
                          <w:szCs w:val="24"/>
                        </w:rPr>
                        <w:t>Leverage</w:t>
                      </w:r>
                      <w:r w:rsidR="009C664E" w:rsidRPr="00045F6B">
                        <w:rPr>
                          <w:rFonts w:ascii="Times New Roman" w:hAnsi="Times New Roman" w:cs="Times New Roman"/>
                          <w:b/>
                          <w:sz w:val="24"/>
                          <w:szCs w:val="24"/>
                        </w:rPr>
                        <w:t xml:space="preserve"> (X2)</w:t>
                      </w:r>
                    </w:p>
                  </w:txbxContent>
                </v:textbox>
              </v:rect>
            </w:pict>
          </mc:Fallback>
        </mc:AlternateContent>
      </w:r>
    </w:p>
    <w:p w:rsidR="009C664E" w:rsidRPr="00913B91" w:rsidRDefault="009C664E" w:rsidP="009C664E">
      <w:pPr>
        <w:tabs>
          <w:tab w:val="center" w:pos="3969"/>
        </w:tabs>
        <w:spacing w:after="0" w:line="360" w:lineRule="auto"/>
        <w:rPr>
          <w:rFonts w:ascii="Times New Roman" w:hAnsi="Times New Roman" w:cs="Times New Roman"/>
          <w:b/>
          <w:color w:val="000000" w:themeColor="text1"/>
          <w:sz w:val="24"/>
          <w:szCs w:val="24"/>
        </w:rPr>
      </w:pPr>
      <w:r>
        <w:rPr>
          <w:noProof/>
          <w:sz w:val="24"/>
          <w:szCs w:val="24"/>
          <w:lang w:val="en-US"/>
        </w:rPr>
        <mc:AlternateContent>
          <mc:Choice Requires="wps">
            <w:drawing>
              <wp:anchor distT="4294967295" distB="4294967295" distL="114300" distR="114300" simplePos="0" relativeHeight="251665408" behindDoc="0" locked="0" layoutInCell="1" allowOverlap="1" wp14:anchorId="5E76F7D4" wp14:editId="150E6ADE">
                <wp:simplePos x="0" y="0"/>
                <wp:positionH relativeFrom="column">
                  <wp:posOffset>2348865</wp:posOffset>
                </wp:positionH>
                <wp:positionV relativeFrom="paragraph">
                  <wp:posOffset>217169</wp:posOffset>
                </wp:positionV>
                <wp:extent cx="617220" cy="0"/>
                <wp:effectExtent l="0" t="76200" r="11430" b="11430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184.95pt;margin-top:17.1pt;width:48.6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" strokecolor="black [3040]">
                <v:stroke endarrow="open"/>
                <o:lock v:ext="edit" shapetype="f"/>
              </v:shape>
            </w:pict>
          </mc:Fallback>
        </mc:AlternateContent>
      </w:r>
      <w:r>
        <w:rPr>
          <w:rFonts w:ascii="Times New Roman" w:hAnsi="Times New Roman" w:cs="Times New Roman"/>
          <w:color w:val="000000" w:themeColor="text1"/>
          <w:sz w:val="24"/>
          <w:szCs w:val="24"/>
        </w:rPr>
        <w:tab/>
        <w:t xml:space="preserve">      </w:t>
      </w:r>
      <w:r w:rsidRPr="00913B91">
        <w:rPr>
          <w:rFonts w:ascii="Times New Roman" w:hAnsi="Times New Roman" w:cs="Times New Roman"/>
          <w:b/>
          <w:color w:val="000000" w:themeColor="text1"/>
          <w:sz w:val="24"/>
          <w:szCs w:val="24"/>
        </w:rPr>
        <w:t>H2</w:t>
      </w:r>
    </w:p>
    <w:p w:rsidR="009C664E" w:rsidRPr="00AF61A8" w:rsidRDefault="009C664E" w:rsidP="009C664E">
      <w:pPr>
        <w:spacing w:after="0" w:line="360" w:lineRule="auto"/>
        <w:rPr>
          <w:rFonts w:ascii="Times New Roman" w:hAnsi="Times New Roman" w:cs="Times New Roman"/>
          <w:color w:val="000000" w:themeColor="text1"/>
          <w:sz w:val="24"/>
          <w:szCs w:val="24"/>
        </w:rPr>
      </w:pPr>
      <w:r>
        <w:rPr>
          <w:noProof/>
          <w:sz w:val="24"/>
          <w:szCs w:val="24"/>
          <w:lang w:val="en-US"/>
        </w:rPr>
        <mc:AlternateContent>
          <mc:Choice Requires="wps">
            <w:drawing>
              <wp:anchor distT="0" distB="0" distL="114300" distR="114300" simplePos="0" relativeHeight="251666432" behindDoc="0" locked="0" layoutInCell="1" allowOverlap="1" wp14:anchorId="65267ADF" wp14:editId="1044AE02">
                <wp:simplePos x="0" y="0"/>
                <wp:positionH relativeFrom="column">
                  <wp:posOffset>2354580</wp:posOffset>
                </wp:positionH>
                <wp:positionV relativeFrom="paragraph">
                  <wp:posOffset>182880</wp:posOffset>
                </wp:positionV>
                <wp:extent cx="617220" cy="579120"/>
                <wp:effectExtent l="0" t="38100" r="49530" b="3048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7220" cy="5791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30" o:spid="_x0000_s1026" type="#_x0000_t32" style="position:absolute;margin-left:185.4pt;margin-top:14.4pt;width:48.6pt;height:45.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" strokecolor="black [3040]">
                <v:stroke endarrow="open"/>
                <o:lock v:ext="edit" shapetype="f"/>
              </v:shape>
            </w:pict>
          </mc:Fallback>
        </mc:AlternateContent>
      </w:r>
      <w:r>
        <w:rPr>
          <w:noProof/>
          <w:sz w:val="24"/>
          <w:szCs w:val="24"/>
          <w:lang w:val="en-US"/>
        </w:rPr>
        <mc:AlternateContent>
          <mc:Choice Requires="wps">
            <w:drawing>
              <wp:anchor distT="0" distB="0" distL="114300" distR="114300" simplePos="0" relativeHeight="251662336" behindDoc="0" locked="0" layoutInCell="1" allowOverlap="1" wp14:anchorId="35D432E8" wp14:editId="28B1C041">
                <wp:simplePos x="0" y="0"/>
                <wp:positionH relativeFrom="column">
                  <wp:posOffset>180340</wp:posOffset>
                </wp:positionH>
                <wp:positionV relativeFrom="paragraph">
                  <wp:posOffset>209550</wp:posOffset>
                </wp:positionV>
                <wp:extent cx="2173605" cy="573405"/>
                <wp:effectExtent l="0" t="0" r="17145" b="1714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605" cy="573405"/>
                        </a:xfrm>
                        <a:prstGeom prst="rect">
                          <a:avLst/>
                        </a:prstGeom>
                        <a:solidFill>
                          <a:srgbClr val="FFFFFF"/>
                        </a:solidFill>
                        <a:ln w="9525">
                          <a:solidFill>
                            <a:srgbClr val="000000"/>
                          </a:solidFill>
                          <a:miter lim="800000"/>
                          <a:headEnd/>
                          <a:tailEnd/>
                        </a:ln>
                      </wps:spPr>
                      <wps:txbx>
                        <w:txbxContent>
                          <w:p w:rsidR="009C664E" w:rsidRPr="00045F6B" w:rsidRDefault="009C664E" w:rsidP="009C664E">
                            <w:pPr>
                              <w:jc w:val="center"/>
                              <w:rPr>
                                <w:rFonts w:ascii="Times New Roman" w:hAnsi="Times New Roman" w:cs="Times New Roman"/>
                                <w:b/>
                                <w:sz w:val="24"/>
                                <w:szCs w:val="24"/>
                              </w:rPr>
                            </w:pPr>
                            <w:r w:rsidRPr="00045F6B">
                              <w:rPr>
                                <w:rFonts w:ascii="Times New Roman" w:hAnsi="Times New Roman" w:cs="Times New Roman"/>
                                <w:b/>
                                <w:sz w:val="24"/>
                                <w:szCs w:val="24"/>
                              </w:rPr>
                              <w:t>Kekayaan Daerah (X3)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9" style="position:absolute;margin-left:14.2pt;margin-top:16.5pt;width:171.15pt;height:4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">
                <v:textbox>
                  <w:txbxContent>
                    <w:p w:rsidR="009C664E" w:rsidRPr="00045F6B" w:rsidRDefault="009C664E" w:rsidP="009C664E">
                      <w:pPr>
                        <w:jc w:val="center"/>
                        <w:rPr>
                          <w:rFonts w:ascii="Times New Roman" w:hAnsi="Times New Roman" w:cs="Times New Roman"/>
                          <w:b/>
                          <w:sz w:val="24"/>
                          <w:szCs w:val="24"/>
                        </w:rPr>
                      </w:pPr>
                      <w:r w:rsidRPr="00045F6B">
                        <w:rPr>
                          <w:rFonts w:ascii="Times New Roman" w:hAnsi="Times New Roman" w:cs="Times New Roman"/>
                          <w:b/>
                          <w:sz w:val="24"/>
                          <w:szCs w:val="24"/>
                        </w:rPr>
                        <w:t>Kekayaan Daerah (X3)</w:t>
                      </w:r>
                    </w:p>
                  </w:txbxContent>
                </v:textbox>
              </v:rect>
            </w:pict>
          </mc:Fallback>
        </mc:AlternateContent>
      </w:r>
    </w:p>
    <w:p w:rsidR="009C664E" w:rsidRPr="00913B91" w:rsidRDefault="009C664E" w:rsidP="009C664E">
      <w:pPr>
        <w:jc w:val="center"/>
        <w:rPr>
          <w:rFonts w:ascii="Times New Roman" w:hAnsi="Times New Roman" w:cs="Times New Roman"/>
          <w:b/>
          <w:color w:val="000000" w:themeColor="text1"/>
          <w:sz w:val="24"/>
          <w:szCs w:val="24"/>
        </w:rPr>
      </w:pPr>
      <w:r>
        <w:rPr>
          <w:noProof/>
          <w:sz w:val="24"/>
          <w:szCs w:val="24"/>
          <w:lang w:val="en-US"/>
        </w:rPr>
        <mc:AlternateContent>
          <mc:Choice Requires="wps">
            <w:drawing>
              <wp:anchor distT="0" distB="0" distL="114299" distR="114299" simplePos="0" relativeHeight="251667456" behindDoc="0" locked="0" layoutInCell="1" allowOverlap="1" wp14:anchorId="46294C83" wp14:editId="396921B2">
                <wp:simplePos x="0" y="0"/>
                <wp:positionH relativeFrom="column">
                  <wp:posOffset>4000499</wp:posOffset>
                </wp:positionH>
                <wp:positionV relativeFrom="paragraph">
                  <wp:posOffset>20320</wp:posOffset>
                </wp:positionV>
                <wp:extent cx="0" cy="922020"/>
                <wp:effectExtent l="95250" t="38100" r="57150" b="1143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220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315pt;margin-top:1.6pt;width:0;height:72.6p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" strokecolor="black [3040]">
                <v:stroke endarrow="open"/>
                <o:lock v:ext="edit" shapetype="f"/>
              </v:shape>
            </w:pict>
          </mc:Fallback>
        </mc:AlternateContent>
      </w:r>
      <w:r>
        <w:rPr>
          <w:rFonts w:ascii="Times New Roman" w:hAnsi="Times New Roman" w:cs="Times New Roman"/>
          <w:color w:val="000000" w:themeColor="text1"/>
          <w:sz w:val="24"/>
          <w:szCs w:val="24"/>
        </w:rPr>
        <w:t xml:space="preserve">     </w:t>
      </w:r>
      <w:r w:rsidRPr="00913B91">
        <w:rPr>
          <w:rFonts w:ascii="Times New Roman" w:hAnsi="Times New Roman" w:cs="Times New Roman"/>
          <w:b/>
          <w:color w:val="000000" w:themeColor="text1"/>
          <w:sz w:val="24"/>
          <w:szCs w:val="24"/>
        </w:rPr>
        <w:t>H3</w:t>
      </w:r>
    </w:p>
    <w:p w:rsidR="009C664E" w:rsidRPr="00AF61A8" w:rsidRDefault="009C664E" w:rsidP="009C664E">
      <w:pPr>
        <w:rPr>
          <w:rFonts w:ascii="Times New Roman" w:hAnsi="Times New Roman" w:cs="Times New Roman"/>
          <w:color w:val="000000" w:themeColor="text1"/>
          <w:sz w:val="24"/>
          <w:szCs w:val="24"/>
        </w:rPr>
      </w:pPr>
    </w:p>
    <w:p w:rsidR="009C664E" w:rsidRPr="00852793" w:rsidRDefault="009C664E" w:rsidP="009C664E">
      <w:pPr>
        <w:pStyle w:val="Footer"/>
        <w:jc w:val="center"/>
        <w:rPr>
          <w:rFonts w:ascii="Times New Roman" w:hAnsi="Times New Roman" w:cs="Times New Roman"/>
          <w:b/>
          <w:sz w:val="24"/>
          <w:szCs w:val="24"/>
        </w:rPr>
      </w:pPr>
      <w:r>
        <w:rPr>
          <w:noProof/>
          <w:sz w:val="24"/>
          <w:szCs w:val="24"/>
          <w:lang w:val="en-US" w:eastAsia="en-US"/>
        </w:rPr>
        <mc:AlternateContent>
          <mc:Choice Requires="wps">
            <w:drawing>
              <wp:anchor distT="0" distB="0" distL="114299" distR="114299" simplePos="0" relativeHeight="251669504" behindDoc="0" locked="0" layoutInCell="1" allowOverlap="1" wp14:anchorId="113E76EB" wp14:editId="2464D344">
                <wp:simplePos x="0" y="0"/>
                <wp:positionH relativeFrom="column">
                  <wp:posOffset>1141094</wp:posOffset>
                </wp:positionH>
                <wp:positionV relativeFrom="paragraph">
                  <wp:posOffset>48895</wp:posOffset>
                </wp:positionV>
                <wp:extent cx="0" cy="226695"/>
                <wp:effectExtent l="0" t="0" r="19050" b="2095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26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9.85pt,3.85pt" to="89.8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" strokecolor="black [3040]">
                <o:lock v:ext="edit" shapetype="f"/>
              </v:line>
            </w:pict>
          </mc:Fallback>
        </mc:AlternateContent>
      </w:r>
      <w:r>
        <w:rPr>
          <w:rFonts w:ascii="Times New Roman" w:hAnsi="Times New Roman" w:cs="Times New Roman"/>
          <w:b/>
          <w:color w:val="000000" w:themeColor="text1"/>
          <w:sz w:val="24"/>
          <w:szCs w:val="24"/>
        </w:rPr>
        <w:t xml:space="preserve">          </w:t>
      </w:r>
      <w:r w:rsidRPr="00852793">
        <w:rPr>
          <w:rFonts w:ascii="Times New Roman" w:hAnsi="Times New Roman" w:cs="Times New Roman"/>
          <w:b/>
          <w:sz w:val="24"/>
          <w:szCs w:val="24"/>
        </w:rPr>
        <w:t>H4</w:t>
      </w:r>
    </w:p>
    <w:p w:rsidR="009C664E" w:rsidRPr="00AF61A8" w:rsidRDefault="009C664E" w:rsidP="009C664E">
      <w:pPr>
        <w:tabs>
          <w:tab w:val="left" w:pos="4437"/>
        </w:tabs>
        <w:spacing w:after="0" w:line="240" w:lineRule="auto"/>
        <w:rPr>
          <w:rFonts w:ascii="Times New Roman" w:hAnsi="Times New Roman" w:cs="Times New Roman"/>
          <w:b/>
          <w:color w:val="000000" w:themeColor="text1"/>
          <w:sz w:val="24"/>
          <w:szCs w:val="24"/>
        </w:rPr>
      </w:pPr>
      <w:r>
        <w:rPr>
          <w:noProof/>
          <w:sz w:val="24"/>
          <w:szCs w:val="24"/>
          <w:lang w:val="en-US"/>
        </w:rPr>
        <mc:AlternateContent>
          <mc:Choice Requires="wps">
            <w:drawing>
              <wp:anchor distT="4294967295" distB="4294967295" distL="114300" distR="114300" simplePos="0" relativeHeight="251668480" behindDoc="0" locked="0" layoutInCell="1" allowOverlap="1" wp14:anchorId="4B098C87" wp14:editId="4860F30E">
                <wp:simplePos x="0" y="0"/>
                <wp:positionH relativeFrom="column">
                  <wp:posOffset>1141095</wp:posOffset>
                </wp:positionH>
                <wp:positionV relativeFrom="paragraph">
                  <wp:posOffset>100964</wp:posOffset>
                </wp:positionV>
                <wp:extent cx="28575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9.85pt,7.95pt" to="314.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" strokecolor="black [3040]">
                <o:lock v:ext="edit" shapetype="f"/>
              </v:line>
            </w:pict>
          </mc:Fallback>
        </mc:AlternateContent>
      </w:r>
    </w:p>
    <w:p w:rsidR="00BC5AC7" w:rsidRPr="00B14A5B" w:rsidRDefault="00BC5AC7" w:rsidP="00BC5AC7">
      <w:pPr>
        <w:tabs>
          <w:tab w:val="left" w:pos="426"/>
        </w:tabs>
        <w:spacing w:after="0" w:line="240" w:lineRule="auto"/>
        <w:rPr>
          <w:rFonts w:ascii="Times New Roman" w:hAnsi="Times New Roman" w:cs="Times New Roman"/>
          <w:b/>
        </w:rPr>
      </w:pPr>
    </w:p>
    <w:p w:rsidR="00BC5AC7" w:rsidRPr="00B14A5B" w:rsidRDefault="00BC5AC7" w:rsidP="00BC5AC7">
      <w:pPr>
        <w:tabs>
          <w:tab w:val="left" w:pos="426"/>
        </w:tabs>
        <w:spacing w:after="0" w:line="240" w:lineRule="auto"/>
        <w:ind w:left="567" w:hanging="567"/>
        <w:jc w:val="center"/>
        <w:rPr>
          <w:rFonts w:ascii="Times New Roman" w:hAnsi="Times New Roman" w:cs="Times New Roman"/>
          <w:b/>
        </w:rPr>
      </w:pPr>
      <w:r w:rsidRPr="00B14A5B">
        <w:rPr>
          <w:rFonts w:ascii="Times New Roman" w:hAnsi="Times New Roman" w:cs="Times New Roman"/>
          <w:b/>
        </w:rPr>
        <w:t>Gambar 2.1</w:t>
      </w:r>
    </w:p>
    <w:p w:rsidR="00BC5AC7" w:rsidRPr="00B14A5B" w:rsidRDefault="00BC5AC7" w:rsidP="00BC5AC7">
      <w:pPr>
        <w:autoSpaceDE w:val="0"/>
        <w:autoSpaceDN w:val="0"/>
        <w:adjustRightInd w:val="0"/>
        <w:spacing w:after="0" w:line="360" w:lineRule="auto"/>
        <w:ind w:left="567" w:hanging="567"/>
        <w:contextualSpacing/>
        <w:jc w:val="center"/>
        <w:rPr>
          <w:rFonts w:ascii="Times New Roman" w:hAnsi="Times New Roman" w:cs="Times New Roman"/>
          <w:b/>
          <w:sz w:val="20"/>
          <w:szCs w:val="20"/>
        </w:rPr>
      </w:pPr>
      <w:r w:rsidRPr="00B14A5B">
        <w:rPr>
          <w:rFonts w:ascii="Times New Roman" w:hAnsi="Times New Roman" w:cs="Times New Roman"/>
          <w:b/>
          <w:sz w:val="20"/>
          <w:szCs w:val="20"/>
        </w:rPr>
        <w:t xml:space="preserve">Kerangka Pemikiran </w:t>
      </w:r>
    </w:p>
    <w:p w:rsidR="00BC5AC7" w:rsidRPr="00B14A5B" w:rsidRDefault="00BC5AC7" w:rsidP="00BC5AC7">
      <w:pPr>
        <w:autoSpaceDE w:val="0"/>
        <w:autoSpaceDN w:val="0"/>
        <w:adjustRightInd w:val="0"/>
        <w:spacing w:after="0" w:line="360" w:lineRule="auto"/>
        <w:contextualSpacing/>
        <w:jc w:val="both"/>
        <w:rPr>
          <w:rFonts w:ascii="Times New Roman" w:hAnsi="Times New Roman" w:cs="Times New Roman"/>
          <w:b/>
        </w:rPr>
      </w:pPr>
      <w:r w:rsidRPr="00B14A5B">
        <w:rPr>
          <w:rFonts w:ascii="Times New Roman" w:hAnsi="Times New Roman" w:cs="Times New Roman"/>
          <w:b/>
        </w:rPr>
        <w:tab/>
      </w:r>
    </w:p>
    <w:p w:rsidR="00BC5AC7" w:rsidRDefault="00BC5AC7" w:rsidP="009C664E">
      <w:pPr>
        <w:autoSpaceDE w:val="0"/>
        <w:autoSpaceDN w:val="0"/>
        <w:adjustRightInd w:val="0"/>
        <w:spacing w:after="0" w:line="360" w:lineRule="auto"/>
        <w:ind w:firstLine="567"/>
        <w:contextualSpacing/>
        <w:jc w:val="both"/>
        <w:rPr>
          <w:rFonts w:ascii="Times New Roman" w:hAnsi="Times New Roman" w:cs="Times New Roman"/>
          <w:sz w:val="24"/>
          <w:szCs w:val="24"/>
        </w:rPr>
      </w:pPr>
      <w:r w:rsidRPr="00B14A5B">
        <w:rPr>
          <w:rFonts w:ascii="Times New Roman" w:hAnsi="Times New Roman" w:cs="Times New Roman"/>
          <w:sz w:val="24"/>
          <w:szCs w:val="24"/>
        </w:rPr>
        <w:t>Berdasarkan gambar kerangka pemikiran di atas</w:t>
      </w:r>
      <w:r w:rsidR="006F42E0" w:rsidRPr="00B14A5B">
        <w:rPr>
          <w:rFonts w:ascii="Times New Roman" w:hAnsi="Times New Roman" w:cs="Times New Roman"/>
          <w:sz w:val="24"/>
          <w:szCs w:val="24"/>
        </w:rPr>
        <w:t xml:space="preserve"> maka</w:t>
      </w:r>
      <w:r w:rsidRPr="00B14A5B">
        <w:rPr>
          <w:rFonts w:ascii="Times New Roman" w:hAnsi="Times New Roman" w:cs="Times New Roman"/>
          <w:sz w:val="24"/>
          <w:szCs w:val="24"/>
        </w:rPr>
        <w:t>,</w:t>
      </w:r>
      <w:r w:rsidR="006F42E0" w:rsidRPr="00B14A5B">
        <w:rPr>
          <w:rFonts w:ascii="Times New Roman" w:hAnsi="Times New Roman" w:cs="Times New Roman"/>
          <w:sz w:val="24"/>
          <w:szCs w:val="24"/>
        </w:rPr>
        <w:t xml:space="preserve"> peranan kerangka pemikiran dalam </w:t>
      </w:r>
      <w:r w:rsidR="00FE023B">
        <w:rPr>
          <w:rFonts w:ascii="Times New Roman" w:hAnsi="Times New Roman" w:cs="Times New Roman"/>
          <w:sz w:val="24"/>
          <w:szCs w:val="24"/>
        </w:rPr>
        <w:t xml:space="preserve"> </w:t>
      </w:r>
      <w:r w:rsidR="006F42E0" w:rsidRPr="00B14A5B">
        <w:rPr>
          <w:rFonts w:ascii="Times New Roman" w:hAnsi="Times New Roman" w:cs="Times New Roman"/>
          <w:sz w:val="24"/>
          <w:szCs w:val="24"/>
        </w:rPr>
        <w:t xml:space="preserve">penelitian ini dapat digunakan untuk menggambarkan secara tepat objek yang akan diteliti dan memberikan suatu gambaran yang jelas dan </w:t>
      </w:r>
      <w:r w:rsidR="006F42E0" w:rsidRPr="00B14A5B">
        <w:rPr>
          <w:rFonts w:ascii="Times New Roman" w:hAnsi="Times New Roman" w:cs="Times New Roman"/>
          <w:sz w:val="24"/>
          <w:szCs w:val="24"/>
        </w:rPr>
        <w:lastRenderedPageBreak/>
        <w:t xml:space="preserve">sistematis. Penelitian ini dimaksudkan untuk menganalisis pengaruh </w:t>
      </w:r>
      <w:r w:rsidRPr="00B14A5B">
        <w:rPr>
          <w:rFonts w:ascii="Times New Roman" w:hAnsi="Times New Roman" w:cs="Times New Roman"/>
          <w:sz w:val="24"/>
          <w:szCs w:val="24"/>
        </w:rPr>
        <w:t xml:space="preserve">variabel independen yaitu </w:t>
      </w:r>
      <w:r w:rsidR="009C664E">
        <w:rPr>
          <w:rFonts w:ascii="Times New Roman" w:hAnsi="Times New Roman" w:cs="Times New Roman"/>
          <w:i/>
          <w:sz w:val="24"/>
          <w:szCs w:val="24"/>
        </w:rPr>
        <w:t>Intergovernmental Revenue</w:t>
      </w:r>
      <w:r w:rsidRPr="00B14A5B">
        <w:rPr>
          <w:rFonts w:ascii="Times New Roman" w:hAnsi="Times New Roman" w:cs="Times New Roman"/>
          <w:i/>
          <w:sz w:val="24"/>
          <w:szCs w:val="24"/>
        </w:rPr>
        <w:t xml:space="preserve"> (</w:t>
      </w:r>
      <w:r w:rsidRPr="00B14A5B">
        <w:rPr>
          <w:rFonts w:ascii="Times New Roman" w:hAnsi="Times New Roman" w:cs="Times New Roman"/>
          <w:sz w:val="24"/>
          <w:szCs w:val="24"/>
        </w:rPr>
        <w:t>X1),</w:t>
      </w:r>
      <w:r w:rsidRPr="00B14A5B">
        <w:rPr>
          <w:rFonts w:ascii="Times New Roman" w:hAnsi="Times New Roman" w:cs="Times New Roman"/>
          <w:i/>
          <w:sz w:val="24"/>
          <w:szCs w:val="24"/>
        </w:rPr>
        <w:t xml:space="preserve"> </w:t>
      </w:r>
      <w:r w:rsidR="00877F37" w:rsidRPr="00877F37">
        <w:rPr>
          <w:rFonts w:ascii="Times New Roman" w:hAnsi="Times New Roman" w:cs="Times New Roman"/>
          <w:i/>
          <w:sz w:val="24"/>
          <w:szCs w:val="24"/>
        </w:rPr>
        <w:t>Leverage</w:t>
      </w:r>
      <w:r w:rsidRPr="00B14A5B">
        <w:rPr>
          <w:rFonts w:ascii="Times New Roman" w:hAnsi="Times New Roman" w:cs="Times New Roman"/>
          <w:i/>
          <w:sz w:val="24"/>
          <w:szCs w:val="24"/>
        </w:rPr>
        <w:t xml:space="preserve"> </w:t>
      </w:r>
      <w:r w:rsidRPr="00B14A5B">
        <w:rPr>
          <w:rFonts w:ascii="Times New Roman" w:hAnsi="Times New Roman" w:cs="Times New Roman"/>
          <w:sz w:val="24"/>
          <w:szCs w:val="24"/>
        </w:rPr>
        <w:t xml:space="preserve">(X2), </w:t>
      </w:r>
      <w:r w:rsidR="009C664E">
        <w:rPr>
          <w:rFonts w:ascii="Times New Roman" w:hAnsi="Times New Roman" w:cs="Times New Roman"/>
          <w:i/>
          <w:sz w:val="24"/>
          <w:szCs w:val="24"/>
        </w:rPr>
        <w:t xml:space="preserve">Kekayaan Daerah </w:t>
      </w:r>
      <w:r w:rsidRPr="00B14A5B">
        <w:rPr>
          <w:rFonts w:ascii="Times New Roman" w:hAnsi="Times New Roman" w:cs="Times New Roman"/>
          <w:sz w:val="24"/>
          <w:szCs w:val="24"/>
        </w:rPr>
        <w:t xml:space="preserve">(X3) terhadap variabel dependen yaitu </w:t>
      </w:r>
      <w:r w:rsidR="009C664E">
        <w:rPr>
          <w:rFonts w:ascii="Times New Roman" w:hAnsi="Times New Roman" w:cs="Times New Roman"/>
          <w:sz w:val="24"/>
          <w:szCs w:val="24"/>
        </w:rPr>
        <w:t>Pengungkapan Belanja Bantuan Sosial</w:t>
      </w:r>
      <w:r w:rsidRPr="00B14A5B">
        <w:rPr>
          <w:rFonts w:ascii="Times New Roman" w:hAnsi="Times New Roman" w:cs="Times New Roman"/>
          <w:sz w:val="24"/>
          <w:szCs w:val="24"/>
        </w:rPr>
        <w:t xml:space="preserve"> (Y) baik secara simultan maupun parsial. </w:t>
      </w:r>
    </w:p>
    <w:p w:rsidR="009C664E" w:rsidRPr="009C664E" w:rsidRDefault="009C664E" w:rsidP="009C664E">
      <w:pPr>
        <w:autoSpaceDE w:val="0"/>
        <w:autoSpaceDN w:val="0"/>
        <w:adjustRightInd w:val="0"/>
        <w:spacing w:after="0" w:line="360" w:lineRule="auto"/>
        <w:ind w:firstLine="567"/>
        <w:contextualSpacing/>
        <w:jc w:val="both"/>
        <w:rPr>
          <w:rFonts w:ascii="Times New Roman" w:hAnsi="Times New Roman" w:cs="Times New Roman"/>
          <w:sz w:val="24"/>
          <w:szCs w:val="24"/>
        </w:rPr>
      </w:pPr>
    </w:p>
    <w:p w:rsidR="00BC5AC7" w:rsidRPr="00B14A5B" w:rsidRDefault="007670E0" w:rsidP="007670E0">
      <w:pPr>
        <w:pStyle w:val="ListParagraph"/>
        <w:ind w:left="567" w:hanging="567"/>
        <w:rPr>
          <w:rFonts w:ascii="Times New Roman" w:hAnsi="Times New Roman" w:cs="Times New Roman"/>
          <w:b/>
          <w:sz w:val="24"/>
          <w:szCs w:val="24"/>
        </w:rPr>
      </w:pPr>
      <w:r>
        <w:rPr>
          <w:rFonts w:ascii="Times New Roman" w:hAnsi="Times New Roman" w:cs="Times New Roman"/>
          <w:b/>
          <w:sz w:val="24"/>
          <w:szCs w:val="24"/>
          <w:lang w:val="id-ID"/>
        </w:rPr>
        <w:t xml:space="preserve">2.4  </w:t>
      </w:r>
      <w:proofErr w:type="spellStart"/>
      <w:r w:rsidR="00BC5AC7" w:rsidRPr="00B14A5B">
        <w:rPr>
          <w:rFonts w:ascii="Times New Roman" w:hAnsi="Times New Roman" w:cs="Times New Roman"/>
          <w:b/>
          <w:sz w:val="24"/>
          <w:szCs w:val="24"/>
        </w:rPr>
        <w:t>Hipotesis</w:t>
      </w:r>
      <w:proofErr w:type="spellEnd"/>
    </w:p>
    <w:p w:rsidR="00BC5AC7" w:rsidRPr="001C113A" w:rsidRDefault="00BC5AC7" w:rsidP="001C113A">
      <w:pPr>
        <w:autoSpaceDE w:val="0"/>
        <w:autoSpaceDN w:val="0"/>
        <w:adjustRightInd w:val="0"/>
        <w:spacing w:after="0" w:line="360" w:lineRule="auto"/>
        <w:ind w:firstLine="567"/>
        <w:jc w:val="both"/>
        <w:rPr>
          <w:rFonts w:ascii="Times New Roman" w:hAnsi="Times New Roman"/>
          <w:sz w:val="24"/>
          <w:szCs w:val="24"/>
        </w:rPr>
      </w:pPr>
      <w:r w:rsidRPr="00B14A5B">
        <w:rPr>
          <w:b/>
        </w:rPr>
        <w:t xml:space="preserve"> </w:t>
      </w:r>
      <w:r w:rsidRPr="00B14A5B">
        <w:rPr>
          <w:rFonts w:ascii="Times New Roman" w:hAnsi="Times New Roman"/>
          <w:sz w:val="24"/>
          <w:szCs w:val="24"/>
        </w:rPr>
        <w:t>Hipotesis merupakan jawaban sementara yang hendak diuji kebenarannya dengan melihat hasil analisis peneliti. Hipotesis yang diajukan dalam penelitian ini sebagai berikut :</w:t>
      </w:r>
    </w:p>
    <w:p w:rsidR="009C664E" w:rsidRPr="009C664E" w:rsidRDefault="009C664E" w:rsidP="009C664E">
      <w:pPr>
        <w:pStyle w:val="ListParagraph"/>
        <w:widowControl w:val="0"/>
        <w:autoSpaceDE w:val="0"/>
        <w:autoSpaceDN w:val="0"/>
        <w:adjustRightInd w:val="0"/>
        <w:ind w:left="900" w:right="80" w:hanging="630"/>
        <w:jc w:val="both"/>
        <w:rPr>
          <w:rFonts w:ascii="Times New Roman" w:hAnsi="Times New Roman" w:cs="Times New Roman"/>
          <w:sz w:val="24"/>
          <w:szCs w:val="24"/>
          <w:lang w:val="id-ID"/>
        </w:rPr>
      </w:pPr>
      <w:r w:rsidRPr="009C664E">
        <w:rPr>
          <w:rFonts w:ascii="Times New Roman" w:eastAsia="Times New Roman" w:hAnsi="Times New Roman" w:cs="Times New Roman"/>
          <w:bCs/>
          <w:sz w:val="24"/>
          <w:szCs w:val="24"/>
          <w:lang w:eastAsia="id-ID"/>
        </w:rPr>
        <w:t>H</w:t>
      </w:r>
      <w:r w:rsidRPr="009C664E">
        <w:rPr>
          <w:rFonts w:ascii="Times New Roman" w:eastAsia="Times New Roman" w:hAnsi="Times New Roman" w:cs="Times New Roman"/>
          <w:bCs/>
          <w:spacing w:val="1"/>
          <w:position w:val="-3"/>
          <w:sz w:val="24"/>
          <w:szCs w:val="24"/>
          <w:vertAlign w:val="subscript"/>
          <w:lang w:eastAsia="id-ID"/>
        </w:rPr>
        <w:t>1</w:t>
      </w:r>
      <w:r w:rsidRPr="009C664E">
        <w:rPr>
          <w:rFonts w:ascii="Times New Roman" w:eastAsia="Times New Roman" w:hAnsi="Times New Roman" w:cs="Times New Roman"/>
          <w:bCs/>
          <w:sz w:val="24"/>
          <w:szCs w:val="24"/>
          <w:lang w:eastAsia="id-ID"/>
        </w:rPr>
        <w:t>:</w:t>
      </w:r>
      <w:r w:rsidRPr="009C664E">
        <w:rPr>
          <w:rFonts w:ascii="Times New Roman" w:eastAsia="Times New Roman" w:hAnsi="Times New Roman" w:cs="Times New Roman"/>
          <w:bCs/>
          <w:sz w:val="24"/>
          <w:szCs w:val="24"/>
          <w:lang w:val="id-ID" w:eastAsia="id-ID"/>
        </w:rPr>
        <w:t xml:space="preserve">   Diduga </w:t>
      </w:r>
      <w:r w:rsidRPr="009C664E">
        <w:rPr>
          <w:rFonts w:ascii="Times New Roman" w:eastAsia="Times New Roman" w:hAnsi="Times New Roman" w:cs="Times New Roman"/>
          <w:bCs/>
          <w:i/>
          <w:sz w:val="24"/>
          <w:szCs w:val="24"/>
          <w:lang w:val="id-ID" w:eastAsia="id-ID"/>
        </w:rPr>
        <w:t>Intergovernmental Revenue</w:t>
      </w:r>
      <w:r w:rsidRPr="009C664E">
        <w:rPr>
          <w:rFonts w:ascii="Times New Roman" w:eastAsia="Times New Roman" w:hAnsi="Times New Roman" w:cs="Times New Roman"/>
          <w:bCs/>
          <w:sz w:val="24"/>
          <w:szCs w:val="24"/>
          <w:lang w:val="id-ID" w:eastAsia="id-ID"/>
        </w:rPr>
        <w:t xml:space="preserve"> berpengaruh secara parsial terhadap pengungkapan belanja bantuan sosial</w:t>
      </w:r>
    </w:p>
    <w:p w:rsidR="009C664E" w:rsidRPr="009C664E" w:rsidRDefault="009C664E" w:rsidP="009C664E">
      <w:pPr>
        <w:pStyle w:val="ListParagraph"/>
        <w:widowControl w:val="0"/>
        <w:autoSpaceDE w:val="0"/>
        <w:autoSpaceDN w:val="0"/>
        <w:adjustRightInd w:val="0"/>
        <w:ind w:left="851" w:right="80" w:hanging="581"/>
        <w:jc w:val="both"/>
        <w:rPr>
          <w:rFonts w:ascii="Times New Roman" w:hAnsi="Times New Roman" w:cs="Times New Roman"/>
          <w:sz w:val="24"/>
          <w:szCs w:val="24"/>
          <w:lang w:val="id-ID"/>
        </w:rPr>
      </w:pPr>
      <w:r w:rsidRPr="009C664E">
        <w:rPr>
          <w:rFonts w:ascii="Times New Roman" w:eastAsia="Times New Roman" w:hAnsi="Times New Roman" w:cs="Times New Roman"/>
          <w:bCs/>
          <w:sz w:val="24"/>
          <w:szCs w:val="24"/>
          <w:lang w:eastAsia="id-ID"/>
        </w:rPr>
        <w:t>H</w:t>
      </w:r>
      <w:r w:rsidRPr="009C664E">
        <w:rPr>
          <w:rFonts w:ascii="Times New Roman" w:eastAsia="Times New Roman" w:hAnsi="Times New Roman" w:cs="Times New Roman"/>
          <w:bCs/>
          <w:spacing w:val="1"/>
          <w:position w:val="-3"/>
          <w:sz w:val="24"/>
          <w:szCs w:val="24"/>
          <w:vertAlign w:val="subscript"/>
          <w:lang w:eastAsia="id-ID"/>
        </w:rPr>
        <w:t>2</w:t>
      </w:r>
      <w:r w:rsidRPr="009C664E">
        <w:rPr>
          <w:rFonts w:ascii="Times New Roman" w:eastAsia="Times New Roman" w:hAnsi="Times New Roman" w:cs="Times New Roman"/>
          <w:bCs/>
          <w:sz w:val="24"/>
          <w:szCs w:val="24"/>
          <w:lang w:eastAsia="id-ID"/>
        </w:rPr>
        <w:t xml:space="preserve">: </w:t>
      </w:r>
      <w:r w:rsidRPr="009C664E">
        <w:rPr>
          <w:rFonts w:ascii="Times New Roman" w:eastAsia="Times New Roman" w:hAnsi="Times New Roman" w:cs="Times New Roman"/>
          <w:bCs/>
          <w:sz w:val="24"/>
          <w:szCs w:val="24"/>
          <w:lang w:eastAsia="id-ID"/>
        </w:rPr>
        <w:tab/>
      </w:r>
      <w:r w:rsidRPr="009C664E">
        <w:rPr>
          <w:rFonts w:ascii="Times New Roman" w:eastAsia="Times New Roman" w:hAnsi="Times New Roman" w:cs="Times New Roman"/>
          <w:bCs/>
          <w:sz w:val="24"/>
          <w:szCs w:val="24"/>
          <w:lang w:val="id-ID" w:eastAsia="id-ID"/>
        </w:rPr>
        <w:t xml:space="preserve">Diduga </w:t>
      </w:r>
      <w:r w:rsidR="00877F37" w:rsidRPr="00877F37">
        <w:rPr>
          <w:rFonts w:ascii="Times New Roman" w:eastAsia="Times New Roman" w:hAnsi="Times New Roman" w:cs="Times New Roman"/>
          <w:bCs/>
          <w:i/>
          <w:sz w:val="24"/>
          <w:szCs w:val="24"/>
          <w:lang w:val="id-ID" w:eastAsia="id-ID"/>
        </w:rPr>
        <w:t>Leverage</w:t>
      </w:r>
      <w:r w:rsidRPr="009C664E">
        <w:rPr>
          <w:rFonts w:ascii="Times New Roman" w:eastAsia="Times New Roman" w:hAnsi="Times New Roman" w:cs="Times New Roman"/>
          <w:bCs/>
          <w:sz w:val="24"/>
          <w:szCs w:val="24"/>
          <w:lang w:val="id-ID" w:eastAsia="id-ID"/>
        </w:rPr>
        <w:t xml:space="preserve"> berpengaruh secara parsial terhadap pengungkapan belanja bantuan sosial</w:t>
      </w:r>
    </w:p>
    <w:p w:rsidR="009C664E" w:rsidRPr="009C664E" w:rsidRDefault="009C664E" w:rsidP="009C664E">
      <w:pPr>
        <w:pStyle w:val="ListParagraph"/>
        <w:widowControl w:val="0"/>
        <w:tabs>
          <w:tab w:val="left" w:pos="993"/>
        </w:tabs>
        <w:autoSpaceDE w:val="0"/>
        <w:autoSpaceDN w:val="0"/>
        <w:adjustRightInd w:val="0"/>
        <w:ind w:left="851" w:right="80" w:hanging="581"/>
        <w:jc w:val="both"/>
        <w:rPr>
          <w:rFonts w:ascii="Times New Roman" w:eastAsia="Times New Roman" w:hAnsi="Times New Roman" w:cs="Times New Roman"/>
          <w:bCs/>
          <w:sz w:val="24"/>
          <w:szCs w:val="24"/>
          <w:lang w:val="id-ID" w:eastAsia="id-ID"/>
        </w:rPr>
      </w:pPr>
      <w:r w:rsidRPr="009C664E">
        <w:rPr>
          <w:rFonts w:ascii="Times New Roman" w:eastAsia="Times New Roman" w:hAnsi="Times New Roman" w:cs="Times New Roman"/>
          <w:bCs/>
          <w:sz w:val="24"/>
          <w:szCs w:val="24"/>
          <w:lang w:eastAsia="id-ID"/>
        </w:rPr>
        <w:t>H</w:t>
      </w:r>
      <w:r w:rsidRPr="009C664E">
        <w:rPr>
          <w:rFonts w:ascii="Times New Roman" w:eastAsia="Times New Roman" w:hAnsi="Times New Roman" w:cs="Times New Roman"/>
          <w:bCs/>
          <w:spacing w:val="1"/>
          <w:position w:val="-3"/>
          <w:sz w:val="24"/>
          <w:szCs w:val="24"/>
          <w:vertAlign w:val="subscript"/>
          <w:lang w:eastAsia="id-ID"/>
        </w:rPr>
        <w:t>3</w:t>
      </w:r>
      <w:r w:rsidRPr="009C664E">
        <w:rPr>
          <w:rFonts w:ascii="Times New Roman" w:eastAsia="Times New Roman" w:hAnsi="Times New Roman" w:cs="Times New Roman"/>
          <w:bCs/>
          <w:sz w:val="24"/>
          <w:szCs w:val="24"/>
          <w:lang w:eastAsia="id-ID"/>
        </w:rPr>
        <w:t xml:space="preserve">: </w:t>
      </w:r>
      <w:r w:rsidRPr="009C664E">
        <w:rPr>
          <w:rFonts w:ascii="Times New Roman" w:eastAsia="Times New Roman" w:hAnsi="Times New Roman" w:cs="Times New Roman"/>
          <w:bCs/>
          <w:sz w:val="24"/>
          <w:szCs w:val="24"/>
          <w:lang w:eastAsia="id-ID"/>
        </w:rPr>
        <w:tab/>
      </w:r>
      <w:r w:rsidRPr="009C664E">
        <w:rPr>
          <w:rFonts w:ascii="Times New Roman" w:eastAsia="Times New Roman" w:hAnsi="Times New Roman" w:cs="Times New Roman"/>
          <w:bCs/>
          <w:sz w:val="24"/>
          <w:szCs w:val="24"/>
          <w:lang w:val="id-ID" w:eastAsia="id-ID"/>
        </w:rPr>
        <w:t>Diduga Kekayaan Daerah berpengaruh secara parsial terhadap pengungkapan belanja bantuan sosial</w:t>
      </w:r>
    </w:p>
    <w:p w:rsidR="009C664E" w:rsidRPr="009C664E" w:rsidRDefault="009C664E" w:rsidP="009C664E">
      <w:pPr>
        <w:pStyle w:val="ListParagraph"/>
        <w:widowControl w:val="0"/>
        <w:tabs>
          <w:tab w:val="left" w:pos="993"/>
        </w:tabs>
        <w:autoSpaceDE w:val="0"/>
        <w:autoSpaceDN w:val="0"/>
        <w:adjustRightInd w:val="0"/>
        <w:ind w:left="851" w:right="80" w:hanging="581"/>
        <w:jc w:val="both"/>
        <w:rPr>
          <w:rFonts w:ascii="Times New Roman" w:eastAsia="Times New Roman" w:hAnsi="Times New Roman" w:cs="Times New Roman"/>
          <w:bCs/>
          <w:sz w:val="24"/>
          <w:szCs w:val="24"/>
          <w:lang w:val="id-ID" w:eastAsia="id-ID"/>
        </w:rPr>
      </w:pPr>
      <w:r w:rsidRPr="009C664E">
        <w:rPr>
          <w:rFonts w:ascii="Times New Roman" w:eastAsia="Times New Roman" w:hAnsi="Times New Roman" w:cs="Times New Roman"/>
          <w:bCs/>
          <w:sz w:val="24"/>
          <w:szCs w:val="24"/>
          <w:lang w:eastAsia="id-ID"/>
        </w:rPr>
        <w:t>H</w:t>
      </w:r>
      <w:r w:rsidRPr="009C664E">
        <w:rPr>
          <w:rFonts w:ascii="Times New Roman" w:eastAsia="Times New Roman" w:hAnsi="Times New Roman" w:cs="Times New Roman"/>
          <w:bCs/>
          <w:spacing w:val="1"/>
          <w:position w:val="-3"/>
          <w:sz w:val="24"/>
          <w:szCs w:val="24"/>
          <w:vertAlign w:val="subscript"/>
          <w:lang w:val="id-ID" w:eastAsia="id-ID"/>
        </w:rPr>
        <w:t>4</w:t>
      </w:r>
      <w:r w:rsidRPr="009C664E">
        <w:rPr>
          <w:rFonts w:ascii="Times New Roman" w:eastAsia="Times New Roman" w:hAnsi="Times New Roman" w:cs="Times New Roman"/>
          <w:bCs/>
          <w:sz w:val="24"/>
          <w:szCs w:val="24"/>
          <w:lang w:eastAsia="id-ID"/>
        </w:rPr>
        <w:t xml:space="preserve">: </w:t>
      </w:r>
      <w:r w:rsidRPr="009C664E">
        <w:rPr>
          <w:rFonts w:ascii="Times New Roman" w:eastAsia="Times New Roman" w:hAnsi="Times New Roman" w:cs="Times New Roman"/>
          <w:bCs/>
          <w:sz w:val="24"/>
          <w:szCs w:val="24"/>
          <w:lang w:eastAsia="id-ID"/>
        </w:rPr>
        <w:tab/>
      </w:r>
      <w:r w:rsidRPr="009C664E">
        <w:rPr>
          <w:rFonts w:ascii="Times New Roman" w:eastAsia="Times New Roman" w:hAnsi="Times New Roman" w:cs="Times New Roman"/>
          <w:bCs/>
          <w:sz w:val="24"/>
          <w:szCs w:val="24"/>
          <w:lang w:val="id-ID" w:eastAsia="id-ID"/>
        </w:rPr>
        <w:t xml:space="preserve">Diduga </w:t>
      </w:r>
      <w:r w:rsidRPr="009C664E">
        <w:rPr>
          <w:rFonts w:ascii="Times New Roman" w:eastAsia="Times New Roman" w:hAnsi="Times New Roman" w:cs="Times New Roman"/>
          <w:bCs/>
          <w:i/>
          <w:sz w:val="24"/>
          <w:szCs w:val="24"/>
          <w:lang w:val="id-ID" w:eastAsia="id-ID"/>
        </w:rPr>
        <w:t>Intergovernmental Revenue</w:t>
      </w:r>
      <w:r w:rsidRPr="009C664E">
        <w:rPr>
          <w:rFonts w:ascii="Times New Roman" w:eastAsia="Times New Roman" w:hAnsi="Times New Roman" w:cs="Times New Roman"/>
          <w:bCs/>
          <w:sz w:val="24"/>
          <w:szCs w:val="24"/>
          <w:lang w:val="id-ID" w:eastAsia="id-ID"/>
        </w:rPr>
        <w:t xml:space="preserve">, </w:t>
      </w:r>
      <w:r w:rsidR="00877F37" w:rsidRPr="00877F37">
        <w:rPr>
          <w:rFonts w:ascii="Times New Roman" w:eastAsia="Times New Roman" w:hAnsi="Times New Roman" w:cs="Times New Roman"/>
          <w:bCs/>
          <w:i/>
          <w:sz w:val="24"/>
          <w:szCs w:val="24"/>
          <w:lang w:val="id-ID" w:eastAsia="id-ID"/>
        </w:rPr>
        <w:t>Leverage</w:t>
      </w:r>
      <w:r w:rsidRPr="009C664E">
        <w:rPr>
          <w:rFonts w:ascii="Times New Roman" w:eastAsia="Times New Roman" w:hAnsi="Times New Roman" w:cs="Times New Roman"/>
          <w:bCs/>
          <w:sz w:val="24"/>
          <w:szCs w:val="24"/>
          <w:lang w:val="id-ID" w:eastAsia="id-ID"/>
        </w:rPr>
        <w:t>, dan kekayaan daerah berpengaruh secara simultan terhadap pengungkapan belanja bantuan sosial.</w:t>
      </w:r>
    </w:p>
    <w:p w:rsidR="00BC5AC7" w:rsidRPr="00B14A5B" w:rsidRDefault="00BC5AC7" w:rsidP="009C664E">
      <w:pPr>
        <w:autoSpaceDE w:val="0"/>
        <w:autoSpaceDN w:val="0"/>
        <w:adjustRightInd w:val="0"/>
        <w:spacing w:after="0" w:line="360" w:lineRule="auto"/>
        <w:ind w:left="851" w:hanging="851"/>
        <w:jc w:val="both"/>
      </w:pPr>
    </w:p>
    <w:p w:rsidR="00BC5AC7" w:rsidRPr="00B14A5B" w:rsidRDefault="00BC5AC7"/>
    <w:sectPr w:rsidR="00BC5AC7" w:rsidRPr="00B14A5B" w:rsidSect="00402988">
      <w:headerReference w:type="default" r:id="rId8"/>
      <w:footerReference w:type="first" r:id="rId9"/>
      <w:pgSz w:w="11906" w:h="16838"/>
      <w:pgMar w:top="2268" w:right="1701" w:bottom="1701" w:left="2268" w:header="708" w:footer="708"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4C4" w:rsidRDefault="00B204C4" w:rsidP="00F920D7">
      <w:pPr>
        <w:spacing w:after="0" w:line="240" w:lineRule="auto"/>
      </w:pPr>
      <w:r>
        <w:separator/>
      </w:r>
    </w:p>
  </w:endnote>
  <w:endnote w:type="continuationSeparator" w:id="0">
    <w:p w:rsidR="00B204C4" w:rsidRDefault="00B204C4" w:rsidP="00F9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152689"/>
      <w:docPartObj>
        <w:docPartGallery w:val="Page Numbers (Bottom of Page)"/>
        <w:docPartUnique/>
      </w:docPartObj>
    </w:sdtPr>
    <w:sdtEndPr>
      <w:rPr>
        <w:noProof/>
      </w:rPr>
    </w:sdtEndPr>
    <w:sdtContent>
      <w:p w:rsidR="00402988" w:rsidRDefault="00402988">
        <w:pPr>
          <w:pStyle w:val="Footer"/>
          <w:jc w:val="center"/>
        </w:pPr>
        <w:r>
          <w:fldChar w:fldCharType="begin"/>
        </w:r>
        <w:r>
          <w:instrText xml:space="preserve"> PAGE   \* MERGEFORMAT </w:instrText>
        </w:r>
        <w:r>
          <w:fldChar w:fldCharType="separate"/>
        </w:r>
        <w:r w:rsidR="00D87E92">
          <w:rPr>
            <w:noProof/>
          </w:rPr>
          <w:t>10</w:t>
        </w:r>
        <w:r>
          <w:rPr>
            <w:noProof/>
          </w:rPr>
          <w:fldChar w:fldCharType="end"/>
        </w:r>
      </w:p>
    </w:sdtContent>
  </w:sdt>
  <w:p w:rsidR="00F920D7" w:rsidRDefault="00F920D7">
    <w:pPr>
      <w:pStyle w:val="Footer"/>
    </w:pPr>
  </w:p>
  <w:p w:rsidR="00C6296D" w:rsidRDefault="00C629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4C4" w:rsidRDefault="00B204C4" w:rsidP="00F920D7">
      <w:pPr>
        <w:spacing w:after="0" w:line="240" w:lineRule="auto"/>
      </w:pPr>
      <w:r>
        <w:separator/>
      </w:r>
    </w:p>
  </w:footnote>
  <w:footnote w:type="continuationSeparator" w:id="0">
    <w:p w:rsidR="00B204C4" w:rsidRDefault="00B204C4" w:rsidP="00F92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731538"/>
      <w:docPartObj>
        <w:docPartGallery w:val="Page Numbers (Top of Page)"/>
        <w:docPartUnique/>
      </w:docPartObj>
    </w:sdtPr>
    <w:sdtEndPr>
      <w:rPr>
        <w:noProof/>
      </w:rPr>
    </w:sdtEndPr>
    <w:sdtContent>
      <w:p w:rsidR="00402988" w:rsidRDefault="00402988">
        <w:pPr>
          <w:pStyle w:val="Header"/>
          <w:jc w:val="right"/>
        </w:pPr>
        <w:r>
          <w:fldChar w:fldCharType="begin"/>
        </w:r>
        <w:r>
          <w:instrText xml:space="preserve"> PAGE   \* MERGEFORMAT </w:instrText>
        </w:r>
        <w:r>
          <w:fldChar w:fldCharType="separate"/>
        </w:r>
        <w:r w:rsidR="00D87E92">
          <w:rPr>
            <w:noProof/>
          </w:rPr>
          <w:t>25</w:t>
        </w:r>
        <w:r>
          <w:rPr>
            <w:noProof/>
          </w:rPr>
          <w:fldChar w:fldCharType="end"/>
        </w:r>
      </w:p>
    </w:sdtContent>
  </w:sdt>
  <w:p w:rsidR="00F920D7" w:rsidRDefault="00F920D7">
    <w:pPr>
      <w:pStyle w:val="Header"/>
    </w:pPr>
  </w:p>
  <w:p w:rsidR="00C6296D" w:rsidRDefault="00C629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F9806200"/>
    <w:lvl w:ilvl="0">
      <w:start w:val="1"/>
      <w:numFmt w:val="upperLetter"/>
      <w:lvlText w:val="%1."/>
      <w:lvlJc w:val="left"/>
      <w:pPr>
        <w:ind w:left="948" w:hanging="360"/>
      </w:pPr>
      <w:rPr>
        <w:rFonts w:ascii="Times New Roman" w:hAnsi="Times New Roman" w:cs="Times New Roman"/>
        <w:b/>
        <w:bCs/>
        <w:spacing w:val="-1"/>
        <w:sz w:val="24"/>
        <w:szCs w:val="24"/>
      </w:rPr>
    </w:lvl>
    <w:lvl w:ilvl="1">
      <w:start w:val="1"/>
      <w:numFmt w:val="decimal"/>
      <w:lvlText w:val="%2."/>
      <w:lvlJc w:val="left"/>
      <w:pPr>
        <w:ind w:left="1308" w:hanging="360"/>
      </w:pPr>
      <w:rPr>
        <w:rFonts w:ascii="Times New Roman" w:hAnsi="Times New Roman" w:cs="Times New Roman"/>
        <w:b/>
        <w:bCs/>
        <w:sz w:val="24"/>
        <w:szCs w:val="24"/>
      </w:rPr>
    </w:lvl>
    <w:lvl w:ilvl="2">
      <w:start w:val="1"/>
      <w:numFmt w:val="lowerLetter"/>
      <w:lvlText w:val="%3)"/>
      <w:lvlJc w:val="left"/>
      <w:pPr>
        <w:ind w:left="1658" w:hanging="360"/>
      </w:pPr>
      <w:rPr>
        <w:b w:val="0"/>
        <w:bCs w:val="0"/>
        <w:spacing w:val="-1"/>
        <w:sz w:val="24"/>
        <w:szCs w:val="24"/>
      </w:rPr>
    </w:lvl>
    <w:lvl w:ilvl="3">
      <w:start w:val="1"/>
      <w:numFmt w:val="decimal"/>
      <w:lvlText w:val="%4)"/>
      <w:lvlJc w:val="left"/>
      <w:pPr>
        <w:ind w:left="2081" w:hanging="360"/>
      </w:pPr>
      <w:rPr>
        <w:b w:val="0"/>
        <w:bCs w:val="0"/>
        <w:sz w:val="24"/>
        <w:szCs w:val="24"/>
      </w:rPr>
    </w:lvl>
    <w:lvl w:ilvl="4">
      <w:start w:val="1"/>
      <w:numFmt w:val="lowerLetter"/>
      <w:lvlText w:val="%5)"/>
      <w:lvlJc w:val="left"/>
      <w:pPr>
        <w:ind w:left="1711" w:hanging="361"/>
      </w:pPr>
      <w:rPr>
        <w:rFonts w:ascii="Times New Roman" w:hAnsi="Times New Roman" w:cs="Times New Roman"/>
        <w:b w:val="0"/>
        <w:bCs w:val="0"/>
        <w:spacing w:val="-1"/>
        <w:sz w:val="24"/>
        <w:szCs w:val="24"/>
      </w:rPr>
    </w:lvl>
    <w:lvl w:ilvl="5">
      <w:numFmt w:val="bullet"/>
      <w:lvlText w:val="•"/>
      <w:lvlJc w:val="left"/>
      <w:pPr>
        <w:ind w:left="2081" w:hanging="361"/>
      </w:pPr>
    </w:lvl>
    <w:lvl w:ilvl="6">
      <w:numFmt w:val="bullet"/>
      <w:lvlText w:val="•"/>
      <w:lvlJc w:val="left"/>
      <w:pPr>
        <w:ind w:left="2509" w:hanging="361"/>
      </w:pPr>
    </w:lvl>
    <w:lvl w:ilvl="7">
      <w:numFmt w:val="bullet"/>
      <w:lvlText w:val="•"/>
      <w:lvlJc w:val="left"/>
      <w:pPr>
        <w:ind w:left="4038" w:hanging="361"/>
      </w:pPr>
    </w:lvl>
    <w:lvl w:ilvl="8">
      <w:numFmt w:val="bullet"/>
      <w:lvlText w:val="•"/>
      <w:lvlJc w:val="left"/>
      <w:pPr>
        <w:ind w:left="5567" w:hanging="361"/>
      </w:pPr>
    </w:lvl>
  </w:abstractNum>
  <w:abstractNum w:abstractNumId="1">
    <w:nsid w:val="00000403"/>
    <w:multiLevelType w:val="multilevel"/>
    <w:tmpl w:val="00000886"/>
    <w:lvl w:ilvl="0">
      <w:start w:val="1"/>
      <w:numFmt w:val="lowerLetter"/>
      <w:lvlText w:val="%1."/>
      <w:lvlJc w:val="left"/>
      <w:pPr>
        <w:ind w:left="1658" w:hanging="360"/>
      </w:pPr>
      <w:rPr>
        <w:rFonts w:ascii="Times New Roman" w:hAnsi="Times New Roman" w:cs="Times New Roman"/>
        <w:b w:val="0"/>
        <w:bCs w:val="0"/>
        <w:spacing w:val="-1"/>
        <w:sz w:val="24"/>
        <w:szCs w:val="24"/>
      </w:rPr>
    </w:lvl>
    <w:lvl w:ilvl="1">
      <w:numFmt w:val="bullet"/>
      <w:lvlText w:val="•"/>
      <w:lvlJc w:val="left"/>
      <w:pPr>
        <w:ind w:left="2355" w:hanging="360"/>
      </w:pPr>
    </w:lvl>
    <w:lvl w:ilvl="2">
      <w:numFmt w:val="bullet"/>
      <w:lvlText w:val="•"/>
      <w:lvlJc w:val="left"/>
      <w:pPr>
        <w:ind w:left="3052" w:hanging="360"/>
      </w:pPr>
    </w:lvl>
    <w:lvl w:ilvl="3">
      <w:numFmt w:val="bullet"/>
      <w:lvlText w:val="•"/>
      <w:lvlJc w:val="left"/>
      <w:pPr>
        <w:ind w:left="3749" w:hanging="360"/>
      </w:pPr>
    </w:lvl>
    <w:lvl w:ilvl="4">
      <w:numFmt w:val="bullet"/>
      <w:lvlText w:val="•"/>
      <w:lvlJc w:val="left"/>
      <w:pPr>
        <w:ind w:left="4445" w:hanging="360"/>
      </w:pPr>
    </w:lvl>
    <w:lvl w:ilvl="5">
      <w:numFmt w:val="bullet"/>
      <w:lvlText w:val="•"/>
      <w:lvlJc w:val="left"/>
      <w:pPr>
        <w:ind w:left="5142" w:hanging="360"/>
      </w:pPr>
    </w:lvl>
    <w:lvl w:ilvl="6">
      <w:numFmt w:val="bullet"/>
      <w:lvlText w:val="•"/>
      <w:lvlJc w:val="left"/>
      <w:pPr>
        <w:ind w:left="5839" w:hanging="360"/>
      </w:pPr>
    </w:lvl>
    <w:lvl w:ilvl="7">
      <w:numFmt w:val="bullet"/>
      <w:lvlText w:val="•"/>
      <w:lvlJc w:val="left"/>
      <w:pPr>
        <w:ind w:left="6536" w:hanging="360"/>
      </w:pPr>
    </w:lvl>
    <w:lvl w:ilvl="8">
      <w:numFmt w:val="bullet"/>
      <w:lvlText w:val="•"/>
      <w:lvlJc w:val="left"/>
      <w:pPr>
        <w:ind w:left="7232" w:hanging="360"/>
      </w:pPr>
    </w:lvl>
  </w:abstractNum>
  <w:abstractNum w:abstractNumId="2">
    <w:nsid w:val="00000404"/>
    <w:multiLevelType w:val="multilevel"/>
    <w:tmpl w:val="00000887"/>
    <w:lvl w:ilvl="0">
      <w:start w:val="1"/>
      <w:numFmt w:val="lowerLetter"/>
      <w:lvlText w:val="%1."/>
      <w:lvlJc w:val="left"/>
      <w:pPr>
        <w:ind w:left="1656" w:hanging="360"/>
      </w:pPr>
      <w:rPr>
        <w:rFonts w:ascii="Times New Roman" w:hAnsi="Times New Roman" w:cs="Times New Roman"/>
        <w:b w:val="0"/>
        <w:bCs w:val="0"/>
        <w:spacing w:val="-1"/>
        <w:sz w:val="24"/>
        <w:szCs w:val="24"/>
      </w:rPr>
    </w:lvl>
    <w:lvl w:ilvl="1">
      <w:start w:val="1"/>
      <w:numFmt w:val="decimal"/>
      <w:lvlText w:val="%2)"/>
      <w:lvlJc w:val="left"/>
      <w:pPr>
        <w:ind w:left="2081" w:hanging="360"/>
      </w:pPr>
      <w:rPr>
        <w:rFonts w:ascii="Times New Roman" w:hAnsi="Times New Roman" w:cs="Times New Roman"/>
        <w:b w:val="0"/>
        <w:bCs w:val="0"/>
        <w:sz w:val="24"/>
        <w:szCs w:val="24"/>
      </w:rPr>
    </w:lvl>
    <w:lvl w:ilvl="2">
      <w:start w:val="1"/>
      <w:numFmt w:val="lowerLetter"/>
      <w:lvlText w:val="%3)"/>
      <w:lvlJc w:val="left"/>
      <w:pPr>
        <w:ind w:left="2509" w:hanging="361"/>
      </w:pPr>
      <w:rPr>
        <w:rFonts w:ascii="Times New Roman" w:hAnsi="Times New Roman" w:cs="Times New Roman"/>
        <w:b w:val="0"/>
        <w:bCs w:val="0"/>
        <w:spacing w:val="-1"/>
        <w:sz w:val="24"/>
        <w:szCs w:val="24"/>
      </w:rPr>
    </w:lvl>
    <w:lvl w:ilvl="3">
      <w:numFmt w:val="bullet"/>
      <w:lvlText w:val="•"/>
      <w:lvlJc w:val="left"/>
      <w:pPr>
        <w:ind w:left="3273" w:hanging="361"/>
      </w:pPr>
    </w:lvl>
    <w:lvl w:ilvl="4">
      <w:numFmt w:val="bullet"/>
      <w:lvlText w:val="•"/>
      <w:lvlJc w:val="left"/>
      <w:pPr>
        <w:ind w:left="4038" w:hanging="361"/>
      </w:pPr>
    </w:lvl>
    <w:lvl w:ilvl="5">
      <w:numFmt w:val="bullet"/>
      <w:lvlText w:val="•"/>
      <w:lvlJc w:val="left"/>
      <w:pPr>
        <w:ind w:left="4803" w:hanging="361"/>
      </w:pPr>
    </w:lvl>
    <w:lvl w:ilvl="6">
      <w:numFmt w:val="bullet"/>
      <w:lvlText w:val="•"/>
      <w:lvlJc w:val="left"/>
      <w:pPr>
        <w:ind w:left="5567" w:hanging="361"/>
      </w:pPr>
    </w:lvl>
    <w:lvl w:ilvl="7">
      <w:numFmt w:val="bullet"/>
      <w:lvlText w:val="•"/>
      <w:lvlJc w:val="left"/>
      <w:pPr>
        <w:ind w:left="6332" w:hanging="361"/>
      </w:pPr>
    </w:lvl>
    <w:lvl w:ilvl="8">
      <w:numFmt w:val="bullet"/>
      <w:lvlText w:val="•"/>
      <w:lvlJc w:val="left"/>
      <w:pPr>
        <w:ind w:left="7097" w:hanging="361"/>
      </w:pPr>
    </w:lvl>
  </w:abstractNum>
  <w:abstractNum w:abstractNumId="3">
    <w:nsid w:val="00000405"/>
    <w:multiLevelType w:val="multilevel"/>
    <w:tmpl w:val="00000888"/>
    <w:lvl w:ilvl="0">
      <w:start w:val="1"/>
      <w:numFmt w:val="decimal"/>
      <w:lvlText w:val="%1)"/>
      <w:lvlJc w:val="left"/>
      <w:pPr>
        <w:ind w:left="2081" w:hanging="360"/>
      </w:pPr>
      <w:rPr>
        <w:rFonts w:ascii="Times New Roman" w:hAnsi="Times New Roman" w:cs="Times New Roman"/>
        <w:b w:val="0"/>
        <w:bCs w:val="0"/>
        <w:sz w:val="24"/>
        <w:szCs w:val="24"/>
      </w:rPr>
    </w:lvl>
    <w:lvl w:ilvl="1">
      <w:numFmt w:val="bullet"/>
      <w:lvlText w:val="•"/>
      <w:lvlJc w:val="left"/>
      <w:pPr>
        <w:ind w:left="2737" w:hanging="360"/>
      </w:pPr>
    </w:lvl>
    <w:lvl w:ilvl="2">
      <w:numFmt w:val="bullet"/>
      <w:lvlText w:val="•"/>
      <w:lvlJc w:val="left"/>
      <w:pPr>
        <w:ind w:left="3394" w:hanging="360"/>
      </w:pPr>
    </w:lvl>
    <w:lvl w:ilvl="3">
      <w:numFmt w:val="bullet"/>
      <w:lvlText w:val="•"/>
      <w:lvlJc w:val="left"/>
      <w:pPr>
        <w:ind w:left="4050" w:hanging="360"/>
      </w:pPr>
    </w:lvl>
    <w:lvl w:ilvl="4">
      <w:numFmt w:val="bullet"/>
      <w:lvlText w:val="•"/>
      <w:lvlJc w:val="left"/>
      <w:pPr>
        <w:ind w:left="4707" w:hanging="360"/>
      </w:pPr>
    </w:lvl>
    <w:lvl w:ilvl="5">
      <w:numFmt w:val="bullet"/>
      <w:lvlText w:val="•"/>
      <w:lvlJc w:val="left"/>
      <w:pPr>
        <w:ind w:left="5363" w:hanging="360"/>
      </w:pPr>
    </w:lvl>
    <w:lvl w:ilvl="6">
      <w:numFmt w:val="bullet"/>
      <w:lvlText w:val="•"/>
      <w:lvlJc w:val="left"/>
      <w:pPr>
        <w:ind w:left="6020" w:hanging="360"/>
      </w:pPr>
    </w:lvl>
    <w:lvl w:ilvl="7">
      <w:numFmt w:val="bullet"/>
      <w:lvlText w:val="•"/>
      <w:lvlJc w:val="left"/>
      <w:pPr>
        <w:ind w:left="6676" w:hanging="360"/>
      </w:pPr>
    </w:lvl>
    <w:lvl w:ilvl="8">
      <w:numFmt w:val="bullet"/>
      <w:lvlText w:val="•"/>
      <w:lvlJc w:val="left"/>
      <w:pPr>
        <w:ind w:left="7333" w:hanging="360"/>
      </w:pPr>
    </w:lvl>
  </w:abstractNum>
  <w:abstractNum w:abstractNumId="4">
    <w:nsid w:val="00000406"/>
    <w:multiLevelType w:val="multilevel"/>
    <w:tmpl w:val="00000889"/>
    <w:lvl w:ilvl="0">
      <w:start w:val="1"/>
      <w:numFmt w:val="lowerLetter"/>
      <w:lvlText w:val="%1."/>
      <w:lvlJc w:val="left"/>
      <w:pPr>
        <w:ind w:left="1656" w:hanging="360"/>
      </w:pPr>
      <w:rPr>
        <w:rFonts w:ascii="Times New Roman" w:hAnsi="Times New Roman" w:cs="Times New Roman"/>
        <w:b w:val="0"/>
        <w:bCs w:val="0"/>
        <w:spacing w:val="-1"/>
        <w:sz w:val="24"/>
        <w:szCs w:val="24"/>
      </w:rPr>
    </w:lvl>
    <w:lvl w:ilvl="1">
      <w:numFmt w:val="bullet"/>
      <w:lvlText w:val="•"/>
      <w:lvlJc w:val="left"/>
      <w:pPr>
        <w:ind w:left="2355" w:hanging="360"/>
      </w:pPr>
    </w:lvl>
    <w:lvl w:ilvl="2">
      <w:numFmt w:val="bullet"/>
      <w:lvlText w:val="•"/>
      <w:lvlJc w:val="left"/>
      <w:pPr>
        <w:ind w:left="3054" w:hanging="360"/>
      </w:pPr>
    </w:lvl>
    <w:lvl w:ilvl="3">
      <w:numFmt w:val="bullet"/>
      <w:lvlText w:val="•"/>
      <w:lvlJc w:val="left"/>
      <w:pPr>
        <w:ind w:left="3753" w:hanging="360"/>
      </w:pPr>
    </w:lvl>
    <w:lvl w:ilvl="4">
      <w:numFmt w:val="bullet"/>
      <w:lvlText w:val="•"/>
      <w:lvlJc w:val="left"/>
      <w:pPr>
        <w:ind w:left="4452" w:hanging="360"/>
      </w:pPr>
    </w:lvl>
    <w:lvl w:ilvl="5">
      <w:numFmt w:val="bullet"/>
      <w:lvlText w:val="•"/>
      <w:lvlJc w:val="left"/>
      <w:pPr>
        <w:ind w:left="5151" w:hanging="360"/>
      </w:pPr>
    </w:lvl>
    <w:lvl w:ilvl="6">
      <w:numFmt w:val="bullet"/>
      <w:lvlText w:val="•"/>
      <w:lvlJc w:val="left"/>
      <w:pPr>
        <w:ind w:left="5850" w:hanging="360"/>
      </w:pPr>
    </w:lvl>
    <w:lvl w:ilvl="7">
      <w:numFmt w:val="bullet"/>
      <w:lvlText w:val="•"/>
      <w:lvlJc w:val="left"/>
      <w:pPr>
        <w:ind w:left="6549" w:hanging="360"/>
      </w:pPr>
    </w:lvl>
    <w:lvl w:ilvl="8">
      <w:numFmt w:val="bullet"/>
      <w:lvlText w:val="•"/>
      <w:lvlJc w:val="left"/>
      <w:pPr>
        <w:ind w:left="7248" w:hanging="360"/>
      </w:pPr>
    </w:lvl>
  </w:abstractNum>
  <w:abstractNum w:abstractNumId="5">
    <w:nsid w:val="005A2C49"/>
    <w:multiLevelType w:val="hybridMultilevel"/>
    <w:tmpl w:val="DD40791C"/>
    <w:lvl w:ilvl="0" w:tplc="7098EC92">
      <w:start w:val="1"/>
      <w:numFmt w:val="decimal"/>
      <w:lvlText w:val="2.%1"/>
      <w:lvlJc w:val="left"/>
      <w:pPr>
        <w:ind w:left="360" w:hanging="360"/>
      </w:pPr>
      <w:rPr>
        <w:b/>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6">
    <w:nsid w:val="0C072BB8"/>
    <w:multiLevelType w:val="hybridMultilevel"/>
    <w:tmpl w:val="D25CD10E"/>
    <w:lvl w:ilvl="0" w:tplc="04090017">
      <w:start w:val="1"/>
      <w:numFmt w:val="lowerLetter"/>
      <w:lvlText w:val="%1)"/>
      <w:lvlJc w:val="left"/>
      <w:pPr>
        <w:ind w:left="2093" w:hanging="360"/>
      </w:pPr>
    </w:lvl>
    <w:lvl w:ilvl="1" w:tplc="04090019" w:tentative="1">
      <w:start w:val="1"/>
      <w:numFmt w:val="lowerLetter"/>
      <w:lvlText w:val="%2."/>
      <w:lvlJc w:val="left"/>
      <w:pPr>
        <w:ind w:left="2813" w:hanging="360"/>
      </w:pPr>
    </w:lvl>
    <w:lvl w:ilvl="2" w:tplc="0409001B" w:tentative="1">
      <w:start w:val="1"/>
      <w:numFmt w:val="lowerRoman"/>
      <w:lvlText w:val="%3."/>
      <w:lvlJc w:val="right"/>
      <w:pPr>
        <w:ind w:left="3533" w:hanging="180"/>
      </w:pPr>
    </w:lvl>
    <w:lvl w:ilvl="3" w:tplc="0409000F" w:tentative="1">
      <w:start w:val="1"/>
      <w:numFmt w:val="decimal"/>
      <w:lvlText w:val="%4."/>
      <w:lvlJc w:val="left"/>
      <w:pPr>
        <w:ind w:left="4253" w:hanging="360"/>
      </w:pPr>
    </w:lvl>
    <w:lvl w:ilvl="4" w:tplc="04090019" w:tentative="1">
      <w:start w:val="1"/>
      <w:numFmt w:val="lowerLetter"/>
      <w:lvlText w:val="%5."/>
      <w:lvlJc w:val="left"/>
      <w:pPr>
        <w:ind w:left="4973" w:hanging="360"/>
      </w:pPr>
    </w:lvl>
    <w:lvl w:ilvl="5" w:tplc="0409001B" w:tentative="1">
      <w:start w:val="1"/>
      <w:numFmt w:val="lowerRoman"/>
      <w:lvlText w:val="%6."/>
      <w:lvlJc w:val="right"/>
      <w:pPr>
        <w:ind w:left="5693" w:hanging="180"/>
      </w:pPr>
    </w:lvl>
    <w:lvl w:ilvl="6" w:tplc="0409000F" w:tentative="1">
      <w:start w:val="1"/>
      <w:numFmt w:val="decimal"/>
      <w:lvlText w:val="%7."/>
      <w:lvlJc w:val="left"/>
      <w:pPr>
        <w:ind w:left="6413" w:hanging="360"/>
      </w:pPr>
    </w:lvl>
    <w:lvl w:ilvl="7" w:tplc="04090019" w:tentative="1">
      <w:start w:val="1"/>
      <w:numFmt w:val="lowerLetter"/>
      <w:lvlText w:val="%8."/>
      <w:lvlJc w:val="left"/>
      <w:pPr>
        <w:ind w:left="7133" w:hanging="360"/>
      </w:pPr>
    </w:lvl>
    <w:lvl w:ilvl="8" w:tplc="0409001B" w:tentative="1">
      <w:start w:val="1"/>
      <w:numFmt w:val="lowerRoman"/>
      <w:lvlText w:val="%9."/>
      <w:lvlJc w:val="right"/>
      <w:pPr>
        <w:ind w:left="7853" w:hanging="180"/>
      </w:pPr>
    </w:lvl>
  </w:abstractNum>
  <w:abstractNum w:abstractNumId="7">
    <w:nsid w:val="13AB3644"/>
    <w:multiLevelType w:val="multilevel"/>
    <w:tmpl w:val="F9806200"/>
    <w:lvl w:ilvl="0">
      <w:start w:val="1"/>
      <w:numFmt w:val="upperLetter"/>
      <w:lvlText w:val="%1."/>
      <w:lvlJc w:val="left"/>
      <w:pPr>
        <w:ind w:left="948" w:hanging="360"/>
      </w:pPr>
      <w:rPr>
        <w:rFonts w:ascii="Times New Roman" w:hAnsi="Times New Roman" w:cs="Times New Roman"/>
        <w:b/>
        <w:bCs/>
        <w:spacing w:val="-1"/>
        <w:sz w:val="24"/>
        <w:szCs w:val="24"/>
      </w:rPr>
    </w:lvl>
    <w:lvl w:ilvl="1">
      <w:start w:val="1"/>
      <w:numFmt w:val="decimal"/>
      <w:lvlText w:val="%2."/>
      <w:lvlJc w:val="left"/>
      <w:pPr>
        <w:ind w:left="1308" w:hanging="360"/>
      </w:pPr>
      <w:rPr>
        <w:rFonts w:ascii="Times New Roman" w:hAnsi="Times New Roman" w:cs="Times New Roman"/>
        <w:b/>
        <w:bCs/>
        <w:sz w:val="24"/>
        <w:szCs w:val="24"/>
      </w:rPr>
    </w:lvl>
    <w:lvl w:ilvl="2">
      <w:start w:val="1"/>
      <w:numFmt w:val="lowerLetter"/>
      <w:lvlText w:val="%3)"/>
      <w:lvlJc w:val="left"/>
      <w:pPr>
        <w:ind w:left="1658" w:hanging="360"/>
      </w:pPr>
      <w:rPr>
        <w:b w:val="0"/>
        <w:bCs w:val="0"/>
        <w:spacing w:val="-1"/>
        <w:sz w:val="24"/>
        <w:szCs w:val="24"/>
      </w:rPr>
    </w:lvl>
    <w:lvl w:ilvl="3">
      <w:start w:val="1"/>
      <w:numFmt w:val="decimal"/>
      <w:lvlText w:val="%4)"/>
      <w:lvlJc w:val="left"/>
      <w:pPr>
        <w:ind w:left="2081" w:hanging="360"/>
      </w:pPr>
      <w:rPr>
        <w:b w:val="0"/>
        <w:bCs w:val="0"/>
        <w:sz w:val="24"/>
        <w:szCs w:val="24"/>
      </w:rPr>
    </w:lvl>
    <w:lvl w:ilvl="4">
      <w:start w:val="1"/>
      <w:numFmt w:val="lowerLetter"/>
      <w:lvlText w:val="%5)"/>
      <w:lvlJc w:val="left"/>
      <w:pPr>
        <w:ind w:left="1711" w:hanging="361"/>
      </w:pPr>
      <w:rPr>
        <w:rFonts w:ascii="Times New Roman" w:hAnsi="Times New Roman" w:cs="Times New Roman"/>
        <w:b w:val="0"/>
        <w:bCs w:val="0"/>
        <w:spacing w:val="-1"/>
        <w:sz w:val="24"/>
        <w:szCs w:val="24"/>
      </w:rPr>
    </w:lvl>
    <w:lvl w:ilvl="5">
      <w:numFmt w:val="bullet"/>
      <w:lvlText w:val="•"/>
      <w:lvlJc w:val="left"/>
      <w:pPr>
        <w:ind w:left="2081" w:hanging="361"/>
      </w:pPr>
    </w:lvl>
    <w:lvl w:ilvl="6">
      <w:numFmt w:val="bullet"/>
      <w:lvlText w:val="•"/>
      <w:lvlJc w:val="left"/>
      <w:pPr>
        <w:ind w:left="2509" w:hanging="361"/>
      </w:pPr>
    </w:lvl>
    <w:lvl w:ilvl="7">
      <w:numFmt w:val="bullet"/>
      <w:lvlText w:val="•"/>
      <w:lvlJc w:val="left"/>
      <w:pPr>
        <w:ind w:left="4038" w:hanging="361"/>
      </w:pPr>
    </w:lvl>
    <w:lvl w:ilvl="8">
      <w:numFmt w:val="bullet"/>
      <w:lvlText w:val="•"/>
      <w:lvlJc w:val="left"/>
      <w:pPr>
        <w:ind w:left="5567" w:hanging="361"/>
      </w:pPr>
    </w:lvl>
  </w:abstractNum>
  <w:abstractNum w:abstractNumId="8">
    <w:nsid w:val="1EC10072"/>
    <w:multiLevelType w:val="multilevel"/>
    <w:tmpl w:val="7C929488"/>
    <w:lvl w:ilvl="0">
      <w:start w:val="1"/>
      <w:numFmt w:val="upperLetter"/>
      <w:lvlText w:val="%1."/>
      <w:lvlJc w:val="left"/>
      <w:pPr>
        <w:ind w:left="948" w:hanging="360"/>
      </w:pPr>
      <w:rPr>
        <w:rFonts w:ascii="Times New Roman" w:hAnsi="Times New Roman" w:cs="Times New Roman"/>
        <w:b/>
        <w:bCs/>
        <w:spacing w:val="-1"/>
        <w:sz w:val="24"/>
        <w:szCs w:val="24"/>
      </w:rPr>
    </w:lvl>
    <w:lvl w:ilvl="1">
      <w:start w:val="1"/>
      <w:numFmt w:val="decimal"/>
      <w:lvlText w:val="%2."/>
      <w:lvlJc w:val="left"/>
      <w:pPr>
        <w:ind w:left="1308" w:hanging="360"/>
      </w:pPr>
      <w:rPr>
        <w:rFonts w:ascii="Times New Roman" w:hAnsi="Times New Roman" w:cs="Times New Roman"/>
        <w:b/>
        <w:bCs/>
        <w:sz w:val="24"/>
        <w:szCs w:val="24"/>
      </w:rPr>
    </w:lvl>
    <w:lvl w:ilvl="2">
      <w:start w:val="1"/>
      <w:numFmt w:val="lowerLetter"/>
      <w:lvlText w:val="%3)"/>
      <w:lvlJc w:val="left"/>
      <w:pPr>
        <w:ind w:left="1658" w:hanging="360"/>
      </w:pPr>
      <w:rPr>
        <w:b w:val="0"/>
        <w:bCs w:val="0"/>
        <w:spacing w:val="-1"/>
        <w:sz w:val="24"/>
        <w:szCs w:val="24"/>
      </w:rPr>
    </w:lvl>
    <w:lvl w:ilvl="3">
      <w:start w:val="1"/>
      <w:numFmt w:val="decimal"/>
      <w:lvlText w:val="%4)"/>
      <w:lvlJc w:val="left"/>
      <w:pPr>
        <w:ind w:left="2081" w:hanging="360"/>
      </w:pPr>
      <w:rPr>
        <w:b w:val="0"/>
        <w:bCs w:val="0"/>
        <w:sz w:val="24"/>
        <w:szCs w:val="24"/>
      </w:rPr>
    </w:lvl>
    <w:lvl w:ilvl="4">
      <w:start w:val="1"/>
      <w:numFmt w:val="lowerLetter"/>
      <w:lvlText w:val="%5)"/>
      <w:lvlJc w:val="left"/>
      <w:pPr>
        <w:ind w:left="1711" w:hanging="361"/>
      </w:pPr>
      <w:rPr>
        <w:rFonts w:ascii="Times New Roman" w:hAnsi="Times New Roman" w:cs="Times New Roman"/>
        <w:b w:val="0"/>
        <w:bCs w:val="0"/>
        <w:spacing w:val="-1"/>
        <w:sz w:val="24"/>
        <w:szCs w:val="24"/>
      </w:rPr>
    </w:lvl>
    <w:lvl w:ilvl="5">
      <w:numFmt w:val="bullet"/>
      <w:lvlText w:val="•"/>
      <w:lvlJc w:val="left"/>
      <w:pPr>
        <w:ind w:left="2081" w:hanging="361"/>
      </w:pPr>
    </w:lvl>
    <w:lvl w:ilvl="6">
      <w:numFmt w:val="bullet"/>
      <w:lvlText w:val="•"/>
      <w:lvlJc w:val="left"/>
      <w:pPr>
        <w:ind w:left="2509" w:hanging="361"/>
      </w:pPr>
    </w:lvl>
    <w:lvl w:ilvl="7">
      <w:numFmt w:val="bullet"/>
      <w:lvlText w:val="•"/>
      <w:lvlJc w:val="left"/>
      <w:pPr>
        <w:ind w:left="4038" w:hanging="361"/>
      </w:pPr>
    </w:lvl>
    <w:lvl w:ilvl="8">
      <w:numFmt w:val="bullet"/>
      <w:lvlText w:val="•"/>
      <w:lvlJc w:val="left"/>
      <w:pPr>
        <w:ind w:left="5567" w:hanging="361"/>
      </w:pPr>
    </w:lvl>
  </w:abstractNum>
  <w:abstractNum w:abstractNumId="9">
    <w:nsid w:val="20966468"/>
    <w:multiLevelType w:val="hybridMultilevel"/>
    <w:tmpl w:val="D744E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460618"/>
    <w:multiLevelType w:val="multilevel"/>
    <w:tmpl w:val="06FC73E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E34B46"/>
    <w:multiLevelType w:val="multilevel"/>
    <w:tmpl w:val="D768648C"/>
    <w:lvl w:ilvl="0">
      <w:start w:val="1"/>
      <w:numFmt w:val="decimal"/>
      <w:lvlText w:val="%1."/>
      <w:lvlJc w:val="left"/>
      <w:pPr>
        <w:ind w:left="677" w:hanging="360"/>
      </w:pPr>
      <w:rPr>
        <w:rFonts w:hint="default"/>
      </w:rPr>
    </w:lvl>
    <w:lvl w:ilvl="1">
      <w:start w:val="5"/>
      <w:numFmt w:val="decimal"/>
      <w:isLgl/>
      <w:lvlText w:val="%1.%2"/>
      <w:lvlJc w:val="left"/>
      <w:pPr>
        <w:ind w:left="857" w:hanging="54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397"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17" w:hanging="1800"/>
      </w:pPr>
      <w:rPr>
        <w:rFonts w:hint="default"/>
      </w:rPr>
    </w:lvl>
  </w:abstractNum>
  <w:abstractNum w:abstractNumId="12">
    <w:nsid w:val="30FC02CF"/>
    <w:multiLevelType w:val="hybridMultilevel"/>
    <w:tmpl w:val="650E2E66"/>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nsid w:val="38857F87"/>
    <w:multiLevelType w:val="hybridMultilevel"/>
    <w:tmpl w:val="8C0E8DF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BA86789"/>
    <w:multiLevelType w:val="multilevel"/>
    <w:tmpl w:val="31B6861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Times New Roman" w:hAnsi="Times New Roman" w:cs="Times New Roman" w:hint="default"/>
        <w:b w:val="0"/>
        <w:color w:val="000000" w:themeColor="text1"/>
        <w:sz w:val="24"/>
      </w:rPr>
    </w:lvl>
    <w:lvl w:ilvl="2">
      <w:start w:val="1"/>
      <w:numFmt w:val="decimal"/>
      <w:isLgl/>
      <w:lvlText w:val="%1.%2.%3"/>
      <w:lvlJc w:val="left"/>
      <w:pPr>
        <w:ind w:left="1080" w:hanging="720"/>
      </w:pPr>
      <w:rPr>
        <w:rFonts w:ascii="Times New Roman" w:hAnsi="Times New Roman" w:cs="Times New Roman" w:hint="default"/>
        <w:b w:val="0"/>
        <w:color w:val="000000" w:themeColor="text1"/>
        <w:sz w:val="24"/>
      </w:rPr>
    </w:lvl>
    <w:lvl w:ilvl="3">
      <w:start w:val="1"/>
      <w:numFmt w:val="decimal"/>
      <w:isLgl/>
      <w:lvlText w:val="%1.%2.%3.%4"/>
      <w:lvlJc w:val="left"/>
      <w:pPr>
        <w:ind w:left="1080" w:hanging="720"/>
      </w:pPr>
      <w:rPr>
        <w:rFonts w:ascii="Times New Roman" w:hAnsi="Times New Roman" w:cs="Times New Roman" w:hint="default"/>
        <w:b w:val="0"/>
        <w:color w:val="000000" w:themeColor="text1"/>
        <w:sz w:val="24"/>
      </w:rPr>
    </w:lvl>
    <w:lvl w:ilvl="4">
      <w:start w:val="1"/>
      <w:numFmt w:val="decimal"/>
      <w:isLgl/>
      <w:lvlText w:val="%1.%2.%3.%4.%5"/>
      <w:lvlJc w:val="left"/>
      <w:pPr>
        <w:ind w:left="1440" w:hanging="1080"/>
      </w:pPr>
      <w:rPr>
        <w:rFonts w:ascii="Times New Roman" w:hAnsi="Times New Roman" w:cs="Times New Roman" w:hint="default"/>
        <w:b w:val="0"/>
        <w:color w:val="000000" w:themeColor="text1"/>
        <w:sz w:val="24"/>
      </w:rPr>
    </w:lvl>
    <w:lvl w:ilvl="5">
      <w:start w:val="1"/>
      <w:numFmt w:val="decimal"/>
      <w:isLgl/>
      <w:lvlText w:val="%1.%2.%3.%4.%5.%6"/>
      <w:lvlJc w:val="left"/>
      <w:pPr>
        <w:ind w:left="1440" w:hanging="1080"/>
      </w:pPr>
      <w:rPr>
        <w:rFonts w:ascii="Times New Roman" w:hAnsi="Times New Roman" w:cs="Times New Roman" w:hint="default"/>
        <w:b w:val="0"/>
        <w:color w:val="000000" w:themeColor="text1"/>
        <w:sz w:val="24"/>
      </w:rPr>
    </w:lvl>
    <w:lvl w:ilvl="6">
      <w:start w:val="1"/>
      <w:numFmt w:val="decimal"/>
      <w:isLgl/>
      <w:lvlText w:val="%1.%2.%3.%4.%5.%6.%7"/>
      <w:lvlJc w:val="left"/>
      <w:pPr>
        <w:ind w:left="1800" w:hanging="1440"/>
      </w:pPr>
      <w:rPr>
        <w:rFonts w:ascii="Times New Roman" w:hAnsi="Times New Roman" w:cs="Times New Roman" w:hint="default"/>
        <w:b w:val="0"/>
        <w:color w:val="000000" w:themeColor="text1"/>
        <w:sz w:val="24"/>
      </w:rPr>
    </w:lvl>
    <w:lvl w:ilvl="7">
      <w:start w:val="1"/>
      <w:numFmt w:val="decimal"/>
      <w:isLgl/>
      <w:lvlText w:val="%1.%2.%3.%4.%5.%6.%7.%8"/>
      <w:lvlJc w:val="left"/>
      <w:pPr>
        <w:ind w:left="1800" w:hanging="1440"/>
      </w:pPr>
      <w:rPr>
        <w:rFonts w:ascii="Times New Roman" w:hAnsi="Times New Roman" w:cs="Times New Roman" w:hint="default"/>
        <w:b w:val="0"/>
        <w:color w:val="000000" w:themeColor="text1"/>
        <w:sz w:val="24"/>
      </w:rPr>
    </w:lvl>
    <w:lvl w:ilvl="8">
      <w:start w:val="1"/>
      <w:numFmt w:val="decimal"/>
      <w:isLgl/>
      <w:lvlText w:val="%1.%2.%3.%4.%5.%6.%7.%8.%9"/>
      <w:lvlJc w:val="left"/>
      <w:pPr>
        <w:ind w:left="2160" w:hanging="1800"/>
      </w:pPr>
      <w:rPr>
        <w:rFonts w:ascii="Times New Roman" w:hAnsi="Times New Roman" w:cs="Times New Roman" w:hint="default"/>
        <w:b w:val="0"/>
        <w:color w:val="000000" w:themeColor="text1"/>
        <w:sz w:val="24"/>
      </w:rPr>
    </w:lvl>
  </w:abstractNum>
  <w:abstractNum w:abstractNumId="15">
    <w:nsid w:val="3E725422"/>
    <w:multiLevelType w:val="hybridMultilevel"/>
    <w:tmpl w:val="3EB2ADC0"/>
    <w:lvl w:ilvl="0" w:tplc="85AE0D30">
      <w:start w:val="1"/>
      <w:numFmt w:val="decimal"/>
      <w:lvlText w:val="%1."/>
      <w:lvlJc w:val="left"/>
      <w:pPr>
        <w:ind w:left="1037" w:hanging="360"/>
      </w:pPr>
      <w:rPr>
        <w:rFonts w:hint="default"/>
      </w:r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16">
    <w:nsid w:val="4034402A"/>
    <w:multiLevelType w:val="hybridMultilevel"/>
    <w:tmpl w:val="120CDDF8"/>
    <w:lvl w:ilvl="0" w:tplc="03285534">
      <w:start w:val="1"/>
      <w:numFmt w:val="decimal"/>
      <w:lvlText w:val="%1."/>
      <w:lvlJc w:val="left"/>
      <w:pPr>
        <w:ind w:left="603" w:hanging="360"/>
      </w:pPr>
      <w:rPr>
        <w:rFonts w:hint="default"/>
      </w:rPr>
    </w:lvl>
    <w:lvl w:ilvl="1" w:tplc="04210019" w:tentative="1">
      <w:start w:val="1"/>
      <w:numFmt w:val="lowerLetter"/>
      <w:lvlText w:val="%2."/>
      <w:lvlJc w:val="left"/>
      <w:pPr>
        <w:ind w:left="1323" w:hanging="360"/>
      </w:pPr>
    </w:lvl>
    <w:lvl w:ilvl="2" w:tplc="0421001B" w:tentative="1">
      <w:start w:val="1"/>
      <w:numFmt w:val="lowerRoman"/>
      <w:lvlText w:val="%3."/>
      <w:lvlJc w:val="right"/>
      <w:pPr>
        <w:ind w:left="2043" w:hanging="180"/>
      </w:pPr>
    </w:lvl>
    <w:lvl w:ilvl="3" w:tplc="0421000F" w:tentative="1">
      <w:start w:val="1"/>
      <w:numFmt w:val="decimal"/>
      <w:lvlText w:val="%4."/>
      <w:lvlJc w:val="left"/>
      <w:pPr>
        <w:ind w:left="2763" w:hanging="360"/>
      </w:pPr>
    </w:lvl>
    <w:lvl w:ilvl="4" w:tplc="04210019" w:tentative="1">
      <w:start w:val="1"/>
      <w:numFmt w:val="lowerLetter"/>
      <w:lvlText w:val="%5."/>
      <w:lvlJc w:val="left"/>
      <w:pPr>
        <w:ind w:left="3483" w:hanging="360"/>
      </w:pPr>
    </w:lvl>
    <w:lvl w:ilvl="5" w:tplc="0421001B" w:tentative="1">
      <w:start w:val="1"/>
      <w:numFmt w:val="lowerRoman"/>
      <w:lvlText w:val="%6."/>
      <w:lvlJc w:val="right"/>
      <w:pPr>
        <w:ind w:left="4203" w:hanging="180"/>
      </w:pPr>
    </w:lvl>
    <w:lvl w:ilvl="6" w:tplc="0421000F" w:tentative="1">
      <w:start w:val="1"/>
      <w:numFmt w:val="decimal"/>
      <w:lvlText w:val="%7."/>
      <w:lvlJc w:val="left"/>
      <w:pPr>
        <w:ind w:left="4923" w:hanging="360"/>
      </w:pPr>
    </w:lvl>
    <w:lvl w:ilvl="7" w:tplc="04210019" w:tentative="1">
      <w:start w:val="1"/>
      <w:numFmt w:val="lowerLetter"/>
      <w:lvlText w:val="%8."/>
      <w:lvlJc w:val="left"/>
      <w:pPr>
        <w:ind w:left="5643" w:hanging="360"/>
      </w:pPr>
    </w:lvl>
    <w:lvl w:ilvl="8" w:tplc="0421001B" w:tentative="1">
      <w:start w:val="1"/>
      <w:numFmt w:val="lowerRoman"/>
      <w:lvlText w:val="%9."/>
      <w:lvlJc w:val="right"/>
      <w:pPr>
        <w:ind w:left="6363" w:hanging="180"/>
      </w:pPr>
    </w:lvl>
  </w:abstractNum>
  <w:abstractNum w:abstractNumId="17">
    <w:nsid w:val="478E639D"/>
    <w:multiLevelType w:val="multilevel"/>
    <w:tmpl w:val="7D3E23A0"/>
    <w:lvl w:ilvl="0">
      <w:start w:val="2"/>
      <w:numFmt w:val="decimal"/>
      <w:lvlText w:val="%1"/>
      <w:lvlJc w:val="left"/>
      <w:pPr>
        <w:ind w:left="360" w:hanging="360"/>
      </w:pPr>
      <w:rPr>
        <w:rFonts w:hint="default"/>
        <w:b w:val="0"/>
        <w:color w:val="auto"/>
      </w:rPr>
    </w:lvl>
    <w:lvl w:ilvl="1">
      <w:start w:val="2"/>
      <w:numFmt w:val="decimal"/>
      <w:lvlText w:val="%1.%2"/>
      <w:lvlJc w:val="left"/>
      <w:pPr>
        <w:ind w:left="502" w:hanging="360"/>
      </w:pPr>
      <w:rPr>
        <w:rFonts w:hint="default"/>
        <w:b/>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8">
    <w:nsid w:val="6125111C"/>
    <w:multiLevelType w:val="multilevel"/>
    <w:tmpl w:val="F9806200"/>
    <w:lvl w:ilvl="0">
      <w:start w:val="1"/>
      <w:numFmt w:val="upperLetter"/>
      <w:lvlText w:val="%1."/>
      <w:lvlJc w:val="left"/>
      <w:pPr>
        <w:ind w:left="948" w:hanging="360"/>
      </w:pPr>
      <w:rPr>
        <w:rFonts w:ascii="Times New Roman" w:hAnsi="Times New Roman" w:cs="Times New Roman"/>
        <w:b/>
        <w:bCs/>
        <w:spacing w:val="-1"/>
        <w:sz w:val="24"/>
        <w:szCs w:val="24"/>
      </w:rPr>
    </w:lvl>
    <w:lvl w:ilvl="1">
      <w:start w:val="1"/>
      <w:numFmt w:val="decimal"/>
      <w:lvlText w:val="%2."/>
      <w:lvlJc w:val="left"/>
      <w:pPr>
        <w:ind w:left="1308" w:hanging="360"/>
      </w:pPr>
      <w:rPr>
        <w:rFonts w:ascii="Times New Roman" w:hAnsi="Times New Roman" w:cs="Times New Roman"/>
        <w:b/>
        <w:bCs/>
        <w:sz w:val="24"/>
        <w:szCs w:val="24"/>
      </w:rPr>
    </w:lvl>
    <w:lvl w:ilvl="2">
      <w:start w:val="1"/>
      <w:numFmt w:val="lowerLetter"/>
      <w:lvlText w:val="%3)"/>
      <w:lvlJc w:val="left"/>
      <w:pPr>
        <w:ind w:left="1658" w:hanging="360"/>
      </w:pPr>
      <w:rPr>
        <w:b w:val="0"/>
        <w:bCs w:val="0"/>
        <w:spacing w:val="-1"/>
        <w:sz w:val="24"/>
        <w:szCs w:val="24"/>
      </w:rPr>
    </w:lvl>
    <w:lvl w:ilvl="3">
      <w:start w:val="1"/>
      <w:numFmt w:val="decimal"/>
      <w:lvlText w:val="%4)"/>
      <w:lvlJc w:val="left"/>
      <w:pPr>
        <w:ind w:left="2081" w:hanging="360"/>
      </w:pPr>
      <w:rPr>
        <w:b w:val="0"/>
        <w:bCs w:val="0"/>
        <w:sz w:val="24"/>
        <w:szCs w:val="24"/>
      </w:rPr>
    </w:lvl>
    <w:lvl w:ilvl="4">
      <w:start w:val="1"/>
      <w:numFmt w:val="lowerLetter"/>
      <w:lvlText w:val="%5)"/>
      <w:lvlJc w:val="left"/>
      <w:pPr>
        <w:ind w:left="1711" w:hanging="361"/>
      </w:pPr>
      <w:rPr>
        <w:rFonts w:ascii="Times New Roman" w:hAnsi="Times New Roman" w:cs="Times New Roman"/>
        <w:b w:val="0"/>
        <w:bCs w:val="0"/>
        <w:spacing w:val="-1"/>
        <w:sz w:val="24"/>
        <w:szCs w:val="24"/>
      </w:rPr>
    </w:lvl>
    <w:lvl w:ilvl="5">
      <w:numFmt w:val="bullet"/>
      <w:lvlText w:val="•"/>
      <w:lvlJc w:val="left"/>
      <w:pPr>
        <w:ind w:left="2081" w:hanging="361"/>
      </w:pPr>
    </w:lvl>
    <w:lvl w:ilvl="6">
      <w:numFmt w:val="bullet"/>
      <w:lvlText w:val="•"/>
      <w:lvlJc w:val="left"/>
      <w:pPr>
        <w:ind w:left="2509" w:hanging="361"/>
      </w:pPr>
    </w:lvl>
    <w:lvl w:ilvl="7">
      <w:numFmt w:val="bullet"/>
      <w:lvlText w:val="•"/>
      <w:lvlJc w:val="left"/>
      <w:pPr>
        <w:ind w:left="4038" w:hanging="361"/>
      </w:pPr>
    </w:lvl>
    <w:lvl w:ilvl="8">
      <w:numFmt w:val="bullet"/>
      <w:lvlText w:val="•"/>
      <w:lvlJc w:val="left"/>
      <w:pPr>
        <w:ind w:left="5567" w:hanging="361"/>
      </w:pPr>
    </w:lvl>
  </w:abstractNum>
  <w:abstractNum w:abstractNumId="19">
    <w:nsid w:val="61C45872"/>
    <w:multiLevelType w:val="hybridMultilevel"/>
    <w:tmpl w:val="A36AC434"/>
    <w:lvl w:ilvl="0" w:tplc="0421000F">
      <w:start w:val="1"/>
      <w:numFmt w:val="decimal"/>
      <w:lvlText w:val="%1."/>
      <w:lvlJc w:val="left"/>
      <w:pPr>
        <w:ind w:left="1348" w:hanging="360"/>
      </w:pPr>
    </w:lvl>
    <w:lvl w:ilvl="1" w:tplc="04210019" w:tentative="1">
      <w:start w:val="1"/>
      <w:numFmt w:val="lowerLetter"/>
      <w:lvlText w:val="%2."/>
      <w:lvlJc w:val="left"/>
      <w:pPr>
        <w:ind w:left="2068" w:hanging="360"/>
      </w:pPr>
    </w:lvl>
    <w:lvl w:ilvl="2" w:tplc="0421001B" w:tentative="1">
      <w:start w:val="1"/>
      <w:numFmt w:val="lowerRoman"/>
      <w:lvlText w:val="%3."/>
      <w:lvlJc w:val="right"/>
      <w:pPr>
        <w:ind w:left="2788" w:hanging="180"/>
      </w:pPr>
    </w:lvl>
    <w:lvl w:ilvl="3" w:tplc="0421000F" w:tentative="1">
      <w:start w:val="1"/>
      <w:numFmt w:val="decimal"/>
      <w:lvlText w:val="%4."/>
      <w:lvlJc w:val="left"/>
      <w:pPr>
        <w:ind w:left="3508" w:hanging="360"/>
      </w:pPr>
    </w:lvl>
    <w:lvl w:ilvl="4" w:tplc="04210019" w:tentative="1">
      <w:start w:val="1"/>
      <w:numFmt w:val="lowerLetter"/>
      <w:lvlText w:val="%5."/>
      <w:lvlJc w:val="left"/>
      <w:pPr>
        <w:ind w:left="4228" w:hanging="360"/>
      </w:pPr>
    </w:lvl>
    <w:lvl w:ilvl="5" w:tplc="0421001B" w:tentative="1">
      <w:start w:val="1"/>
      <w:numFmt w:val="lowerRoman"/>
      <w:lvlText w:val="%6."/>
      <w:lvlJc w:val="right"/>
      <w:pPr>
        <w:ind w:left="4948" w:hanging="180"/>
      </w:pPr>
    </w:lvl>
    <w:lvl w:ilvl="6" w:tplc="0421000F" w:tentative="1">
      <w:start w:val="1"/>
      <w:numFmt w:val="decimal"/>
      <w:lvlText w:val="%7."/>
      <w:lvlJc w:val="left"/>
      <w:pPr>
        <w:ind w:left="5668" w:hanging="360"/>
      </w:pPr>
    </w:lvl>
    <w:lvl w:ilvl="7" w:tplc="04210019" w:tentative="1">
      <w:start w:val="1"/>
      <w:numFmt w:val="lowerLetter"/>
      <w:lvlText w:val="%8."/>
      <w:lvlJc w:val="left"/>
      <w:pPr>
        <w:ind w:left="6388" w:hanging="360"/>
      </w:pPr>
    </w:lvl>
    <w:lvl w:ilvl="8" w:tplc="0421001B" w:tentative="1">
      <w:start w:val="1"/>
      <w:numFmt w:val="lowerRoman"/>
      <w:lvlText w:val="%9."/>
      <w:lvlJc w:val="right"/>
      <w:pPr>
        <w:ind w:left="7108" w:hanging="180"/>
      </w:pPr>
    </w:lvl>
  </w:abstractNum>
  <w:abstractNum w:abstractNumId="20">
    <w:nsid w:val="6C4C7F0A"/>
    <w:multiLevelType w:val="hybridMultilevel"/>
    <w:tmpl w:val="9B0ED7BA"/>
    <w:lvl w:ilvl="0" w:tplc="04090011">
      <w:start w:val="1"/>
      <w:numFmt w:val="decimal"/>
      <w:lvlText w:val="%1)"/>
      <w:lvlJc w:val="left"/>
      <w:pPr>
        <w:ind w:left="2441" w:hanging="360"/>
      </w:pPr>
    </w:lvl>
    <w:lvl w:ilvl="1" w:tplc="04090019" w:tentative="1">
      <w:start w:val="1"/>
      <w:numFmt w:val="lowerLetter"/>
      <w:lvlText w:val="%2."/>
      <w:lvlJc w:val="left"/>
      <w:pPr>
        <w:ind w:left="3161" w:hanging="360"/>
      </w:pPr>
    </w:lvl>
    <w:lvl w:ilvl="2" w:tplc="0409001B" w:tentative="1">
      <w:start w:val="1"/>
      <w:numFmt w:val="lowerRoman"/>
      <w:lvlText w:val="%3."/>
      <w:lvlJc w:val="right"/>
      <w:pPr>
        <w:ind w:left="3881" w:hanging="180"/>
      </w:pPr>
    </w:lvl>
    <w:lvl w:ilvl="3" w:tplc="0409000F" w:tentative="1">
      <w:start w:val="1"/>
      <w:numFmt w:val="decimal"/>
      <w:lvlText w:val="%4."/>
      <w:lvlJc w:val="left"/>
      <w:pPr>
        <w:ind w:left="4601" w:hanging="360"/>
      </w:pPr>
    </w:lvl>
    <w:lvl w:ilvl="4" w:tplc="04090019" w:tentative="1">
      <w:start w:val="1"/>
      <w:numFmt w:val="lowerLetter"/>
      <w:lvlText w:val="%5."/>
      <w:lvlJc w:val="left"/>
      <w:pPr>
        <w:ind w:left="5321" w:hanging="360"/>
      </w:pPr>
    </w:lvl>
    <w:lvl w:ilvl="5" w:tplc="0409001B" w:tentative="1">
      <w:start w:val="1"/>
      <w:numFmt w:val="lowerRoman"/>
      <w:lvlText w:val="%6."/>
      <w:lvlJc w:val="right"/>
      <w:pPr>
        <w:ind w:left="6041" w:hanging="180"/>
      </w:pPr>
    </w:lvl>
    <w:lvl w:ilvl="6" w:tplc="0409000F" w:tentative="1">
      <w:start w:val="1"/>
      <w:numFmt w:val="decimal"/>
      <w:lvlText w:val="%7."/>
      <w:lvlJc w:val="left"/>
      <w:pPr>
        <w:ind w:left="6761" w:hanging="360"/>
      </w:pPr>
    </w:lvl>
    <w:lvl w:ilvl="7" w:tplc="04090019" w:tentative="1">
      <w:start w:val="1"/>
      <w:numFmt w:val="lowerLetter"/>
      <w:lvlText w:val="%8."/>
      <w:lvlJc w:val="left"/>
      <w:pPr>
        <w:ind w:left="7481" w:hanging="360"/>
      </w:pPr>
    </w:lvl>
    <w:lvl w:ilvl="8" w:tplc="0409001B" w:tentative="1">
      <w:start w:val="1"/>
      <w:numFmt w:val="lowerRoman"/>
      <w:lvlText w:val="%9."/>
      <w:lvlJc w:val="right"/>
      <w:pPr>
        <w:ind w:left="8201" w:hanging="180"/>
      </w:pPr>
    </w:lvl>
  </w:abstractNum>
  <w:abstractNum w:abstractNumId="21">
    <w:nsid w:val="70321001"/>
    <w:multiLevelType w:val="hybridMultilevel"/>
    <w:tmpl w:val="FB44232C"/>
    <w:lvl w:ilvl="0" w:tplc="3140AFC6">
      <w:start w:val="1"/>
      <w:numFmt w:val="decimal"/>
      <w:lvlText w:val="2.1.%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9812B0D"/>
    <w:multiLevelType w:val="multilevel"/>
    <w:tmpl w:val="5F06F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6548A0"/>
    <w:multiLevelType w:val="hybridMultilevel"/>
    <w:tmpl w:val="9B860FAA"/>
    <w:lvl w:ilvl="0" w:tplc="625CF10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9"/>
  </w:num>
  <w:num w:numId="5">
    <w:abstractNumId w:val="14"/>
  </w:num>
  <w:num w:numId="6">
    <w:abstractNumId w:val="10"/>
  </w:num>
  <w:num w:numId="7">
    <w:abstractNumId w:val="16"/>
  </w:num>
  <w:num w:numId="8">
    <w:abstractNumId w:val="11"/>
  </w:num>
  <w:num w:numId="9">
    <w:abstractNumId w:val="15"/>
  </w:num>
  <w:num w:numId="10">
    <w:abstractNumId w:val="23"/>
  </w:num>
  <w:num w:numId="11">
    <w:abstractNumId w:val="22"/>
  </w:num>
  <w:num w:numId="12">
    <w:abstractNumId w:val="19"/>
  </w:num>
  <w:num w:numId="13">
    <w:abstractNumId w:val="12"/>
  </w:num>
  <w:num w:numId="14">
    <w:abstractNumId w:val="17"/>
  </w:num>
  <w:num w:numId="15">
    <w:abstractNumId w:val="0"/>
  </w:num>
  <w:num w:numId="16">
    <w:abstractNumId w:val="1"/>
  </w:num>
  <w:num w:numId="17">
    <w:abstractNumId w:val="2"/>
  </w:num>
  <w:num w:numId="18">
    <w:abstractNumId w:val="3"/>
  </w:num>
  <w:num w:numId="19">
    <w:abstractNumId w:val="4"/>
  </w:num>
  <w:num w:numId="20">
    <w:abstractNumId w:val="6"/>
  </w:num>
  <w:num w:numId="21">
    <w:abstractNumId w:val="20"/>
  </w:num>
  <w:num w:numId="22">
    <w:abstractNumId w:val="18"/>
  </w:num>
  <w:num w:numId="23">
    <w:abstractNumId w:val="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C7"/>
    <w:rsid w:val="000067F9"/>
    <w:rsid w:val="00024132"/>
    <w:rsid w:val="00051366"/>
    <w:rsid w:val="00077AA6"/>
    <w:rsid w:val="00077E31"/>
    <w:rsid w:val="000820E6"/>
    <w:rsid w:val="000B4E16"/>
    <w:rsid w:val="001232D4"/>
    <w:rsid w:val="001636F8"/>
    <w:rsid w:val="00181420"/>
    <w:rsid w:val="00192A32"/>
    <w:rsid w:val="00193ABF"/>
    <w:rsid w:val="001C113A"/>
    <w:rsid w:val="001D5999"/>
    <w:rsid w:val="001D5E79"/>
    <w:rsid w:val="001D7E5E"/>
    <w:rsid w:val="00252D41"/>
    <w:rsid w:val="00252F07"/>
    <w:rsid w:val="00263035"/>
    <w:rsid w:val="002663FA"/>
    <w:rsid w:val="002730B0"/>
    <w:rsid w:val="0028071C"/>
    <w:rsid w:val="002B5F8D"/>
    <w:rsid w:val="002C4881"/>
    <w:rsid w:val="00375754"/>
    <w:rsid w:val="0038743C"/>
    <w:rsid w:val="003C61B3"/>
    <w:rsid w:val="003D7F8C"/>
    <w:rsid w:val="00402988"/>
    <w:rsid w:val="00431ED4"/>
    <w:rsid w:val="004368F6"/>
    <w:rsid w:val="00445E24"/>
    <w:rsid w:val="0045012D"/>
    <w:rsid w:val="00464B1C"/>
    <w:rsid w:val="0047446E"/>
    <w:rsid w:val="00493EBD"/>
    <w:rsid w:val="004C0247"/>
    <w:rsid w:val="0054359F"/>
    <w:rsid w:val="00551B40"/>
    <w:rsid w:val="005520BA"/>
    <w:rsid w:val="005561C7"/>
    <w:rsid w:val="005632F4"/>
    <w:rsid w:val="005843D2"/>
    <w:rsid w:val="00592832"/>
    <w:rsid w:val="006025D9"/>
    <w:rsid w:val="00674394"/>
    <w:rsid w:val="00685394"/>
    <w:rsid w:val="006B2932"/>
    <w:rsid w:val="006C1945"/>
    <w:rsid w:val="006F42E0"/>
    <w:rsid w:val="007416F4"/>
    <w:rsid w:val="007446D7"/>
    <w:rsid w:val="007541DB"/>
    <w:rsid w:val="00761F32"/>
    <w:rsid w:val="007670E0"/>
    <w:rsid w:val="007771C1"/>
    <w:rsid w:val="007A6627"/>
    <w:rsid w:val="007C288D"/>
    <w:rsid w:val="007C417F"/>
    <w:rsid w:val="007C4DD0"/>
    <w:rsid w:val="007F1501"/>
    <w:rsid w:val="007F423E"/>
    <w:rsid w:val="007F4EC2"/>
    <w:rsid w:val="00877F37"/>
    <w:rsid w:val="008A081C"/>
    <w:rsid w:val="008A5D89"/>
    <w:rsid w:val="008D2719"/>
    <w:rsid w:val="008D5CAB"/>
    <w:rsid w:val="00927366"/>
    <w:rsid w:val="0095576B"/>
    <w:rsid w:val="00986A70"/>
    <w:rsid w:val="009C664E"/>
    <w:rsid w:val="009D67D7"/>
    <w:rsid w:val="009E2271"/>
    <w:rsid w:val="00A1457A"/>
    <w:rsid w:val="00A175FB"/>
    <w:rsid w:val="00A34A99"/>
    <w:rsid w:val="00A433B1"/>
    <w:rsid w:val="00A57FB8"/>
    <w:rsid w:val="00A71298"/>
    <w:rsid w:val="00A928ED"/>
    <w:rsid w:val="00A93E52"/>
    <w:rsid w:val="00AA59C7"/>
    <w:rsid w:val="00B10B1E"/>
    <w:rsid w:val="00B14A5B"/>
    <w:rsid w:val="00B204C4"/>
    <w:rsid w:val="00B214D2"/>
    <w:rsid w:val="00B76A0D"/>
    <w:rsid w:val="00B93A7F"/>
    <w:rsid w:val="00B94EC9"/>
    <w:rsid w:val="00BC5AC7"/>
    <w:rsid w:val="00BE2512"/>
    <w:rsid w:val="00BE4192"/>
    <w:rsid w:val="00BF79F3"/>
    <w:rsid w:val="00C24AFE"/>
    <w:rsid w:val="00C6296D"/>
    <w:rsid w:val="00C656B7"/>
    <w:rsid w:val="00CC4BEE"/>
    <w:rsid w:val="00D24E12"/>
    <w:rsid w:val="00D52023"/>
    <w:rsid w:val="00D529B4"/>
    <w:rsid w:val="00D56635"/>
    <w:rsid w:val="00D57696"/>
    <w:rsid w:val="00D6758E"/>
    <w:rsid w:val="00D87E92"/>
    <w:rsid w:val="00DC1162"/>
    <w:rsid w:val="00DF0913"/>
    <w:rsid w:val="00DF3232"/>
    <w:rsid w:val="00E027F5"/>
    <w:rsid w:val="00E04C19"/>
    <w:rsid w:val="00E178E8"/>
    <w:rsid w:val="00E2516A"/>
    <w:rsid w:val="00E34F8E"/>
    <w:rsid w:val="00E46837"/>
    <w:rsid w:val="00E47C70"/>
    <w:rsid w:val="00E51484"/>
    <w:rsid w:val="00E6268C"/>
    <w:rsid w:val="00E7187D"/>
    <w:rsid w:val="00EA45A2"/>
    <w:rsid w:val="00EB69A8"/>
    <w:rsid w:val="00EE2991"/>
    <w:rsid w:val="00F15099"/>
    <w:rsid w:val="00F9010C"/>
    <w:rsid w:val="00F920D7"/>
    <w:rsid w:val="00FE023B"/>
    <w:rsid w:val="00FE29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AC7"/>
    <w:pPr>
      <w:ind w:left="720"/>
      <w:contextualSpacing/>
    </w:pPr>
    <w:rPr>
      <w:lang w:val="en-US"/>
    </w:rPr>
  </w:style>
  <w:style w:type="paragraph" w:styleId="Footer">
    <w:name w:val="footer"/>
    <w:basedOn w:val="Normal"/>
    <w:link w:val="FooterChar"/>
    <w:uiPriority w:val="99"/>
    <w:unhideWhenUsed/>
    <w:rsid w:val="00BC5AC7"/>
    <w:pPr>
      <w:tabs>
        <w:tab w:val="center" w:pos="4513"/>
        <w:tab w:val="right" w:pos="9026"/>
      </w:tabs>
      <w:spacing w:after="0" w:line="240" w:lineRule="auto"/>
    </w:pPr>
    <w:rPr>
      <w:rFonts w:eastAsiaTheme="minorEastAsia"/>
      <w:lang w:eastAsia="id-ID"/>
    </w:rPr>
  </w:style>
  <w:style w:type="character" w:customStyle="1" w:styleId="FooterChar">
    <w:name w:val="Footer Char"/>
    <w:basedOn w:val="DefaultParagraphFont"/>
    <w:link w:val="Footer"/>
    <w:uiPriority w:val="99"/>
    <w:rsid w:val="00BC5AC7"/>
    <w:rPr>
      <w:rFonts w:eastAsiaTheme="minorEastAsia"/>
      <w:lang w:eastAsia="id-ID"/>
    </w:rPr>
  </w:style>
  <w:style w:type="character" w:styleId="Hyperlink">
    <w:name w:val="Hyperlink"/>
    <w:uiPriority w:val="99"/>
    <w:unhideWhenUsed/>
    <w:rsid w:val="00BC5AC7"/>
    <w:rPr>
      <w:color w:val="0000FF"/>
      <w:u w:val="single"/>
    </w:rPr>
  </w:style>
  <w:style w:type="paragraph" w:customStyle="1" w:styleId="Default">
    <w:name w:val="Default"/>
    <w:rsid w:val="00BC5AC7"/>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table" w:styleId="TableGrid">
    <w:name w:val="Table Grid"/>
    <w:basedOn w:val="TableNormal"/>
    <w:uiPriority w:val="59"/>
    <w:rsid w:val="00BC5AC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C5AC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C5AC7"/>
    <w:rPr>
      <w:b/>
      <w:bCs/>
    </w:rPr>
  </w:style>
  <w:style w:type="character" w:customStyle="1" w:styleId="apple-converted-space">
    <w:name w:val="apple-converted-space"/>
    <w:basedOn w:val="DefaultParagraphFont"/>
    <w:rsid w:val="00BC5AC7"/>
  </w:style>
  <w:style w:type="paragraph" w:styleId="BalloonText">
    <w:name w:val="Balloon Text"/>
    <w:basedOn w:val="Normal"/>
    <w:link w:val="BalloonTextChar"/>
    <w:uiPriority w:val="99"/>
    <w:semiHidden/>
    <w:unhideWhenUsed/>
    <w:rsid w:val="00BC5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AC7"/>
    <w:rPr>
      <w:rFonts w:ascii="Tahoma" w:hAnsi="Tahoma" w:cs="Tahoma"/>
      <w:sz w:val="16"/>
      <w:szCs w:val="16"/>
    </w:rPr>
  </w:style>
  <w:style w:type="paragraph" w:styleId="Header">
    <w:name w:val="header"/>
    <w:basedOn w:val="Normal"/>
    <w:link w:val="HeaderChar"/>
    <w:uiPriority w:val="99"/>
    <w:unhideWhenUsed/>
    <w:rsid w:val="00F92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0D7"/>
  </w:style>
  <w:style w:type="paragraph" w:styleId="BodyText">
    <w:name w:val="Body Text"/>
    <w:basedOn w:val="Normal"/>
    <w:link w:val="BodyTextChar"/>
    <w:uiPriority w:val="1"/>
    <w:qFormat/>
    <w:rsid w:val="00B93A7F"/>
    <w:pPr>
      <w:widowControl w:val="0"/>
      <w:autoSpaceDE w:val="0"/>
      <w:autoSpaceDN w:val="0"/>
      <w:adjustRightInd w:val="0"/>
      <w:spacing w:after="0" w:line="240" w:lineRule="auto"/>
      <w:ind w:left="1308" w:firstLine="720"/>
    </w:pPr>
    <w:rPr>
      <w:rFonts w:ascii="Times New Roman" w:eastAsiaTheme="minorEastAsia" w:hAnsi="Times New Roman" w:cs="Times New Roman"/>
      <w:sz w:val="24"/>
      <w:szCs w:val="24"/>
      <w:lang w:eastAsia="id-ID"/>
    </w:rPr>
  </w:style>
  <w:style w:type="character" w:customStyle="1" w:styleId="BodyTextChar">
    <w:name w:val="Body Text Char"/>
    <w:basedOn w:val="DefaultParagraphFont"/>
    <w:link w:val="BodyText"/>
    <w:uiPriority w:val="1"/>
    <w:rsid w:val="00B93A7F"/>
    <w:rPr>
      <w:rFonts w:ascii="Times New Roman" w:eastAsiaTheme="minorEastAsia" w:hAnsi="Times New Roman" w:cs="Times New Roman"/>
      <w:sz w:val="24"/>
      <w:szCs w:val="24"/>
      <w:lang w:eastAsia="id-ID"/>
    </w:rPr>
  </w:style>
  <w:style w:type="character" w:customStyle="1" w:styleId="personname">
    <w:name w:val="person_name"/>
    <w:basedOn w:val="DefaultParagraphFont"/>
    <w:rsid w:val="00B93A7F"/>
  </w:style>
  <w:style w:type="character" w:styleId="Emphasis">
    <w:name w:val="Emphasis"/>
    <w:basedOn w:val="DefaultParagraphFont"/>
    <w:uiPriority w:val="20"/>
    <w:qFormat/>
    <w:rsid w:val="00B93A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AC7"/>
    <w:pPr>
      <w:ind w:left="720"/>
      <w:contextualSpacing/>
    </w:pPr>
    <w:rPr>
      <w:lang w:val="en-US"/>
    </w:rPr>
  </w:style>
  <w:style w:type="paragraph" w:styleId="Footer">
    <w:name w:val="footer"/>
    <w:basedOn w:val="Normal"/>
    <w:link w:val="FooterChar"/>
    <w:uiPriority w:val="99"/>
    <w:unhideWhenUsed/>
    <w:rsid w:val="00BC5AC7"/>
    <w:pPr>
      <w:tabs>
        <w:tab w:val="center" w:pos="4513"/>
        <w:tab w:val="right" w:pos="9026"/>
      </w:tabs>
      <w:spacing w:after="0" w:line="240" w:lineRule="auto"/>
    </w:pPr>
    <w:rPr>
      <w:rFonts w:eastAsiaTheme="minorEastAsia"/>
      <w:lang w:eastAsia="id-ID"/>
    </w:rPr>
  </w:style>
  <w:style w:type="character" w:customStyle="1" w:styleId="FooterChar">
    <w:name w:val="Footer Char"/>
    <w:basedOn w:val="DefaultParagraphFont"/>
    <w:link w:val="Footer"/>
    <w:uiPriority w:val="99"/>
    <w:rsid w:val="00BC5AC7"/>
    <w:rPr>
      <w:rFonts w:eastAsiaTheme="minorEastAsia"/>
      <w:lang w:eastAsia="id-ID"/>
    </w:rPr>
  </w:style>
  <w:style w:type="character" w:styleId="Hyperlink">
    <w:name w:val="Hyperlink"/>
    <w:uiPriority w:val="99"/>
    <w:unhideWhenUsed/>
    <w:rsid w:val="00BC5AC7"/>
    <w:rPr>
      <w:color w:val="0000FF"/>
      <w:u w:val="single"/>
    </w:rPr>
  </w:style>
  <w:style w:type="paragraph" w:customStyle="1" w:styleId="Default">
    <w:name w:val="Default"/>
    <w:rsid w:val="00BC5AC7"/>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table" w:styleId="TableGrid">
    <w:name w:val="Table Grid"/>
    <w:basedOn w:val="TableNormal"/>
    <w:uiPriority w:val="59"/>
    <w:rsid w:val="00BC5AC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C5AC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C5AC7"/>
    <w:rPr>
      <w:b/>
      <w:bCs/>
    </w:rPr>
  </w:style>
  <w:style w:type="character" w:customStyle="1" w:styleId="apple-converted-space">
    <w:name w:val="apple-converted-space"/>
    <w:basedOn w:val="DefaultParagraphFont"/>
    <w:rsid w:val="00BC5AC7"/>
  </w:style>
  <w:style w:type="paragraph" w:styleId="BalloonText">
    <w:name w:val="Balloon Text"/>
    <w:basedOn w:val="Normal"/>
    <w:link w:val="BalloonTextChar"/>
    <w:uiPriority w:val="99"/>
    <w:semiHidden/>
    <w:unhideWhenUsed/>
    <w:rsid w:val="00BC5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AC7"/>
    <w:rPr>
      <w:rFonts w:ascii="Tahoma" w:hAnsi="Tahoma" w:cs="Tahoma"/>
      <w:sz w:val="16"/>
      <w:szCs w:val="16"/>
    </w:rPr>
  </w:style>
  <w:style w:type="paragraph" w:styleId="Header">
    <w:name w:val="header"/>
    <w:basedOn w:val="Normal"/>
    <w:link w:val="HeaderChar"/>
    <w:uiPriority w:val="99"/>
    <w:unhideWhenUsed/>
    <w:rsid w:val="00F92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0D7"/>
  </w:style>
  <w:style w:type="paragraph" w:styleId="BodyText">
    <w:name w:val="Body Text"/>
    <w:basedOn w:val="Normal"/>
    <w:link w:val="BodyTextChar"/>
    <w:uiPriority w:val="1"/>
    <w:qFormat/>
    <w:rsid w:val="00B93A7F"/>
    <w:pPr>
      <w:widowControl w:val="0"/>
      <w:autoSpaceDE w:val="0"/>
      <w:autoSpaceDN w:val="0"/>
      <w:adjustRightInd w:val="0"/>
      <w:spacing w:after="0" w:line="240" w:lineRule="auto"/>
      <w:ind w:left="1308" w:firstLine="720"/>
    </w:pPr>
    <w:rPr>
      <w:rFonts w:ascii="Times New Roman" w:eastAsiaTheme="minorEastAsia" w:hAnsi="Times New Roman" w:cs="Times New Roman"/>
      <w:sz w:val="24"/>
      <w:szCs w:val="24"/>
      <w:lang w:eastAsia="id-ID"/>
    </w:rPr>
  </w:style>
  <w:style w:type="character" w:customStyle="1" w:styleId="BodyTextChar">
    <w:name w:val="Body Text Char"/>
    <w:basedOn w:val="DefaultParagraphFont"/>
    <w:link w:val="BodyText"/>
    <w:uiPriority w:val="1"/>
    <w:rsid w:val="00B93A7F"/>
    <w:rPr>
      <w:rFonts w:ascii="Times New Roman" w:eastAsiaTheme="minorEastAsia" w:hAnsi="Times New Roman" w:cs="Times New Roman"/>
      <w:sz w:val="24"/>
      <w:szCs w:val="24"/>
      <w:lang w:eastAsia="id-ID"/>
    </w:rPr>
  </w:style>
  <w:style w:type="character" w:customStyle="1" w:styleId="personname">
    <w:name w:val="person_name"/>
    <w:basedOn w:val="DefaultParagraphFont"/>
    <w:rsid w:val="00B93A7F"/>
  </w:style>
  <w:style w:type="character" w:styleId="Emphasis">
    <w:name w:val="Emphasis"/>
    <w:basedOn w:val="DefaultParagraphFont"/>
    <w:uiPriority w:val="20"/>
    <w:qFormat/>
    <w:rsid w:val="00B93A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17</Pages>
  <Words>3414</Words>
  <Characters>19462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A series</dc:creator>
  <cp:lastModifiedBy>TOSHIBA</cp:lastModifiedBy>
  <cp:revision>44</cp:revision>
  <dcterms:created xsi:type="dcterms:W3CDTF">2017-06-21T06:55:00Z</dcterms:created>
  <dcterms:modified xsi:type="dcterms:W3CDTF">2018-07-31T11:44:00Z</dcterms:modified>
</cp:coreProperties>
</file>