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7F" w:rsidRPr="00A065A5" w:rsidRDefault="00A41CD7" w:rsidP="00F918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065A5">
        <w:rPr>
          <w:rFonts w:ascii="Times New Roman" w:hAnsi="Times New Roman" w:cs="Times New Roman"/>
          <w:b/>
          <w:sz w:val="24"/>
          <w:szCs w:val="24"/>
        </w:rPr>
        <w:t>BAB V</w:t>
      </w:r>
    </w:p>
    <w:p w:rsidR="00F9187F" w:rsidRPr="00A065A5" w:rsidRDefault="00A41CD7" w:rsidP="00F918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5A5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F9187F" w:rsidRPr="00A065A5" w:rsidRDefault="00F9187F" w:rsidP="00F918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87F" w:rsidRPr="00A065A5" w:rsidRDefault="00A41CD7" w:rsidP="00F918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65A5">
        <w:rPr>
          <w:rFonts w:ascii="Times New Roman" w:hAnsi="Times New Roman" w:cs="Times New Roman"/>
          <w:b/>
          <w:sz w:val="24"/>
          <w:szCs w:val="24"/>
        </w:rPr>
        <w:t>5</w:t>
      </w:r>
      <w:r w:rsidR="00F9187F" w:rsidRPr="00A065A5">
        <w:rPr>
          <w:rFonts w:ascii="Times New Roman" w:hAnsi="Times New Roman" w:cs="Times New Roman"/>
          <w:b/>
          <w:sz w:val="24"/>
          <w:szCs w:val="24"/>
        </w:rPr>
        <w:t>.1</w:t>
      </w:r>
      <w:r w:rsidR="00F9187F" w:rsidRPr="00A065A5">
        <w:rPr>
          <w:rFonts w:ascii="Times New Roman" w:hAnsi="Times New Roman" w:cs="Times New Roman"/>
          <w:b/>
          <w:sz w:val="24"/>
          <w:szCs w:val="24"/>
        </w:rPr>
        <w:tab/>
      </w:r>
      <w:r w:rsidRPr="00A065A5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A41CD7" w:rsidRPr="00A065A5" w:rsidRDefault="00A41CD7" w:rsidP="00A41C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5A5">
        <w:rPr>
          <w:rFonts w:ascii="Times New Roman" w:hAnsi="Times New Roman" w:cs="Times New Roman"/>
          <w:sz w:val="24"/>
          <w:szCs w:val="24"/>
        </w:rPr>
        <w:t xml:space="preserve">Penelitian ini dilakukan untuk membuktikan bahwa </w:t>
      </w:r>
      <w:r w:rsidR="00162891" w:rsidRPr="00A065A5">
        <w:rPr>
          <w:rFonts w:ascii="Times New Roman" w:hAnsi="Times New Roman" w:cs="Times New Roman"/>
          <w:i/>
          <w:sz w:val="24"/>
          <w:szCs w:val="24"/>
        </w:rPr>
        <w:t>Intergovernmental Revenue,</w:t>
      </w:r>
      <w:r w:rsidR="00162891" w:rsidRPr="00A065A5">
        <w:rPr>
          <w:rFonts w:ascii="Times New Roman" w:hAnsi="Times New Roman" w:cs="Times New Roman"/>
          <w:sz w:val="24"/>
          <w:szCs w:val="24"/>
        </w:rPr>
        <w:t xml:space="preserve"> </w:t>
      </w:r>
      <w:r w:rsidR="00DC277C" w:rsidRPr="00DC277C">
        <w:rPr>
          <w:rFonts w:ascii="Times New Roman" w:hAnsi="Times New Roman" w:cs="Times New Roman"/>
          <w:i/>
          <w:sz w:val="24"/>
          <w:szCs w:val="24"/>
        </w:rPr>
        <w:t>Leverage</w:t>
      </w:r>
      <w:r w:rsidR="00162891" w:rsidRPr="00A065A5">
        <w:rPr>
          <w:rFonts w:ascii="Times New Roman" w:hAnsi="Times New Roman" w:cs="Times New Roman"/>
          <w:sz w:val="24"/>
          <w:szCs w:val="24"/>
        </w:rPr>
        <w:t>, dan Kekayaan Daerah</w:t>
      </w:r>
      <w:r w:rsidRPr="00A065A5">
        <w:rPr>
          <w:rFonts w:ascii="Times New Roman" w:hAnsi="Times New Roman" w:cs="Times New Roman"/>
          <w:sz w:val="24"/>
          <w:szCs w:val="24"/>
        </w:rPr>
        <w:t xml:space="preserve"> memiliki pengaruh terhadap </w:t>
      </w:r>
      <w:r w:rsidR="00162891" w:rsidRPr="00A065A5">
        <w:rPr>
          <w:rFonts w:ascii="Times New Roman" w:hAnsi="Times New Roman" w:cs="Times New Roman"/>
          <w:sz w:val="24"/>
          <w:szCs w:val="24"/>
        </w:rPr>
        <w:t>Pengungkapan Belanja Bantuan Sosial pada</w:t>
      </w:r>
      <w:r w:rsidRPr="00A065A5">
        <w:rPr>
          <w:rFonts w:ascii="Times New Roman" w:hAnsi="Times New Roman" w:cs="Times New Roman"/>
          <w:sz w:val="24"/>
          <w:szCs w:val="24"/>
        </w:rPr>
        <w:t xml:space="preserve"> kabupaten dan kota di Provinsi Sumatera Selatan. Berdasarkan hasil penelitian dan pembahasan pada bab IV maka dapat diambil kesimpulan dalam penelitian ini sebagai berikut : </w:t>
      </w:r>
    </w:p>
    <w:p w:rsidR="008A7425" w:rsidRPr="00A065A5" w:rsidRDefault="00A41CD7" w:rsidP="008A7425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A5">
        <w:rPr>
          <w:rFonts w:ascii="Times New Roman" w:hAnsi="Times New Roman" w:cs="Times New Roman"/>
          <w:sz w:val="24"/>
          <w:szCs w:val="24"/>
        </w:rPr>
        <w:t xml:space="preserve">Secara parsial </w:t>
      </w:r>
      <w:r w:rsidR="00162891" w:rsidRPr="00A065A5">
        <w:rPr>
          <w:rFonts w:ascii="Times New Roman" w:hAnsi="Times New Roman" w:cs="Times New Roman"/>
          <w:i/>
          <w:sz w:val="24"/>
          <w:szCs w:val="24"/>
        </w:rPr>
        <w:t>Intergovernmental Revenue</w:t>
      </w:r>
      <w:r w:rsidR="00162891" w:rsidRPr="00A065A5">
        <w:rPr>
          <w:rFonts w:ascii="Times New Roman" w:hAnsi="Times New Roman" w:cs="Times New Roman"/>
          <w:sz w:val="24"/>
          <w:szCs w:val="24"/>
        </w:rPr>
        <w:t xml:space="preserve"> berpengaruh</w:t>
      </w:r>
      <w:r w:rsidRPr="00A065A5">
        <w:rPr>
          <w:rFonts w:ascii="Times New Roman" w:hAnsi="Times New Roman" w:cs="Times New Roman"/>
          <w:sz w:val="24"/>
          <w:szCs w:val="24"/>
        </w:rPr>
        <w:t xml:space="preserve"> signifikan terhadap </w:t>
      </w:r>
      <w:r w:rsidR="00162891" w:rsidRPr="00A065A5">
        <w:rPr>
          <w:rFonts w:ascii="Times New Roman" w:hAnsi="Times New Roman" w:cs="Times New Roman"/>
          <w:sz w:val="24"/>
          <w:szCs w:val="24"/>
        </w:rPr>
        <w:t>Pengungkapan Belanja Bantuan Sosial</w:t>
      </w:r>
      <w:r w:rsidR="005D719E" w:rsidRPr="00A065A5">
        <w:rPr>
          <w:rFonts w:ascii="Times New Roman" w:hAnsi="Times New Roman" w:cs="Times New Roman"/>
          <w:sz w:val="24"/>
          <w:szCs w:val="24"/>
        </w:rPr>
        <w:t xml:space="preserve"> dengan nilai </w:t>
      </w:r>
      <w:r w:rsidR="00A065A5" w:rsidRPr="00A065A5">
        <w:rPr>
          <w:rFonts w:ascii="Times New Roman" w:hAnsi="Times New Roman" w:cs="Times New Roman"/>
          <w:sz w:val="24"/>
          <w:szCs w:val="24"/>
        </w:rPr>
        <w:t>t</w:t>
      </w:r>
      <w:r w:rsidR="00A065A5" w:rsidRPr="00A065A5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="00A065A5" w:rsidRPr="00A065A5">
        <w:rPr>
          <w:rFonts w:ascii="Times New Roman" w:hAnsi="Times New Roman" w:cs="Times New Roman"/>
          <w:sz w:val="24"/>
          <w:szCs w:val="24"/>
        </w:rPr>
        <w:t xml:space="preserve"> -2,950 &lt; t</w:t>
      </w:r>
      <w:r w:rsidR="00A065A5" w:rsidRPr="00A065A5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="00A065A5" w:rsidRPr="00A065A5">
        <w:rPr>
          <w:rFonts w:ascii="Times New Roman" w:hAnsi="Times New Roman" w:cs="Times New Roman"/>
          <w:sz w:val="24"/>
          <w:szCs w:val="24"/>
        </w:rPr>
        <w:t xml:space="preserve"> 2,003</w:t>
      </w:r>
      <w:r w:rsidRPr="00A065A5">
        <w:rPr>
          <w:rFonts w:ascii="Times New Roman" w:hAnsi="Times New Roman" w:cs="Times New Roman"/>
          <w:sz w:val="24"/>
          <w:szCs w:val="24"/>
        </w:rPr>
        <w:t xml:space="preserve">. Hal ini berarti bahwa </w:t>
      </w:r>
      <w:r w:rsidR="00162891" w:rsidRPr="00A065A5">
        <w:rPr>
          <w:rFonts w:ascii="Times New Roman" w:hAnsi="Times New Roman" w:cs="Times New Roman"/>
          <w:i/>
          <w:sz w:val="24"/>
          <w:szCs w:val="24"/>
        </w:rPr>
        <w:t>Intergovernmental Revenue</w:t>
      </w:r>
      <w:r w:rsidR="00492682" w:rsidRPr="00A065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7425" w:rsidRPr="00A065A5">
        <w:rPr>
          <w:rFonts w:ascii="Times New Roman" w:hAnsi="Times New Roman" w:cs="Times New Roman"/>
          <w:sz w:val="24"/>
          <w:szCs w:val="24"/>
        </w:rPr>
        <w:t>yang berasal dari transfer pemerintah pusat kepada pemerintah daerah untuk membiayai operasi pemerintah daerah</w:t>
      </w:r>
      <w:r w:rsidR="00A64005" w:rsidRPr="00A065A5">
        <w:rPr>
          <w:rFonts w:ascii="Times New Roman" w:hAnsi="Times New Roman" w:cs="Times New Roman"/>
          <w:sz w:val="24"/>
          <w:szCs w:val="24"/>
        </w:rPr>
        <w:t xml:space="preserve"> tidak diawasi dengan ketat oleh pemerintah pusat</w:t>
      </w:r>
      <w:r w:rsidR="008A7425" w:rsidRPr="00A065A5">
        <w:rPr>
          <w:rFonts w:ascii="Times New Roman" w:hAnsi="Times New Roman" w:cs="Times New Roman"/>
          <w:sz w:val="24"/>
          <w:szCs w:val="24"/>
        </w:rPr>
        <w:t xml:space="preserve">, sehingga peran </w:t>
      </w:r>
      <w:r w:rsidR="00A64005" w:rsidRPr="00A065A5">
        <w:rPr>
          <w:rFonts w:ascii="Times New Roman" w:hAnsi="Times New Roman" w:cs="Times New Roman"/>
          <w:i/>
          <w:sz w:val="24"/>
          <w:szCs w:val="24"/>
        </w:rPr>
        <w:t>Intergovernmental Revenue</w:t>
      </w:r>
      <w:r w:rsidR="008A7425" w:rsidRPr="00A065A5">
        <w:rPr>
          <w:rFonts w:ascii="Times New Roman" w:hAnsi="Times New Roman" w:cs="Times New Roman"/>
          <w:sz w:val="24"/>
          <w:szCs w:val="24"/>
        </w:rPr>
        <w:t xml:space="preserve"> terhadap </w:t>
      </w:r>
      <w:r w:rsidR="00A64005" w:rsidRPr="00A065A5">
        <w:rPr>
          <w:rFonts w:ascii="Times New Roman" w:hAnsi="Times New Roman" w:cs="Times New Roman"/>
          <w:sz w:val="24"/>
          <w:szCs w:val="24"/>
        </w:rPr>
        <w:t>Pengungkapan Belanja Bantuan Sosial</w:t>
      </w:r>
      <w:r w:rsidR="008A7425" w:rsidRPr="00A065A5">
        <w:rPr>
          <w:rFonts w:ascii="Times New Roman" w:hAnsi="Times New Roman" w:cs="Times New Roman"/>
          <w:sz w:val="24"/>
          <w:szCs w:val="24"/>
        </w:rPr>
        <w:t xml:space="preserve"> pada penelitian ini tidak berjalan sebagaimana mestinya.</w:t>
      </w:r>
    </w:p>
    <w:p w:rsidR="00A64005" w:rsidRPr="00A065A5" w:rsidRDefault="005722E1" w:rsidP="00A41CD7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A5">
        <w:rPr>
          <w:rFonts w:ascii="Times New Roman" w:hAnsi="Times New Roman" w:cs="Times New Roman"/>
          <w:sz w:val="24"/>
          <w:szCs w:val="24"/>
        </w:rPr>
        <w:t xml:space="preserve">Secara parsial </w:t>
      </w:r>
      <w:r w:rsidR="00DC277C" w:rsidRPr="00DC277C">
        <w:rPr>
          <w:rFonts w:ascii="Times New Roman" w:hAnsi="Times New Roman" w:cs="Times New Roman"/>
          <w:i/>
          <w:sz w:val="24"/>
          <w:szCs w:val="24"/>
        </w:rPr>
        <w:t>Leverage</w:t>
      </w:r>
      <w:r w:rsidR="00A065A5">
        <w:rPr>
          <w:rFonts w:ascii="Times New Roman" w:hAnsi="Times New Roman" w:cs="Times New Roman"/>
          <w:sz w:val="24"/>
          <w:szCs w:val="24"/>
        </w:rPr>
        <w:t xml:space="preserve"> </w:t>
      </w:r>
      <w:r w:rsidR="00A64005" w:rsidRPr="00A065A5">
        <w:rPr>
          <w:rFonts w:ascii="Times New Roman" w:hAnsi="Times New Roman" w:cs="Times New Roman"/>
          <w:sz w:val="24"/>
          <w:szCs w:val="24"/>
        </w:rPr>
        <w:t>berpengaruh</w:t>
      </w:r>
      <w:r w:rsidRPr="00A065A5">
        <w:rPr>
          <w:rFonts w:ascii="Times New Roman" w:hAnsi="Times New Roman" w:cs="Times New Roman"/>
          <w:sz w:val="24"/>
          <w:szCs w:val="24"/>
        </w:rPr>
        <w:t xml:space="preserve"> </w:t>
      </w:r>
      <w:r w:rsidR="001A35F1" w:rsidRPr="00A065A5">
        <w:rPr>
          <w:rFonts w:ascii="Times New Roman" w:hAnsi="Times New Roman" w:cs="Times New Roman"/>
          <w:sz w:val="24"/>
          <w:szCs w:val="24"/>
        </w:rPr>
        <w:t xml:space="preserve">signifikan </w:t>
      </w:r>
      <w:r w:rsidRPr="00A065A5">
        <w:rPr>
          <w:rFonts w:ascii="Times New Roman" w:hAnsi="Times New Roman" w:cs="Times New Roman"/>
          <w:sz w:val="24"/>
          <w:szCs w:val="24"/>
        </w:rPr>
        <w:t xml:space="preserve">terhadap </w:t>
      </w:r>
      <w:r w:rsidR="00A64005" w:rsidRPr="00A065A5">
        <w:rPr>
          <w:rFonts w:ascii="Times New Roman" w:hAnsi="Times New Roman" w:cs="Times New Roman"/>
          <w:sz w:val="24"/>
          <w:szCs w:val="24"/>
        </w:rPr>
        <w:t>Pengungkapan Belanja Bantuan Sosial</w:t>
      </w:r>
      <w:r w:rsidR="005D719E" w:rsidRPr="00A065A5">
        <w:rPr>
          <w:rFonts w:ascii="Times New Roman" w:hAnsi="Times New Roman" w:cs="Times New Roman"/>
          <w:sz w:val="24"/>
          <w:szCs w:val="24"/>
        </w:rPr>
        <w:t xml:space="preserve"> dengan nilai t</w:t>
      </w:r>
      <w:r w:rsidR="005D719E" w:rsidRPr="00A065A5">
        <w:rPr>
          <w:rFonts w:ascii="Times New Roman" w:hAnsi="Times New Roman" w:cs="Times New Roman"/>
          <w:sz w:val="24"/>
          <w:szCs w:val="24"/>
          <w:vertAlign w:val="subscript"/>
        </w:rPr>
        <w:t xml:space="preserve">hitung  </w:t>
      </w:r>
      <w:r w:rsidR="005D719E" w:rsidRPr="00A065A5">
        <w:rPr>
          <w:rFonts w:ascii="Times New Roman" w:hAnsi="Times New Roman" w:cs="Times New Roman"/>
          <w:sz w:val="24"/>
          <w:szCs w:val="24"/>
        </w:rPr>
        <w:t>&lt; t</w:t>
      </w:r>
      <w:r w:rsidR="005D719E" w:rsidRPr="00A065A5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="005D719E" w:rsidRPr="00A065A5">
        <w:rPr>
          <w:rFonts w:ascii="Times New Roman" w:hAnsi="Times New Roman" w:cs="Times New Roman"/>
          <w:sz w:val="24"/>
          <w:szCs w:val="24"/>
        </w:rPr>
        <w:t xml:space="preserve"> </w:t>
      </w:r>
      <w:r w:rsidR="00A065A5" w:rsidRPr="00A065A5">
        <w:rPr>
          <w:rFonts w:ascii="Times New Roman" w:hAnsi="Times New Roman" w:cs="Times New Roman"/>
          <w:sz w:val="24"/>
          <w:szCs w:val="24"/>
        </w:rPr>
        <w:t>-2,476</w:t>
      </w:r>
      <w:r w:rsidR="00A065A5">
        <w:rPr>
          <w:rFonts w:ascii="Times New Roman" w:hAnsi="Times New Roman" w:cs="Times New Roman"/>
          <w:sz w:val="24"/>
          <w:szCs w:val="24"/>
        </w:rPr>
        <w:t xml:space="preserve"> </w:t>
      </w:r>
      <w:r w:rsidR="005D719E" w:rsidRPr="00A065A5">
        <w:rPr>
          <w:rFonts w:ascii="Times New Roman" w:hAnsi="Times New Roman" w:cs="Times New Roman"/>
          <w:sz w:val="24"/>
          <w:szCs w:val="24"/>
        </w:rPr>
        <w:t>&lt; -2,003)</w:t>
      </w:r>
      <w:r w:rsidRPr="00A065A5">
        <w:rPr>
          <w:rFonts w:ascii="Times New Roman" w:hAnsi="Times New Roman" w:cs="Times New Roman"/>
          <w:sz w:val="24"/>
          <w:szCs w:val="24"/>
        </w:rPr>
        <w:t xml:space="preserve">. </w:t>
      </w:r>
      <w:r w:rsidR="00A64005" w:rsidRPr="00A065A5">
        <w:rPr>
          <w:rFonts w:ascii="Times New Roman" w:hAnsi="Times New Roman" w:cs="Times New Roman"/>
          <w:sz w:val="24"/>
          <w:szCs w:val="24"/>
        </w:rPr>
        <w:t xml:space="preserve">Hal ini dikarenakan </w:t>
      </w:r>
      <w:r w:rsidR="00DC277C" w:rsidRPr="00DC277C">
        <w:rPr>
          <w:rFonts w:ascii="Times New Roman" w:hAnsi="Times New Roman" w:cs="Times New Roman"/>
          <w:i/>
          <w:sz w:val="24"/>
          <w:szCs w:val="24"/>
        </w:rPr>
        <w:t>Leverage</w:t>
      </w:r>
      <w:r w:rsidR="00A64005" w:rsidRPr="00A065A5">
        <w:rPr>
          <w:rFonts w:ascii="Times New Roman" w:hAnsi="Times New Roman" w:cs="Times New Roman"/>
          <w:sz w:val="24"/>
          <w:szCs w:val="24"/>
        </w:rPr>
        <w:t xml:space="preserve"> yang terjadi di pemerintah daerah sangat kecil, dan tidak semua kegiatan yang dilakukan pemerintah daerah dibiayai melalui hutang. Oleh karena itu adanya </w:t>
      </w:r>
      <w:r w:rsidR="00DC277C" w:rsidRPr="00DC277C">
        <w:rPr>
          <w:rFonts w:ascii="Times New Roman" w:hAnsi="Times New Roman" w:cs="Times New Roman"/>
          <w:i/>
          <w:sz w:val="24"/>
          <w:szCs w:val="24"/>
        </w:rPr>
        <w:t>Leverage</w:t>
      </w:r>
      <w:r w:rsidR="00A64005" w:rsidRPr="00A065A5">
        <w:rPr>
          <w:rFonts w:ascii="Times New Roman" w:hAnsi="Times New Roman" w:cs="Times New Roman"/>
          <w:sz w:val="24"/>
          <w:szCs w:val="24"/>
        </w:rPr>
        <w:t xml:space="preserve"> tidak memberikan tekanan kepada pemerintah daerah untuk meningkatkan Pengungkapan Laporan Keuangannya.</w:t>
      </w:r>
    </w:p>
    <w:p w:rsidR="00CB61AF" w:rsidRPr="00A065A5" w:rsidRDefault="00CB61AF" w:rsidP="00CB61AF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A5">
        <w:rPr>
          <w:rFonts w:ascii="Times New Roman" w:hAnsi="Times New Roman" w:cs="Times New Roman"/>
          <w:sz w:val="24"/>
          <w:szCs w:val="24"/>
        </w:rPr>
        <w:t xml:space="preserve">Secara parsial Kekayaan </w:t>
      </w:r>
      <w:r w:rsidR="005D719E" w:rsidRPr="00A065A5">
        <w:rPr>
          <w:rFonts w:ascii="Times New Roman" w:hAnsi="Times New Roman" w:cs="Times New Roman"/>
          <w:sz w:val="24"/>
          <w:szCs w:val="24"/>
        </w:rPr>
        <w:t xml:space="preserve">Daerah </w:t>
      </w:r>
      <w:r w:rsidR="00A065A5">
        <w:rPr>
          <w:rFonts w:ascii="Times New Roman" w:hAnsi="Times New Roman" w:cs="Times New Roman"/>
          <w:sz w:val="24"/>
          <w:szCs w:val="24"/>
        </w:rPr>
        <w:t xml:space="preserve">tidak </w:t>
      </w:r>
      <w:r w:rsidR="005D719E" w:rsidRPr="00A065A5">
        <w:rPr>
          <w:rFonts w:ascii="Times New Roman" w:hAnsi="Times New Roman" w:cs="Times New Roman"/>
          <w:sz w:val="24"/>
          <w:szCs w:val="24"/>
        </w:rPr>
        <w:t>memiliki pengaruh</w:t>
      </w:r>
      <w:r w:rsidRPr="00A065A5">
        <w:rPr>
          <w:rFonts w:ascii="Times New Roman" w:hAnsi="Times New Roman" w:cs="Times New Roman"/>
          <w:sz w:val="24"/>
          <w:szCs w:val="24"/>
        </w:rPr>
        <w:t xml:space="preserve"> signifikan terhadap Pengungkapan Belanja Bantuan Sosial</w:t>
      </w:r>
      <w:r w:rsidR="005D719E" w:rsidRPr="00A065A5">
        <w:rPr>
          <w:rFonts w:ascii="Times New Roman" w:hAnsi="Times New Roman" w:cs="Times New Roman"/>
          <w:sz w:val="24"/>
          <w:szCs w:val="24"/>
        </w:rPr>
        <w:t xml:space="preserve"> dengan nilai t</w:t>
      </w:r>
      <w:r w:rsidR="005D719E" w:rsidRPr="00A065A5">
        <w:rPr>
          <w:rFonts w:ascii="Times New Roman" w:hAnsi="Times New Roman" w:cs="Times New Roman"/>
          <w:sz w:val="24"/>
          <w:szCs w:val="24"/>
          <w:vertAlign w:val="subscript"/>
        </w:rPr>
        <w:t xml:space="preserve">hitung  </w:t>
      </w:r>
      <w:r w:rsidR="005D719E" w:rsidRPr="00A065A5">
        <w:rPr>
          <w:rFonts w:ascii="Times New Roman" w:hAnsi="Times New Roman" w:cs="Times New Roman"/>
          <w:sz w:val="24"/>
          <w:szCs w:val="24"/>
        </w:rPr>
        <w:t>&gt; t</w:t>
      </w:r>
      <w:r w:rsidR="005D719E" w:rsidRPr="00A065A5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="00A065A5">
        <w:rPr>
          <w:rFonts w:ascii="Times New Roman" w:hAnsi="Times New Roman" w:cs="Times New Roman"/>
          <w:sz w:val="24"/>
          <w:szCs w:val="24"/>
        </w:rPr>
        <w:t xml:space="preserve"> -1,062</w:t>
      </w:r>
      <w:r w:rsidR="005D719E" w:rsidRPr="00A065A5">
        <w:rPr>
          <w:rFonts w:ascii="Times New Roman" w:hAnsi="Times New Roman" w:cs="Times New Roman"/>
          <w:sz w:val="24"/>
          <w:szCs w:val="24"/>
        </w:rPr>
        <w:t xml:space="preserve"> &gt; -2,003</w:t>
      </w:r>
      <w:r w:rsidRPr="00A065A5">
        <w:rPr>
          <w:rFonts w:ascii="Times New Roman" w:hAnsi="Times New Roman" w:cs="Times New Roman"/>
          <w:sz w:val="24"/>
          <w:szCs w:val="24"/>
        </w:rPr>
        <w:t>. Hal ini berarti bahwa Kekayaan Daerah</w:t>
      </w:r>
      <w:r w:rsidRPr="00A065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65A5">
        <w:rPr>
          <w:rFonts w:ascii="Times New Roman" w:hAnsi="Times New Roman" w:cs="Times New Roman"/>
          <w:sz w:val="24"/>
          <w:szCs w:val="24"/>
        </w:rPr>
        <w:t xml:space="preserve">yang tinggi tidak membuat Pemerintah Daerah meningkat </w:t>
      </w:r>
      <w:r w:rsidRPr="00A065A5">
        <w:rPr>
          <w:rFonts w:ascii="Times New Roman" w:hAnsi="Times New Roman" w:cs="Times New Roman"/>
          <w:sz w:val="24"/>
          <w:szCs w:val="24"/>
        </w:rPr>
        <w:t>Pengungkapan Belanja Bantuan Sosial pada kabupaten dan kota di Provinsi Sumatera Selatan.</w:t>
      </w:r>
    </w:p>
    <w:p w:rsidR="00CB61AF" w:rsidRPr="00A065A5" w:rsidRDefault="00CB61AF" w:rsidP="00CB61AF">
      <w:pPr>
        <w:pStyle w:val="ListParagraph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065A5">
        <w:rPr>
          <w:rFonts w:ascii="Times New Roman" w:hAnsi="Times New Roman" w:cs="Times New Roman"/>
          <w:i/>
          <w:sz w:val="24"/>
          <w:szCs w:val="24"/>
        </w:rPr>
        <w:t xml:space="preserve">Intergovernmental Revenue, </w:t>
      </w:r>
      <w:r w:rsidR="00DC277C" w:rsidRPr="00DC277C">
        <w:rPr>
          <w:rFonts w:ascii="Times New Roman" w:hAnsi="Times New Roman" w:cs="Times New Roman"/>
          <w:i/>
          <w:sz w:val="24"/>
          <w:szCs w:val="24"/>
        </w:rPr>
        <w:t>Leverage</w:t>
      </w:r>
      <w:r w:rsidRPr="00A065A5">
        <w:rPr>
          <w:rFonts w:ascii="Times New Roman" w:hAnsi="Times New Roman" w:cs="Times New Roman"/>
          <w:sz w:val="24"/>
          <w:szCs w:val="24"/>
        </w:rPr>
        <w:t xml:space="preserve">, dan Kekayaan daerah secara bersama-sama memiliki pengaruh yang signifikan terhadap Pengungkapan </w:t>
      </w:r>
      <w:r w:rsidRPr="00A065A5">
        <w:rPr>
          <w:rFonts w:ascii="Times New Roman" w:hAnsi="Times New Roman" w:cs="Times New Roman"/>
          <w:sz w:val="24"/>
          <w:szCs w:val="24"/>
        </w:rPr>
        <w:lastRenderedPageBreak/>
        <w:t>Belanja Bantuan Sosial pada kabupaten/kota Provinsi Sumatera Selatan</w:t>
      </w:r>
      <w:r w:rsidR="005D719E" w:rsidRPr="00A065A5">
        <w:rPr>
          <w:rFonts w:ascii="Times New Roman" w:hAnsi="Times New Roman" w:cs="Times New Roman"/>
          <w:sz w:val="24"/>
          <w:szCs w:val="24"/>
        </w:rPr>
        <w:t xml:space="preserve"> dengan nilai f</w:t>
      </w:r>
      <w:r w:rsidR="005D719E" w:rsidRPr="00A065A5">
        <w:rPr>
          <w:rFonts w:ascii="Times New Roman" w:hAnsi="Times New Roman" w:cs="Times New Roman"/>
          <w:sz w:val="24"/>
          <w:szCs w:val="24"/>
          <w:vertAlign w:val="subscript"/>
        </w:rPr>
        <w:t xml:space="preserve">hitung  </w:t>
      </w:r>
      <w:r w:rsidR="00A065A5">
        <w:rPr>
          <w:rFonts w:ascii="Times New Roman" w:hAnsi="Times New Roman" w:cs="Times New Roman"/>
          <w:sz w:val="24"/>
          <w:szCs w:val="24"/>
        </w:rPr>
        <w:t>&gt;</w:t>
      </w:r>
      <w:r w:rsidR="005D719E" w:rsidRPr="00A065A5">
        <w:rPr>
          <w:rFonts w:ascii="Times New Roman" w:hAnsi="Times New Roman" w:cs="Times New Roman"/>
          <w:sz w:val="24"/>
          <w:szCs w:val="24"/>
        </w:rPr>
        <w:t xml:space="preserve"> f</w:t>
      </w:r>
      <w:r w:rsidR="005D719E" w:rsidRPr="00A065A5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="00A065A5">
        <w:rPr>
          <w:rFonts w:ascii="Times New Roman" w:hAnsi="Times New Roman" w:cs="Times New Roman"/>
          <w:sz w:val="24"/>
          <w:szCs w:val="24"/>
        </w:rPr>
        <w:t xml:space="preserve"> (4,469 &gt; </w:t>
      </w:r>
      <w:r w:rsidR="005D719E" w:rsidRPr="00A065A5">
        <w:rPr>
          <w:rFonts w:ascii="Times New Roman" w:hAnsi="Times New Roman" w:cs="Times New Roman"/>
          <w:sz w:val="24"/>
          <w:szCs w:val="24"/>
        </w:rPr>
        <w:t>2,769).</w:t>
      </w:r>
    </w:p>
    <w:p w:rsidR="002D191D" w:rsidRPr="00A065A5" w:rsidRDefault="002D191D" w:rsidP="002D19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5A5">
        <w:rPr>
          <w:rFonts w:ascii="Times New Roman" w:hAnsi="Times New Roman" w:cs="Times New Roman"/>
          <w:b/>
          <w:sz w:val="24"/>
          <w:szCs w:val="24"/>
        </w:rPr>
        <w:t>5.2</w:t>
      </w:r>
      <w:r w:rsidRPr="00A065A5">
        <w:rPr>
          <w:rFonts w:ascii="Times New Roman" w:hAnsi="Times New Roman" w:cs="Times New Roman"/>
          <w:b/>
          <w:sz w:val="24"/>
          <w:szCs w:val="24"/>
        </w:rPr>
        <w:tab/>
        <w:t>Saran</w:t>
      </w:r>
    </w:p>
    <w:p w:rsidR="002D191D" w:rsidRPr="00A065A5" w:rsidRDefault="002D191D" w:rsidP="002D191D">
      <w:pPr>
        <w:pStyle w:val="Default"/>
        <w:spacing w:line="360" w:lineRule="auto"/>
        <w:ind w:firstLine="709"/>
        <w:jc w:val="both"/>
      </w:pPr>
      <w:r w:rsidRPr="00A065A5">
        <w:t xml:space="preserve">Berdasarkan hasil pembahasan dan kesimpulan di atas maka saran dalam penelitian ini adalah sebagai berikut : </w:t>
      </w:r>
    </w:p>
    <w:p w:rsidR="002D191D" w:rsidRPr="00A065A5" w:rsidRDefault="002D191D" w:rsidP="002D191D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A5">
        <w:rPr>
          <w:rFonts w:ascii="Times New Roman" w:hAnsi="Times New Roman" w:cs="Times New Roman"/>
          <w:sz w:val="24"/>
          <w:szCs w:val="24"/>
        </w:rPr>
        <w:t>Bagi Pemerintah Daerah</w:t>
      </w:r>
    </w:p>
    <w:p w:rsidR="002D191D" w:rsidRPr="00A065A5" w:rsidRDefault="002D191D" w:rsidP="002D191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A5">
        <w:rPr>
          <w:rFonts w:ascii="Times New Roman" w:hAnsi="Times New Roman" w:cs="Times New Roman"/>
          <w:sz w:val="24"/>
          <w:szCs w:val="24"/>
        </w:rPr>
        <w:t>Hasil penelitian yang dilakukan pada kabupaten/kota di provinsi Sumatera Selatan menunjukkan beberapa hal yang dapat dijadikan masukan bagi pemerintah daerah, agar dapat meningkatkan kinerja pemerintah daerah kedepannya. Beberapa hal tersebut yakni:</w:t>
      </w:r>
    </w:p>
    <w:p w:rsidR="002D191D" w:rsidRPr="00A065A5" w:rsidRDefault="0040584E" w:rsidP="002D191D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A5">
        <w:rPr>
          <w:rFonts w:ascii="Times New Roman" w:hAnsi="Times New Roman" w:cs="Times New Roman"/>
          <w:sz w:val="24"/>
          <w:szCs w:val="24"/>
        </w:rPr>
        <w:t xml:space="preserve">Terkait dengan </w:t>
      </w:r>
      <w:r w:rsidRPr="00A065A5">
        <w:rPr>
          <w:rFonts w:ascii="Times New Roman" w:hAnsi="Times New Roman" w:cs="Times New Roman"/>
          <w:i/>
          <w:sz w:val="24"/>
          <w:szCs w:val="24"/>
        </w:rPr>
        <w:t xml:space="preserve">Intergovernmental Revenue </w:t>
      </w:r>
      <w:r w:rsidRPr="00A065A5">
        <w:rPr>
          <w:rFonts w:ascii="Times New Roman" w:hAnsi="Times New Roman" w:cs="Times New Roman"/>
          <w:sz w:val="24"/>
          <w:szCs w:val="24"/>
        </w:rPr>
        <w:t>yang menjadi masalah dalam penelitian ini harus segera diatasi, pengawasan atas Pengungkapan Laporan Keuangan oleh pemerintah pusat</w:t>
      </w:r>
      <w:r w:rsidR="002D191D" w:rsidRPr="00A065A5">
        <w:rPr>
          <w:rFonts w:ascii="Times New Roman" w:hAnsi="Times New Roman" w:cs="Times New Roman"/>
          <w:sz w:val="24"/>
          <w:szCs w:val="24"/>
        </w:rPr>
        <w:t xml:space="preserve"> pada kabupaten/kota di Provinsi Sum</w:t>
      </w:r>
      <w:r w:rsidRPr="00A065A5">
        <w:rPr>
          <w:rFonts w:ascii="Times New Roman" w:hAnsi="Times New Roman" w:cs="Times New Roman"/>
          <w:sz w:val="24"/>
          <w:szCs w:val="24"/>
        </w:rPr>
        <w:t>atera Selatan masih tergolong rendah. Untuk itulah pemerintah pusat</w:t>
      </w:r>
      <w:r w:rsidR="006A4686" w:rsidRPr="00A065A5">
        <w:rPr>
          <w:rFonts w:ascii="Times New Roman" w:hAnsi="Times New Roman" w:cs="Times New Roman"/>
          <w:sz w:val="24"/>
          <w:szCs w:val="24"/>
        </w:rPr>
        <w:t xml:space="preserve"> h</w:t>
      </w:r>
      <w:r w:rsidRPr="00A065A5">
        <w:rPr>
          <w:rFonts w:ascii="Times New Roman" w:hAnsi="Times New Roman" w:cs="Times New Roman"/>
          <w:sz w:val="24"/>
          <w:szCs w:val="24"/>
        </w:rPr>
        <w:t>arus lebih ketat dalam mengawasi Pengungkapan Laporan Keuangan yang disusun oleh pemerintah daerah, dan pemerintah daerah diharapkan dapat lebih meningkatkan kualitas Pengungkapan Laporan Keuangannya.</w:t>
      </w:r>
    </w:p>
    <w:p w:rsidR="00F010C6" w:rsidRPr="00A065A5" w:rsidRDefault="00DC277C" w:rsidP="002D191D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77C">
        <w:rPr>
          <w:rFonts w:ascii="Times New Roman" w:hAnsi="Times New Roman" w:cs="Times New Roman"/>
          <w:i/>
          <w:sz w:val="24"/>
          <w:szCs w:val="24"/>
        </w:rPr>
        <w:t>Leverage</w:t>
      </w:r>
      <w:r w:rsidR="00B81816" w:rsidRPr="00A065A5">
        <w:rPr>
          <w:rFonts w:ascii="Times New Roman" w:hAnsi="Times New Roman" w:cs="Times New Roman"/>
          <w:sz w:val="24"/>
          <w:szCs w:val="24"/>
        </w:rPr>
        <w:t xml:space="preserve"> yang terjadi di pemerintah daerah masih sangat kecil</w:t>
      </w:r>
      <w:r w:rsidR="00B45C27" w:rsidRPr="00A065A5">
        <w:rPr>
          <w:rFonts w:ascii="Times New Roman" w:hAnsi="Times New Roman" w:cs="Times New Roman"/>
          <w:sz w:val="24"/>
          <w:szCs w:val="24"/>
        </w:rPr>
        <w:t xml:space="preserve"> dikarenakan tidak semua kegiatan pemerintah dibiayai melalui utang.</w:t>
      </w:r>
      <w:r w:rsidR="00F010C6" w:rsidRPr="00A065A5">
        <w:rPr>
          <w:rFonts w:ascii="Times New Roman" w:hAnsi="Times New Roman" w:cs="Times New Roman"/>
          <w:sz w:val="24"/>
          <w:szCs w:val="24"/>
        </w:rPr>
        <w:t xml:space="preserve"> Apabila </w:t>
      </w:r>
      <w:r w:rsidRPr="00DC277C">
        <w:rPr>
          <w:rFonts w:ascii="Times New Roman" w:hAnsi="Times New Roman" w:cs="Times New Roman"/>
          <w:i/>
          <w:sz w:val="24"/>
          <w:szCs w:val="24"/>
        </w:rPr>
        <w:t>Leverage</w:t>
      </w:r>
      <w:r w:rsidR="00B45C27" w:rsidRPr="00A065A5">
        <w:rPr>
          <w:rFonts w:ascii="Times New Roman" w:hAnsi="Times New Roman" w:cs="Times New Roman"/>
          <w:sz w:val="24"/>
          <w:szCs w:val="24"/>
        </w:rPr>
        <w:t xml:space="preserve"> pada pemerintah daerah telah meningkat</w:t>
      </w:r>
      <w:r w:rsidR="00F010C6" w:rsidRPr="00A065A5">
        <w:rPr>
          <w:rFonts w:ascii="Times New Roman" w:hAnsi="Times New Roman" w:cs="Times New Roman"/>
          <w:sz w:val="24"/>
          <w:szCs w:val="24"/>
        </w:rPr>
        <w:t xml:space="preserve">, maka </w:t>
      </w:r>
      <w:r w:rsidR="00B45C27" w:rsidRPr="00A065A5">
        <w:rPr>
          <w:rFonts w:ascii="Times New Roman" w:hAnsi="Times New Roman" w:cs="Times New Roman"/>
          <w:sz w:val="24"/>
          <w:szCs w:val="24"/>
        </w:rPr>
        <w:t>Pengungkapan Laporannya juga</w:t>
      </w:r>
      <w:r w:rsidR="00F010C6" w:rsidRPr="00A065A5">
        <w:rPr>
          <w:rFonts w:ascii="Times New Roman" w:hAnsi="Times New Roman" w:cs="Times New Roman"/>
          <w:sz w:val="24"/>
          <w:szCs w:val="24"/>
        </w:rPr>
        <w:t xml:space="preserve"> harus dilakukan dengan tepat agar</w:t>
      </w:r>
      <w:r w:rsidR="00B45C27" w:rsidRPr="00A065A5">
        <w:rPr>
          <w:rFonts w:ascii="Times New Roman" w:hAnsi="Times New Roman" w:cs="Times New Roman"/>
          <w:sz w:val="24"/>
          <w:szCs w:val="24"/>
        </w:rPr>
        <w:t xml:space="preserve"> dapat memberikan informasi bagi kreditor untuk menilai kelayakan debitornya dalam menjalankan kewajibannya kepada kreditor</w:t>
      </w:r>
      <w:r w:rsidR="00F010C6" w:rsidRPr="00A065A5">
        <w:rPr>
          <w:rFonts w:ascii="Times New Roman" w:hAnsi="Times New Roman" w:cs="Times New Roman"/>
          <w:sz w:val="24"/>
          <w:szCs w:val="24"/>
        </w:rPr>
        <w:t>.</w:t>
      </w:r>
    </w:p>
    <w:p w:rsidR="00B45C27" w:rsidRPr="00A065A5" w:rsidRDefault="00B45C27" w:rsidP="00B45C27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A5">
        <w:rPr>
          <w:rFonts w:ascii="Times New Roman" w:hAnsi="Times New Roman" w:cs="Times New Roman"/>
          <w:sz w:val="24"/>
          <w:szCs w:val="24"/>
        </w:rPr>
        <w:t>Terkait dengan Kekayaan Daerah yang</w:t>
      </w:r>
      <w:r w:rsidR="00A065A5">
        <w:rPr>
          <w:rFonts w:ascii="Times New Roman" w:hAnsi="Times New Roman" w:cs="Times New Roman"/>
          <w:sz w:val="24"/>
          <w:szCs w:val="24"/>
        </w:rPr>
        <w:t xml:space="preserve"> tidak</w:t>
      </w:r>
      <w:r w:rsidRPr="00A065A5">
        <w:rPr>
          <w:rFonts w:ascii="Times New Roman" w:hAnsi="Times New Roman" w:cs="Times New Roman"/>
          <w:sz w:val="24"/>
          <w:szCs w:val="24"/>
        </w:rPr>
        <w:t xml:space="preserve"> memberikan pengaruh terhadap Pengungkapan Belanja Bantuan Sosial, maka pemerintah daerah sebaiknya </w:t>
      </w:r>
      <w:r w:rsidR="00A065A5">
        <w:rPr>
          <w:rFonts w:ascii="Times New Roman" w:hAnsi="Times New Roman" w:cs="Times New Roman"/>
          <w:sz w:val="24"/>
          <w:szCs w:val="24"/>
        </w:rPr>
        <w:t>meningkatkan</w:t>
      </w:r>
      <w:r w:rsidRPr="00A065A5">
        <w:rPr>
          <w:rFonts w:ascii="Times New Roman" w:hAnsi="Times New Roman" w:cs="Times New Roman"/>
          <w:sz w:val="24"/>
          <w:szCs w:val="24"/>
        </w:rPr>
        <w:t xml:space="preserve"> Pengungkapannya sesuai dengan pembahasan pada bab IV, agar dapat teru</w:t>
      </w:r>
      <w:r w:rsidR="00A065A5">
        <w:rPr>
          <w:rFonts w:ascii="Times New Roman" w:hAnsi="Times New Roman" w:cs="Times New Roman"/>
          <w:sz w:val="24"/>
          <w:szCs w:val="24"/>
        </w:rPr>
        <w:t>s meningkatkan kualitas Laporan</w:t>
      </w:r>
      <w:r w:rsidRPr="00A065A5">
        <w:rPr>
          <w:rFonts w:ascii="Times New Roman" w:hAnsi="Times New Roman" w:cs="Times New Roman"/>
          <w:sz w:val="24"/>
          <w:szCs w:val="24"/>
        </w:rPr>
        <w:t xml:space="preserve"> Keuangan Pemerintah Daerah.</w:t>
      </w:r>
    </w:p>
    <w:p w:rsidR="00725DE5" w:rsidRPr="00A065A5" w:rsidRDefault="00725DE5" w:rsidP="00725DE5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D191D" w:rsidRPr="00A065A5" w:rsidRDefault="002D191D" w:rsidP="002D191D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A5">
        <w:rPr>
          <w:rFonts w:ascii="Times New Roman" w:hAnsi="Times New Roman" w:cs="Times New Roman"/>
          <w:sz w:val="24"/>
          <w:szCs w:val="24"/>
        </w:rPr>
        <w:lastRenderedPageBreak/>
        <w:t>Bagi Penelitian Selanjutnya</w:t>
      </w:r>
    </w:p>
    <w:p w:rsidR="00A41CD7" w:rsidRPr="00A065A5" w:rsidRDefault="00E950F6" w:rsidP="00652121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A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A065A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065A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065A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065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5A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A065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065A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065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065A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065A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5A5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A065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5A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065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065A5">
        <w:rPr>
          <w:rFonts w:ascii="Times New Roman" w:eastAsia="Times New Roman" w:hAnsi="Times New Roman" w:cs="Times New Roman"/>
          <w:sz w:val="24"/>
          <w:szCs w:val="24"/>
        </w:rPr>
        <w:t>lanjut</w:t>
      </w:r>
      <w:r w:rsidRPr="00A065A5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A065A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065A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5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065A5">
        <w:rPr>
          <w:rFonts w:ascii="Times New Roman" w:eastAsia="Times New Roman" w:hAnsi="Times New Roman" w:cs="Times New Roman"/>
          <w:sz w:val="24"/>
          <w:szCs w:val="24"/>
        </w:rPr>
        <w:t>diha</w:t>
      </w:r>
      <w:r w:rsidRPr="00A065A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A065A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065A5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A065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065A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065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5A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065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065A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A065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065A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065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5A5"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 w:rsidRPr="00A065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065A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065A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065A5">
        <w:rPr>
          <w:rFonts w:ascii="Times New Roman" w:eastAsia="Times New Roman" w:hAnsi="Times New Roman" w:cs="Times New Roman"/>
          <w:sz w:val="24"/>
          <w:szCs w:val="24"/>
        </w:rPr>
        <w:t>mbahk</w:t>
      </w:r>
      <w:r w:rsidRPr="00A065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065A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065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065A5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A065A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065A5">
        <w:rPr>
          <w:rFonts w:ascii="Times New Roman" w:eastAsia="Times New Roman" w:hAnsi="Times New Roman" w:cs="Times New Roman"/>
          <w:sz w:val="24"/>
          <w:szCs w:val="24"/>
        </w:rPr>
        <w:t>lah v</w:t>
      </w:r>
      <w:r w:rsidRPr="00A065A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065A5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A065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065A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065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065A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065A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065A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065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065A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065A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065A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065A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5A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065A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5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065A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065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A065A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065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065A5">
        <w:rPr>
          <w:rFonts w:ascii="Times New Roman" w:eastAsia="Times New Roman" w:hAnsi="Times New Roman" w:cs="Times New Roman"/>
          <w:sz w:val="24"/>
          <w:szCs w:val="24"/>
        </w:rPr>
        <w:t>r d</w:t>
      </w:r>
      <w:r w:rsidRPr="00A065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065A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065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065A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065A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065A5">
        <w:rPr>
          <w:rFonts w:ascii="Times New Roman" w:eastAsia="Times New Roman" w:hAnsi="Times New Roman" w:cs="Times New Roman"/>
          <w:sz w:val="24"/>
          <w:szCs w:val="24"/>
        </w:rPr>
        <w:t>melihat</w:t>
      </w:r>
      <w:r w:rsidRPr="00A065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065A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065A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065A5">
        <w:rPr>
          <w:rFonts w:ascii="Times New Roman" w:eastAsia="Times New Roman" w:hAnsi="Times New Roman" w:cs="Times New Roman"/>
          <w:sz w:val="24"/>
          <w:szCs w:val="24"/>
        </w:rPr>
        <w:t>rba</w:t>
      </w:r>
      <w:r w:rsidRPr="00A065A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065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065A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065A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065A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065A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065A5">
        <w:rPr>
          <w:rFonts w:ascii="Times New Roman" w:eastAsia="Times New Roman" w:hAnsi="Times New Roman" w:cs="Times New Roman"/>
          <w:sz w:val="24"/>
          <w:szCs w:val="24"/>
        </w:rPr>
        <w:t>ktor</w:t>
      </w:r>
      <w:r w:rsidRPr="00A065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065A5">
        <w:rPr>
          <w:rFonts w:ascii="Times New Roman" w:eastAsia="Times New Roman" w:hAnsi="Times New Roman" w:cs="Times New Roman"/>
          <w:sz w:val="24"/>
          <w:szCs w:val="24"/>
        </w:rPr>
        <w:t>lain</w:t>
      </w:r>
      <w:r w:rsidRPr="00A065A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A065A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065A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065A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065A5">
        <w:rPr>
          <w:rFonts w:ascii="Times New Roman" w:eastAsia="Times New Roman" w:hAnsi="Times New Roman" w:cs="Times New Roman"/>
          <w:sz w:val="24"/>
          <w:szCs w:val="24"/>
        </w:rPr>
        <w:t>g d</w:t>
      </w:r>
      <w:r w:rsidRPr="00A065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065A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A065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065A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065A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065A5">
        <w:rPr>
          <w:rFonts w:ascii="Times New Roman" w:eastAsia="Times New Roman" w:hAnsi="Times New Roman" w:cs="Times New Roman"/>
          <w:sz w:val="24"/>
          <w:szCs w:val="24"/>
        </w:rPr>
        <w:t>mendo</w:t>
      </w:r>
      <w:r w:rsidRPr="00A065A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065A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065A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065A5">
        <w:rPr>
          <w:rFonts w:ascii="Times New Roman" w:eastAsia="Times New Roman" w:hAnsi="Times New Roman" w:cs="Times New Roman"/>
          <w:sz w:val="24"/>
          <w:szCs w:val="24"/>
        </w:rPr>
        <w:t>g te</w:t>
      </w:r>
      <w:r w:rsidRPr="00A065A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065A5">
        <w:rPr>
          <w:rFonts w:ascii="Times New Roman" w:eastAsia="Times New Roman" w:hAnsi="Times New Roman" w:cs="Times New Roman"/>
          <w:sz w:val="24"/>
          <w:szCs w:val="24"/>
        </w:rPr>
        <w:t>jadi</w:t>
      </w:r>
      <w:r w:rsidRPr="00A065A5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A065A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065A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065A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065A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A065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065A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065A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065A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065A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065A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065A5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A065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065A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065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065A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065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 w:rsidRPr="00A065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065A5">
        <w:rPr>
          <w:rFonts w:ascii="Times New Roman" w:eastAsia="Times New Roman" w:hAnsi="Times New Roman" w:cs="Times New Roman"/>
          <w:sz w:val="24"/>
          <w:szCs w:val="24"/>
        </w:rPr>
        <w:t>lanja b</w:t>
      </w:r>
      <w:r w:rsidRPr="00A065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065A5">
        <w:rPr>
          <w:rFonts w:ascii="Times New Roman" w:eastAsia="Times New Roman" w:hAnsi="Times New Roman" w:cs="Times New Roman"/>
          <w:sz w:val="24"/>
          <w:szCs w:val="24"/>
        </w:rPr>
        <w:t>ntuan sos</w:t>
      </w:r>
      <w:r w:rsidRPr="00A065A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065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065A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06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553" w:rsidRPr="00A065A5" w:rsidRDefault="001A4553" w:rsidP="00652121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A5">
        <w:rPr>
          <w:rFonts w:ascii="Times New Roman" w:hAnsi="Times New Roman" w:cs="Times New Roman"/>
          <w:sz w:val="24"/>
          <w:szCs w:val="24"/>
        </w:rPr>
        <w:t xml:space="preserve">Penelitian ini </w:t>
      </w:r>
      <w:r w:rsidR="0040584E" w:rsidRPr="00A065A5">
        <w:rPr>
          <w:rFonts w:ascii="Times New Roman" w:hAnsi="Times New Roman" w:cs="Times New Roman"/>
          <w:sz w:val="24"/>
          <w:szCs w:val="24"/>
        </w:rPr>
        <w:t>menggunakan data Laporan Keuangan Pemerintah Daerah hanya sampai tahun 2016</w:t>
      </w:r>
      <w:r w:rsidRPr="00A065A5">
        <w:rPr>
          <w:rFonts w:ascii="Times New Roman" w:hAnsi="Times New Roman" w:cs="Times New Roman"/>
          <w:sz w:val="24"/>
          <w:szCs w:val="24"/>
        </w:rPr>
        <w:t xml:space="preserve">. Penelitian selanjutnya diharapkan dapat menggunakan data </w:t>
      </w:r>
      <w:r w:rsidR="00B010AA" w:rsidRPr="00A065A5">
        <w:rPr>
          <w:rFonts w:ascii="Times New Roman" w:hAnsi="Times New Roman" w:cs="Times New Roman"/>
          <w:sz w:val="24"/>
          <w:szCs w:val="24"/>
        </w:rPr>
        <w:t>terbaru.</w:t>
      </w:r>
    </w:p>
    <w:sectPr w:rsidR="001A4553" w:rsidRPr="00A065A5" w:rsidSect="00A065A5">
      <w:headerReference w:type="default" r:id="rId9"/>
      <w:headerReference w:type="first" r:id="rId10"/>
      <w:footerReference w:type="first" r:id="rId11"/>
      <w:pgSz w:w="11906" w:h="16838"/>
      <w:pgMar w:top="2268" w:right="1701" w:bottom="1701" w:left="2268" w:header="708" w:footer="964" w:gutter="0"/>
      <w:pgNumType w:start="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4B2" w:rsidRDefault="003614B2" w:rsidP="00C66D62">
      <w:pPr>
        <w:spacing w:after="0" w:line="240" w:lineRule="auto"/>
      </w:pPr>
      <w:r>
        <w:separator/>
      </w:r>
    </w:p>
  </w:endnote>
  <w:endnote w:type="continuationSeparator" w:id="0">
    <w:p w:rsidR="003614B2" w:rsidRDefault="003614B2" w:rsidP="00C66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44671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5128" w:rsidRDefault="002551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77C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F010C6" w:rsidRDefault="00F010C6" w:rsidP="002D69E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4B2" w:rsidRDefault="003614B2" w:rsidP="00C66D62">
      <w:pPr>
        <w:spacing w:after="0" w:line="240" w:lineRule="auto"/>
      </w:pPr>
      <w:r>
        <w:separator/>
      </w:r>
    </w:p>
  </w:footnote>
  <w:footnote w:type="continuationSeparator" w:id="0">
    <w:p w:rsidR="003614B2" w:rsidRDefault="003614B2" w:rsidP="00C66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2191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255128" w:rsidRDefault="0025512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77C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255128" w:rsidRDefault="002551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128" w:rsidRDefault="00255128">
    <w:pPr>
      <w:pStyle w:val="Header"/>
      <w:jc w:val="right"/>
    </w:pPr>
  </w:p>
  <w:p w:rsidR="00255128" w:rsidRDefault="002551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642"/>
    <w:multiLevelType w:val="hybridMultilevel"/>
    <w:tmpl w:val="95B82630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FB3D6A"/>
    <w:multiLevelType w:val="hybridMultilevel"/>
    <w:tmpl w:val="A47A49A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326B8"/>
    <w:multiLevelType w:val="hybridMultilevel"/>
    <w:tmpl w:val="504CC646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5E55BE"/>
    <w:multiLevelType w:val="hybridMultilevel"/>
    <w:tmpl w:val="67B4FD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B6486"/>
    <w:multiLevelType w:val="hybridMultilevel"/>
    <w:tmpl w:val="67B4FD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11EB1"/>
    <w:multiLevelType w:val="hybridMultilevel"/>
    <w:tmpl w:val="51E075CC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915C4A"/>
    <w:multiLevelType w:val="hybridMultilevel"/>
    <w:tmpl w:val="777093D6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9954D3"/>
    <w:multiLevelType w:val="hybridMultilevel"/>
    <w:tmpl w:val="B0449E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C200E"/>
    <w:multiLevelType w:val="hybridMultilevel"/>
    <w:tmpl w:val="FDA08D6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D43FB"/>
    <w:multiLevelType w:val="hybridMultilevel"/>
    <w:tmpl w:val="8CCE3D80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3485B"/>
    <w:multiLevelType w:val="hybridMultilevel"/>
    <w:tmpl w:val="67B4FD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A56AD"/>
    <w:multiLevelType w:val="hybridMultilevel"/>
    <w:tmpl w:val="F684C1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371D6"/>
    <w:multiLevelType w:val="hybridMultilevel"/>
    <w:tmpl w:val="E6749C2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B05C9"/>
    <w:multiLevelType w:val="hybridMultilevel"/>
    <w:tmpl w:val="640A28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D4765"/>
    <w:multiLevelType w:val="hybridMultilevel"/>
    <w:tmpl w:val="6D5CE9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F27927"/>
    <w:multiLevelType w:val="hybridMultilevel"/>
    <w:tmpl w:val="42B811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273B9"/>
    <w:multiLevelType w:val="hybridMultilevel"/>
    <w:tmpl w:val="C49ABCD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972189"/>
    <w:multiLevelType w:val="hybridMultilevel"/>
    <w:tmpl w:val="6F78B9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15"/>
  </w:num>
  <w:num w:numId="5">
    <w:abstractNumId w:val="1"/>
  </w:num>
  <w:num w:numId="6">
    <w:abstractNumId w:val="17"/>
  </w:num>
  <w:num w:numId="7">
    <w:abstractNumId w:val="13"/>
  </w:num>
  <w:num w:numId="8">
    <w:abstractNumId w:val="3"/>
  </w:num>
  <w:num w:numId="9">
    <w:abstractNumId w:val="10"/>
  </w:num>
  <w:num w:numId="10">
    <w:abstractNumId w:val="4"/>
  </w:num>
  <w:num w:numId="11">
    <w:abstractNumId w:val="7"/>
  </w:num>
  <w:num w:numId="12">
    <w:abstractNumId w:val="11"/>
  </w:num>
  <w:num w:numId="13">
    <w:abstractNumId w:val="14"/>
  </w:num>
  <w:num w:numId="14">
    <w:abstractNumId w:val="6"/>
  </w:num>
  <w:num w:numId="15">
    <w:abstractNumId w:val="12"/>
  </w:num>
  <w:num w:numId="16">
    <w:abstractNumId w:val="2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87F"/>
    <w:rsid w:val="00017010"/>
    <w:rsid w:val="000379D2"/>
    <w:rsid w:val="00045A60"/>
    <w:rsid w:val="000569D4"/>
    <w:rsid w:val="00063AB1"/>
    <w:rsid w:val="0007571C"/>
    <w:rsid w:val="000811AF"/>
    <w:rsid w:val="000971C9"/>
    <w:rsid w:val="000A6D41"/>
    <w:rsid w:val="000A78E5"/>
    <w:rsid w:val="000C16D7"/>
    <w:rsid w:val="000C3A46"/>
    <w:rsid w:val="001124DC"/>
    <w:rsid w:val="00113EEA"/>
    <w:rsid w:val="001235FC"/>
    <w:rsid w:val="001612EB"/>
    <w:rsid w:val="00162891"/>
    <w:rsid w:val="00171F4E"/>
    <w:rsid w:val="001850AC"/>
    <w:rsid w:val="001A35F1"/>
    <w:rsid w:val="001A4553"/>
    <w:rsid w:val="001D327C"/>
    <w:rsid w:val="001E13D2"/>
    <w:rsid w:val="00224B2A"/>
    <w:rsid w:val="00231627"/>
    <w:rsid w:val="00247286"/>
    <w:rsid w:val="00255128"/>
    <w:rsid w:val="00256795"/>
    <w:rsid w:val="0027430B"/>
    <w:rsid w:val="00287B3C"/>
    <w:rsid w:val="0029053E"/>
    <w:rsid w:val="002B4319"/>
    <w:rsid w:val="002C434D"/>
    <w:rsid w:val="002C7729"/>
    <w:rsid w:val="002D048A"/>
    <w:rsid w:val="002D191D"/>
    <w:rsid w:val="002D69E8"/>
    <w:rsid w:val="002E1EB6"/>
    <w:rsid w:val="002E4F0A"/>
    <w:rsid w:val="002F746C"/>
    <w:rsid w:val="00323DD2"/>
    <w:rsid w:val="00337974"/>
    <w:rsid w:val="003614B2"/>
    <w:rsid w:val="0038200A"/>
    <w:rsid w:val="00393341"/>
    <w:rsid w:val="003B1ED0"/>
    <w:rsid w:val="003D5C66"/>
    <w:rsid w:val="003E19C8"/>
    <w:rsid w:val="0040584E"/>
    <w:rsid w:val="0045607D"/>
    <w:rsid w:val="00470836"/>
    <w:rsid w:val="004711E6"/>
    <w:rsid w:val="00492682"/>
    <w:rsid w:val="004970F1"/>
    <w:rsid w:val="004A3276"/>
    <w:rsid w:val="004A41E1"/>
    <w:rsid w:val="004D6464"/>
    <w:rsid w:val="004E118E"/>
    <w:rsid w:val="00521E58"/>
    <w:rsid w:val="00546A65"/>
    <w:rsid w:val="00551A5B"/>
    <w:rsid w:val="005722E1"/>
    <w:rsid w:val="00572C87"/>
    <w:rsid w:val="005933C5"/>
    <w:rsid w:val="005D719E"/>
    <w:rsid w:val="005E61EC"/>
    <w:rsid w:val="005E7349"/>
    <w:rsid w:val="006021D8"/>
    <w:rsid w:val="0061613A"/>
    <w:rsid w:val="0064668D"/>
    <w:rsid w:val="00652121"/>
    <w:rsid w:val="00654F23"/>
    <w:rsid w:val="006638FB"/>
    <w:rsid w:val="006654F3"/>
    <w:rsid w:val="00665D4A"/>
    <w:rsid w:val="00681F9F"/>
    <w:rsid w:val="0069271C"/>
    <w:rsid w:val="00694375"/>
    <w:rsid w:val="006A4686"/>
    <w:rsid w:val="006B06B8"/>
    <w:rsid w:val="006F6500"/>
    <w:rsid w:val="00701FB9"/>
    <w:rsid w:val="007039A5"/>
    <w:rsid w:val="007258B3"/>
    <w:rsid w:val="00725DE5"/>
    <w:rsid w:val="00732976"/>
    <w:rsid w:val="00733D1B"/>
    <w:rsid w:val="007B0B37"/>
    <w:rsid w:val="007C527B"/>
    <w:rsid w:val="007C56C6"/>
    <w:rsid w:val="007D5A7B"/>
    <w:rsid w:val="007D6689"/>
    <w:rsid w:val="007F7C05"/>
    <w:rsid w:val="0081589F"/>
    <w:rsid w:val="008253AB"/>
    <w:rsid w:val="00832EF8"/>
    <w:rsid w:val="00884108"/>
    <w:rsid w:val="00891FED"/>
    <w:rsid w:val="00895608"/>
    <w:rsid w:val="008A7425"/>
    <w:rsid w:val="008B7308"/>
    <w:rsid w:val="008D389C"/>
    <w:rsid w:val="008F3647"/>
    <w:rsid w:val="008F3FB5"/>
    <w:rsid w:val="008F6CBE"/>
    <w:rsid w:val="00902D29"/>
    <w:rsid w:val="009252BF"/>
    <w:rsid w:val="009405CE"/>
    <w:rsid w:val="00945675"/>
    <w:rsid w:val="0097447D"/>
    <w:rsid w:val="009A3D2D"/>
    <w:rsid w:val="009C2DAC"/>
    <w:rsid w:val="009D76E7"/>
    <w:rsid w:val="009E31F0"/>
    <w:rsid w:val="00A065A5"/>
    <w:rsid w:val="00A41CD7"/>
    <w:rsid w:val="00A428FF"/>
    <w:rsid w:val="00A64005"/>
    <w:rsid w:val="00A71BD0"/>
    <w:rsid w:val="00A7457C"/>
    <w:rsid w:val="00AD0253"/>
    <w:rsid w:val="00B002C6"/>
    <w:rsid w:val="00B010AA"/>
    <w:rsid w:val="00B12189"/>
    <w:rsid w:val="00B35AB4"/>
    <w:rsid w:val="00B45C27"/>
    <w:rsid w:val="00B81816"/>
    <w:rsid w:val="00B84499"/>
    <w:rsid w:val="00B874D9"/>
    <w:rsid w:val="00BA1D4C"/>
    <w:rsid w:val="00BD46D5"/>
    <w:rsid w:val="00BF74AB"/>
    <w:rsid w:val="00C119A7"/>
    <w:rsid w:val="00C40051"/>
    <w:rsid w:val="00C6335F"/>
    <w:rsid w:val="00C66D62"/>
    <w:rsid w:val="00C81C46"/>
    <w:rsid w:val="00C8795A"/>
    <w:rsid w:val="00C94CD6"/>
    <w:rsid w:val="00CB61AF"/>
    <w:rsid w:val="00CC0C10"/>
    <w:rsid w:val="00CC3C44"/>
    <w:rsid w:val="00CD7388"/>
    <w:rsid w:val="00D165C7"/>
    <w:rsid w:val="00D33C2F"/>
    <w:rsid w:val="00D535E1"/>
    <w:rsid w:val="00D54652"/>
    <w:rsid w:val="00D63FD6"/>
    <w:rsid w:val="00D754D1"/>
    <w:rsid w:val="00D81F4B"/>
    <w:rsid w:val="00D90434"/>
    <w:rsid w:val="00DC277C"/>
    <w:rsid w:val="00DD080D"/>
    <w:rsid w:val="00E33296"/>
    <w:rsid w:val="00E33F68"/>
    <w:rsid w:val="00E36F70"/>
    <w:rsid w:val="00E4277E"/>
    <w:rsid w:val="00E950F6"/>
    <w:rsid w:val="00EC59A8"/>
    <w:rsid w:val="00ED2D13"/>
    <w:rsid w:val="00EF56B8"/>
    <w:rsid w:val="00F010C6"/>
    <w:rsid w:val="00F65CBC"/>
    <w:rsid w:val="00F752C3"/>
    <w:rsid w:val="00F77E09"/>
    <w:rsid w:val="00F8741C"/>
    <w:rsid w:val="00F9187F"/>
    <w:rsid w:val="00FC4523"/>
    <w:rsid w:val="00FC489D"/>
    <w:rsid w:val="00FD1AFC"/>
    <w:rsid w:val="00FE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87F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8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87F"/>
  </w:style>
  <w:style w:type="paragraph" w:styleId="Footer">
    <w:name w:val="footer"/>
    <w:basedOn w:val="Normal"/>
    <w:link w:val="FooterChar"/>
    <w:uiPriority w:val="99"/>
    <w:unhideWhenUsed/>
    <w:rsid w:val="00F91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87F"/>
  </w:style>
  <w:style w:type="paragraph" w:customStyle="1" w:styleId="Default">
    <w:name w:val="Default"/>
    <w:rsid w:val="00F9187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87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002C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33F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3FAD2-D3C3-404F-B1EB-B206C3ED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TOSHIBA</cp:lastModifiedBy>
  <cp:revision>27</cp:revision>
  <cp:lastPrinted>2018-06-05T22:05:00Z</cp:lastPrinted>
  <dcterms:created xsi:type="dcterms:W3CDTF">2018-05-29T14:36:00Z</dcterms:created>
  <dcterms:modified xsi:type="dcterms:W3CDTF">2018-07-24T04:14:00Z</dcterms:modified>
</cp:coreProperties>
</file>