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AFF" w:rsidRPr="00B06EDB" w:rsidRDefault="009E3AFF" w:rsidP="009E3AFF">
      <w:pPr>
        <w:spacing w:after="0" w:line="360" w:lineRule="auto"/>
        <w:jc w:val="center"/>
        <w:rPr>
          <w:rFonts w:ascii="Times New Roman" w:hAnsi="Times New Roman" w:cs="Times New Roman"/>
          <w:b/>
          <w:sz w:val="24"/>
          <w:szCs w:val="24"/>
        </w:rPr>
      </w:pPr>
      <w:r w:rsidRPr="00B06EDB">
        <w:rPr>
          <w:rFonts w:ascii="Times New Roman" w:hAnsi="Times New Roman" w:cs="Times New Roman"/>
          <w:b/>
          <w:sz w:val="24"/>
          <w:szCs w:val="24"/>
        </w:rPr>
        <w:t xml:space="preserve">BAB I </w:t>
      </w:r>
    </w:p>
    <w:p w:rsidR="009E3AFF" w:rsidRPr="00B06EDB" w:rsidRDefault="009E3AFF" w:rsidP="009E3AFF">
      <w:pPr>
        <w:spacing w:after="0" w:line="360" w:lineRule="auto"/>
        <w:jc w:val="center"/>
        <w:rPr>
          <w:rFonts w:ascii="Times New Roman" w:hAnsi="Times New Roman" w:cs="Times New Roman"/>
          <w:b/>
          <w:sz w:val="24"/>
          <w:szCs w:val="24"/>
        </w:rPr>
      </w:pPr>
      <w:r w:rsidRPr="00B06EDB">
        <w:rPr>
          <w:rFonts w:ascii="Times New Roman" w:hAnsi="Times New Roman" w:cs="Times New Roman"/>
          <w:b/>
          <w:sz w:val="24"/>
          <w:szCs w:val="24"/>
        </w:rPr>
        <w:t>PENDAHULUAN</w:t>
      </w:r>
    </w:p>
    <w:p w:rsidR="009E3AFF" w:rsidRPr="00B06EDB" w:rsidRDefault="009E3AFF" w:rsidP="009E3AFF">
      <w:pPr>
        <w:spacing w:after="0" w:line="360" w:lineRule="auto"/>
        <w:jc w:val="center"/>
        <w:rPr>
          <w:rFonts w:ascii="Times New Roman" w:hAnsi="Times New Roman" w:cs="Times New Roman"/>
          <w:sz w:val="24"/>
          <w:szCs w:val="24"/>
        </w:rPr>
      </w:pPr>
    </w:p>
    <w:p w:rsidR="009E3AFF" w:rsidRPr="00B06EDB" w:rsidRDefault="009E3AFF" w:rsidP="009E3AFF">
      <w:pPr>
        <w:pStyle w:val="ListParagraph"/>
        <w:numPr>
          <w:ilvl w:val="1"/>
          <w:numId w:val="4"/>
        </w:numPr>
        <w:spacing w:after="0" w:line="360" w:lineRule="auto"/>
        <w:ind w:left="567" w:hanging="567"/>
        <w:rPr>
          <w:rFonts w:ascii="Times New Roman" w:hAnsi="Times New Roman"/>
          <w:b/>
          <w:sz w:val="24"/>
          <w:szCs w:val="24"/>
          <w:lang w:val="en-US"/>
        </w:rPr>
      </w:pPr>
      <w:proofErr w:type="spellStart"/>
      <w:r w:rsidRPr="00B06EDB">
        <w:rPr>
          <w:rFonts w:ascii="Times New Roman" w:hAnsi="Times New Roman"/>
          <w:b/>
          <w:sz w:val="24"/>
          <w:szCs w:val="24"/>
          <w:lang w:val="en-US"/>
        </w:rPr>
        <w:t>Latar</w:t>
      </w:r>
      <w:proofErr w:type="spellEnd"/>
      <w:r w:rsidRPr="00B06EDB">
        <w:rPr>
          <w:rFonts w:ascii="Times New Roman" w:hAnsi="Times New Roman"/>
          <w:b/>
          <w:sz w:val="24"/>
          <w:szCs w:val="24"/>
          <w:lang w:val="en-US"/>
        </w:rPr>
        <w:t xml:space="preserve"> </w:t>
      </w:r>
      <w:proofErr w:type="spellStart"/>
      <w:r w:rsidRPr="00B06EDB">
        <w:rPr>
          <w:rFonts w:ascii="Times New Roman" w:hAnsi="Times New Roman"/>
          <w:b/>
          <w:sz w:val="24"/>
          <w:szCs w:val="24"/>
          <w:lang w:val="en-US"/>
        </w:rPr>
        <w:t>Belakang</w:t>
      </w:r>
      <w:proofErr w:type="spellEnd"/>
    </w:p>
    <w:p w:rsidR="009E3AFF" w:rsidRPr="00AD7B47" w:rsidRDefault="009E3AFF" w:rsidP="009E3AFF">
      <w:pPr>
        <w:spacing w:after="0" w:line="360" w:lineRule="auto"/>
        <w:ind w:firstLine="567"/>
        <w:jc w:val="both"/>
        <w:rPr>
          <w:rFonts w:ascii="Times New Roman" w:hAnsi="Times New Roman" w:cs="Times New Roman"/>
          <w:sz w:val="24"/>
          <w:szCs w:val="24"/>
        </w:rPr>
      </w:pPr>
      <w:proofErr w:type="spellStart"/>
      <w:r w:rsidRPr="00AD7B47">
        <w:rPr>
          <w:rFonts w:ascii="Times New Roman" w:hAnsi="Times New Roman" w:cs="Times New Roman"/>
          <w:sz w:val="24"/>
          <w:szCs w:val="24"/>
        </w:rPr>
        <w:t>Kebijakan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desentralisasi</w:t>
      </w:r>
      <w:proofErr w:type="spellEnd"/>
      <w:r w:rsidRPr="00AD7B47">
        <w:rPr>
          <w:rFonts w:ascii="Times New Roman" w:hAnsi="Times New Roman" w:cs="Times New Roman"/>
          <w:sz w:val="24"/>
          <w:szCs w:val="24"/>
        </w:rPr>
        <w:t xml:space="preserve"> di Indonesia </w:t>
      </w:r>
      <w:proofErr w:type="spellStart"/>
      <w:r w:rsidRPr="00AD7B47">
        <w:rPr>
          <w:rFonts w:ascii="Times New Roman" w:hAnsi="Times New Roman" w:cs="Times New Roman"/>
          <w:sz w:val="24"/>
          <w:szCs w:val="24"/>
        </w:rPr>
        <w:t>mulai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diterapkan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sejak</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tahun</w:t>
      </w:r>
      <w:proofErr w:type="spellEnd"/>
      <w:r w:rsidRPr="00AD7B47">
        <w:rPr>
          <w:rFonts w:ascii="Times New Roman" w:hAnsi="Times New Roman" w:cs="Times New Roman"/>
          <w:sz w:val="24"/>
          <w:szCs w:val="24"/>
        </w:rPr>
        <w:t xml:space="preserve"> 2001. </w:t>
      </w:r>
      <w:proofErr w:type="spellStart"/>
      <w:r w:rsidRPr="00AD7B47">
        <w:rPr>
          <w:rFonts w:ascii="Times New Roman" w:hAnsi="Times New Roman" w:cs="Times New Roman"/>
          <w:sz w:val="24"/>
          <w:szCs w:val="24"/>
        </w:rPr>
        <w:t>Menurut</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Undang-Undang</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Republik</w:t>
      </w:r>
      <w:proofErr w:type="spellEnd"/>
      <w:r w:rsidRPr="00AD7B47">
        <w:rPr>
          <w:rFonts w:ascii="Times New Roman" w:hAnsi="Times New Roman" w:cs="Times New Roman"/>
          <w:sz w:val="24"/>
          <w:szCs w:val="24"/>
        </w:rPr>
        <w:t xml:space="preserve"> Indonesia </w:t>
      </w:r>
      <w:proofErr w:type="spellStart"/>
      <w:r w:rsidRPr="00AD7B47">
        <w:rPr>
          <w:rFonts w:ascii="Times New Roman" w:hAnsi="Times New Roman" w:cs="Times New Roman"/>
          <w:sz w:val="24"/>
          <w:szCs w:val="24"/>
        </w:rPr>
        <w:t>Nomor</w:t>
      </w:r>
      <w:proofErr w:type="spellEnd"/>
      <w:r w:rsidRPr="00AD7B47">
        <w:rPr>
          <w:rFonts w:ascii="Times New Roman" w:hAnsi="Times New Roman" w:cs="Times New Roman"/>
          <w:sz w:val="24"/>
          <w:szCs w:val="24"/>
        </w:rPr>
        <w:t xml:space="preserve"> 23 </w:t>
      </w:r>
      <w:proofErr w:type="spellStart"/>
      <w:r w:rsidRPr="00AD7B47">
        <w:rPr>
          <w:rFonts w:ascii="Times New Roman" w:hAnsi="Times New Roman" w:cs="Times New Roman"/>
          <w:sz w:val="24"/>
          <w:szCs w:val="24"/>
        </w:rPr>
        <w:t>Tahun</w:t>
      </w:r>
      <w:proofErr w:type="spellEnd"/>
      <w:r w:rsidRPr="00AD7B47">
        <w:rPr>
          <w:rFonts w:ascii="Times New Roman" w:hAnsi="Times New Roman" w:cs="Times New Roman"/>
          <w:sz w:val="24"/>
          <w:szCs w:val="24"/>
        </w:rPr>
        <w:t xml:space="preserve"> 2014 </w:t>
      </w:r>
      <w:proofErr w:type="spellStart"/>
      <w:r w:rsidRPr="00AD7B47">
        <w:rPr>
          <w:rFonts w:ascii="Times New Roman" w:hAnsi="Times New Roman" w:cs="Times New Roman"/>
          <w:sz w:val="24"/>
          <w:szCs w:val="24"/>
        </w:rPr>
        <w:t>Tentang</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Pemerintahan</w:t>
      </w:r>
      <w:proofErr w:type="spellEnd"/>
      <w:r w:rsidRPr="00AD7B47">
        <w:rPr>
          <w:rFonts w:ascii="Times New Roman" w:hAnsi="Times New Roman" w:cs="Times New Roman"/>
          <w:sz w:val="24"/>
          <w:szCs w:val="24"/>
        </w:rPr>
        <w:t xml:space="preserve"> Daerah, </w:t>
      </w:r>
      <w:proofErr w:type="spellStart"/>
      <w:r w:rsidRPr="00AD7B47">
        <w:rPr>
          <w:rFonts w:ascii="Times New Roman" w:hAnsi="Times New Roman" w:cs="Times New Roman"/>
          <w:sz w:val="24"/>
          <w:szCs w:val="24"/>
        </w:rPr>
        <w:t>otonomi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daerah</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didefinisikan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sebagai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hak</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wewenang</w:t>
      </w:r>
      <w:proofErr w:type="spellEnd"/>
      <w:r w:rsidRPr="00AD7B47">
        <w:rPr>
          <w:rFonts w:ascii="Times New Roman" w:hAnsi="Times New Roman" w:cs="Times New Roman"/>
          <w:sz w:val="24"/>
          <w:szCs w:val="24"/>
        </w:rPr>
        <w:t xml:space="preserve">, dan </w:t>
      </w:r>
      <w:proofErr w:type="spellStart"/>
      <w:r w:rsidRPr="00AD7B47">
        <w:rPr>
          <w:rFonts w:ascii="Times New Roman" w:hAnsi="Times New Roman" w:cs="Times New Roman"/>
          <w:sz w:val="24"/>
          <w:szCs w:val="24"/>
        </w:rPr>
        <w:t>kewajiban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daerah</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otonom</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untuk</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mengatur</w:t>
      </w:r>
      <w:proofErr w:type="spellEnd"/>
      <w:r w:rsidRPr="00AD7B47">
        <w:rPr>
          <w:rFonts w:ascii="Times New Roman" w:hAnsi="Times New Roman" w:cs="Times New Roman"/>
          <w:sz w:val="24"/>
          <w:szCs w:val="24"/>
        </w:rPr>
        <w:t xml:space="preserve"> dan </w:t>
      </w:r>
      <w:proofErr w:type="spellStart"/>
      <w:r w:rsidRPr="00AD7B47">
        <w:rPr>
          <w:rFonts w:ascii="Times New Roman" w:hAnsi="Times New Roman" w:cs="Times New Roman"/>
          <w:sz w:val="24"/>
          <w:szCs w:val="24"/>
        </w:rPr>
        <w:t>mengurus</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sendiri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urusan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pemerintahan</w:t>
      </w:r>
      <w:proofErr w:type="spellEnd"/>
      <w:r w:rsidRPr="00AD7B47">
        <w:rPr>
          <w:rFonts w:ascii="Times New Roman" w:hAnsi="Times New Roman" w:cs="Times New Roman"/>
          <w:sz w:val="24"/>
          <w:szCs w:val="24"/>
        </w:rPr>
        <w:t xml:space="preserve"> dan </w:t>
      </w:r>
      <w:proofErr w:type="spellStart"/>
      <w:r w:rsidRPr="00AD7B47">
        <w:rPr>
          <w:rFonts w:ascii="Times New Roman" w:hAnsi="Times New Roman" w:cs="Times New Roman"/>
          <w:sz w:val="24"/>
          <w:szCs w:val="24"/>
        </w:rPr>
        <w:t>kepentingan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masyarakat</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setempat</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sesuai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dengan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peraturan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perundang-undangan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Otonomi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daerah</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dilakukan</w:t>
      </w:r>
      <w:proofErr w:type="spellEnd"/>
      <w:r w:rsidRPr="00AD7B47">
        <w:rPr>
          <w:rFonts w:ascii="Times New Roman" w:hAnsi="Times New Roman" w:cs="Times New Roman"/>
          <w:sz w:val="24"/>
          <w:szCs w:val="24"/>
        </w:rPr>
        <w:t xml:space="preserve"> agar </w:t>
      </w:r>
      <w:proofErr w:type="spellStart"/>
      <w:r w:rsidRPr="00AD7B47">
        <w:rPr>
          <w:rFonts w:ascii="Times New Roman" w:hAnsi="Times New Roman" w:cs="Times New Roman"/>
          <w:sz w:val="24"/>
          <w:szCs w:val="24"/>
        </w:rPr>
        <w:t>kesejahteraan</w:t>
      </w:r>
      <w:proofErr w:type="spellEnd"/>
      <w:r w:rsidRPr="00AD7B47">
        <w:rPr>
          <w:rFonts w:ascii="Times New Roman" w:hAnsi="Times New Roman" w:cs="Times New Roman"/>
          <w:sz w:val="24"/>
          <w:szCs w:val="24"/>
        </w:rPr>
        <w:t xml:space="preserve"> yang </w:t>
      </w:r>
      <w:proofErr w:type="spellStart"/>
      <w:r w:rsidRPr="00AD7B47">
        <w:rPr>
          <w:rFonts w:ascii="Times New Roman" w:hAnsi="Times New Roman" w:cs="Times New Roman"/>
          <w:sz w:val="24"/>
          <w:szCs w:val="24"/>
        </w:rPr>
        <w:t>didapat</w:t>
      </w:r>
      <w:proofErr w:type="spellEnd"/>
      <w:r w:rsidRPr="00AD7B47">
        <w:rPr>
          <w:rFonts w:ascii="Times New Roman" w:hAnsi="Times New Roman" w:cs="Times New Roman"/>
          <w:sz w:val="24"/>
          <w:szCs w:val="24"/>
        </w:rPr>
        <w:t xml:space="preserve"> oleh </w:t>
      </w:r>
      <w:proofErr w:type="spellStart"/>
      <w:r w:rsidRPr="00AD7B47">
        <w:rPr>
          <w:rFonts w:ascii="Times New Roman" w:hAnsi="Times New Roman" w:cs="Times New Roman"/>
          <w:sz w:val="24"/>
          <w:szCs w:val="24"/>
        </w:rPr>
        <w:t>seluruh</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masyarakatnya</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dapat</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merata</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atau</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tidak</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hanya</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sebagian</w:t>
      </w:r>
      <w:proofErr w:type="spellEnd"/>
      <w:r w:rsidRPr="00AD7B47">
        <w:rPr>
          <w:rFonts w:ascii="Times New Roman" w:hAnsi="Times New Roman" w:cs="Times New Roman"/>
          <w:sz w:val="24"/>
          <w:szCs w:val="24"/>
        </w:rPr>
        <w:t xml:space="preserve"> orang </w:t>
      </w:r>
      <w:proofErr w:type="spellStart"/>
      <w:r w:rsidRPr="00AD7B47">
        <w:rPr>
          <w:rFonts w:ascii="Times New Roman" w:hAnsi="Times New Roman" w:cs="Times New Roman"/>
          <w:sz w:val="24"/>
          <w:szCs w:val="24"/>
        </w:rPr>
        <w:t>saja</w:t>
      </w:r>
      <w:proofErr w:type="spellEnd"/>
      <w:r w:rsidRPr="00AD7B47">
        <w:rPr>
          <w:rFonts w:ascii="Times New Roman" w:hAnsi="Times New Roman" w:cs="Times New Roman"/>
          <w:sz w:val="24"/>
          <w:szCs w:val="24"/>
        </w:rPr>
        <w:t xml:space="preserve"> yang </w:t>
      </w:r>
      <w:proofErr w:type="spellStart"/>
      <w:r w:rsidRPr="00AD7B47">
        <w:rPr>
          <w:rFonts w:ascii="Times New Roman" w:hAnsi="Times New Roman" w:cs="Times New Roman"/>
          <w:sz w:val="24"/>
          <w:szCs w:val="24"/>
        </w:rPr>
        <w:t>merasakan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kesejahteraan</w:t>
      </w:r>
      <w:proofErr w:type="spellEnd"/>
      <w:r w:rsidRPr="00AD7B47">
        <w:rPr>
          <w:rFonts w:ascii="Times New Roman" w:hAnsi="Times New Roman" w:cs="Times New Roman"/>
          <w:sz w:val="24"/>
          <w:szCs w:val="24"/>
        </w:rPr>
        <w:t xml:space="preserve">. Hal </w:t>
      </w:r>
      <w:proofErr w:type="spellStart"/>
      <w:r w:rsidRPr="00AD7B47">
        <w:rPr>
          <w:rFonts w:ascii="Times New Roman" w:hAnsi="Times New Roman" w:cs="Times New Roman"/>
          <w:sz w:val="24"/>
          <w:szCs w:val="24"/>
        </w:rPr>
        <w:t>ini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dilakukan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sebagai</w:t>
      </w:r>
      <w:proofErr w:type="spellEnd"/>
      <w:r w:rsidRPr="00AD7B47">
        <w:rPr>
          <w:rFonts w:ascii="Times New Roman" w:hAnsi="Times New Roman" w:cs="Times New Roman"/>
          <w:sz w:val="24"/>
          <w:szCs w:val="24"/>
        </w:rPr>
        <w:t xml:space="preserve"> </w:t>
      </w:r>
      <w:proofErr w:type="spellStart"/>
      <w:proofErr w:type="gramStart"/>
      <w:r w:rsidRPr="00AD7B47">
        <w:rPr>
          <w:rFonts w:ascii="Times New Roman" w:hAnsi="Times New Roman" w:cs="Times New Roman"/>
          <w:sz w:val="24"/>
          <w:szCs w:val="24"/>
        </w:rPr>
        <w:t>upaya</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mengoptimalkan</w:t>
      </w:r>
      <w:proofErr w:type="spellEnd"/>
      <w:proofErr w:type="gram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fungsi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pemerintah</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dalam</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segi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pelayanan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pengaturan</w:t>
      </w:r>
      <w:proofErr w:type="spellEnd"/>
      <w:r w:rsidRPr="00AD7B47">
        <w:rPr>
          <w:rFonts w:ascii="Times New Roman" w:hAnsi="Times New Roman" w:cs="Times New Roman"/>
          <w:sz w:val="24"/>
          <w:szCs w:val="24"/>
        </w:rPr>
        <w:t xml:space="preserve">  dan </w:t>
      </w:r>
      <w:proofErr w:type="spellStart"/>
      <w:r w:rsidRPr="00AD7B47">
        <w:rPr>
          <w:rFonts w:ascii="Times New Roman" w:hAnsi="Times New Roman" w:cs="Times New Roman"/>
          <w:sz w:val="24"/>
          <w:szCs w:val="24"/>
        </w:rPr>
        <w:t>pemberdayaan</w:t>
      </w:r>
      <w:proofErr w:type="spellEnd"/>
      <w:r w:rsidRPr="00AD7B47">
        <w:rPr>
          <w:rFonts w:ascii="Times New Roman" w:hAnsi="Times New Roman" w:cs="Times New Roman"/>
          <w:sz w:val="24"/>
          <w:szCs w:val="24"/>
        </w:rPr>
        <w:t xml:space="preserve"> agar </w:t>
      </w:r>
      <w:proofErr w:type="spellStart"/>
      <w:r w:rsidRPr="00AD7B47">
        <w:rPr>
          <w:rFonts w:ascii="Times New Roman" w:hAnsi="Times New Roman" w:cs="Times New Roman"/>
          <w:sz w:val="24"/>
          <w:szCs w:val="24"/>
        </w:rPr>
        <w:t>dapat</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dilakukan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dengan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cepat</w:t>
      </w:r>
      <w:proofErr w:type="spellEnd"/>
      <w:r w:rsidRPr="00AD7B47">
        <w:rPr>
          <w:rFonts w:ascii="Times New Roman" w:hAnsi="Times New Roman" w:cs="Times New Roman"/>
          <w:sz w:val="24"/>
          <w:szCs w:val="24"/>
        </w:rPr>
        <w:t xml:space="preserve"> dan </w:t>
      </w:r>
      <w:proofErr w:type="spellStart"/>
      <w:r w:rsidRPr="00AD7B47">
        <w:rPr>
          <w:rFonts w:ascii="Times New Roman" w:hAnsi="Times New Roman" w:cs="Times New Roman"/>
          <w:sz w:val="24"/>
          <w:szCs w:val="24"/>
        </w:rPr>
        <w:t>tepat</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sesuai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dengan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kebutuhan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masyarakat</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Otonomi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daerah</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merupakan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bentuk</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realisasi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dari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desentralisasi</w:t>
      </w:r>
      <w:proofErr w:type="spellEnd"/>
      <w:r w:rsidRPr="00AD7B47">
        <w:rPr>
          <w:rFonts w:ascii="Times New Roman" w:hAnsi="Times New Roman" w:cs="Times New Roman"/>
          <w:sz w:val="24"/>
          <w:szCs w:val="24"/>
        </w:rPr>
        <w:t>.</w:t>
      </w:r>
      <w:r w:rsidRPr="00AD7B47">
        <w:rPr>
          <w:rFonts w:ascii="Times New Roman" w:hAnsi="Times New Roman" w:cs="Times New Roman"/>
          <w:color w:val="000000" w:themeColor="text1"/>
          <w:sz w:val="24"/>
          <w:szCs w:val="24"/>
        </w:rPr>
        <w:t xml:space="preserve"> </w:t>
      </w:r>
      <w:proofErr w:type="spellStart"/>
      <w:r w:rsidRPr="00AD7B47">
        <w:rPr>
          <w:rFonts w:ascii="Times New Roman" w:hAnsi="Times New Roman" w:cs="Times New Roman"/>
          <w:color w:val="000000" w:themeColor="text1"/>
          <w:sz w:val="24"/>
          <w:szCs w:val="24"/>
        </w:rPr>
        <w:t>Saat</w:t>
      </w:r>
      <w:proofErr w:type="spellEnd"/>
      <w:r w:rsidRPr="00AD7B47">
        <w:rPr>
          <w:rFonts w:ascii="Times New Roman" w:hAnsi="Times New Roman" w:cs="Times New Roman"/>
          <w:color w:val="000000" w:themeColor="text1"/>
          <w:sz w:val="24"/>
          <w:szCs w:val="24"/>
        </w:rPr>
        <w:t xml:space="preserve"> </w:t>
      </w:r>
      <w:proofErr w:type="spellStart"/>
      <w:r w:rsidRPr="00AD7B47">
        <w:rPr>
          <w:rFonts w:ascii="Times New Roman" w:hAnsi="Times New Roman" w:cs="Times New Roman"/>
          <w:color w:val="000000" w:themeColor="text1"/>
          <w:sz w:val="24"/>
          <w:szCs w:val="24"/>
        </w:rPr>
        <w:t>diberlakukannya</w:t>
      </w:r>
      <w:proofErr w:type="spellEnd"/>
      <w:r w:rsidRPr="00AD7B47">
        <w:rPr>
          <w:rFonts w:ascii="Times New Roman" w:hAnsi="Times New Roman" w:cs="Times New Roman"/>
          <w:color w:val="000000" w:themeColor="text1"/>
          <w:sz w:val="24"/>
          <w:szCs w:val="24"/>
        </w:rPr>
        <w:t xml:space="preserve"> </w:t>
      </w:r>
      <w:proofErr w:type="spellStart"/>
      <w:r w:rsidRPr="00AD7B47">
        <w:rPr>
          <w:rFonts w:ascii="Times New Roman" w:hAnsi="Times New Roman" w:cs="Times New Roman"/>
          <w:color w:val="000000" w:themeColor="text1"/>
          <w:sz w:val="24"/>
          <w:szCs w:val="24"/>
        </w:rPr>
        <w:t>undang-undang</w:t>
      </w:r>
      <w:proofErr w:type="spellEnd"/>
      <w:r w:rsidRPr="00AD7B47">
        <w:rPr>
          <w:rFonts w:ascii="Times New Roman" w:hAnsi="Times New Roman" w:cs="Times New Roman"/>
          <w:color w:val="000000" w:themeColor="text1"/>
          <w:sz w:val="24"/>
          <w:szCs w:val="24"/>
        </w:rPr>
        <w:t xml:space="preserve"> </w:t>
      </w:r>
      <w:proofErr w:type="spellStart"/>
      <w:r w:rsidRPr="00AD7B47">
        <w:rPr>
          <w:rFonts w:ascii="Times New Roman" w:hAnsi="Times New Roman" w:cs="Times New Roman"/>
          <w:color w:val="000000" w:themeColor="text1"/>
          <w:sz w:val="24"/>
          <w:szCs w:val="24"/>
        </w:rPr>
        <w:t>otonomi</w:t>
      </w:r>
      <w:proofErr w:type="spellEnd"/>
      <w:r w:rsidRPr="00AD7B47">
        <w:rPr>
          <w:rFonts w:ascii="Times New Roman" w:hAnsi="Times New Roman" w:cs="Times New Roman"/>
          <w:color w:val="000000" w:themeColor="text1"/>
          <w:sz w:val="24"/>
          <w:szCs w:val="24"/>
        </w:rPr>
        <w:t xml:space="preserve"> </w:t>
      </w:r>
      <w:proofErr w:type="spellStart"/>
      <w:r w:rsidRPr="00AD7B47">
        <w:rPr>
          <w:rFonts w:ascii="Times New Roman" w:hAnsi="Times New Roman" w:cs="Times New Roman"/>
          <w:color w:val="000000" w:themeColor="text1"/>
          <w:sz w:val="24"/>
          <w:szCs w:val="24"/>
        </w:rPr>
        <w:t>daerah</w:t>
      </w:r>
      <w:proofErr w:type="spellEnd"/>
      <w:r w:rsidRPr="00AD7B47">
        <w:rPr>
          <w:rFonts w:ascii="Times New Roman" w:hAnsi="Times New Roman" w:cs="Times New Roman"/>
          <w:color w:val="000000" w:themeColor="text1"/>
          <w:sz w:val="24"/>
          <w:szCs w:val="24"/>
        </w:rPr>
        <w:t xml:space="preserve">, </w:t>
      </w:r>
      <w:proofErr w:type="spellStart"/>
      <w:r w:rsidRPr="00AD7B47">
        <w:rPr>
          <w:rFonts w:ascii="Times New Roman" w:hAnsi="Times New Roman" w:cs="Times New Roman"/>
          <w:color w:val="000000" w:themeColor="text1"/>
          <w:sz w:val="24"/>
          <w:szCs w:val="24"/>
        </w:rPr>
        <w:t>maka</w:t>
      </w:r>
      <w:proofErr w:type="spellEnd"/>
      <w:r w:rsidRPr="00AD7B47">
        <w:rPr>
          <w:rFonts w:ascii="Times New Roman" w:hAnsi="Times New Roman" w:cs="Times New Roman"/>
          <w:color w:val="000000" w:themeColor="text1"/>
          <w:sz w:val="24"/>
          <w:szCs w:val="24"/>
        </w:rPr>
        <w:t xml:space="preserve"> </w:t>
      </w:r>
      <w:proofErr w:type="spellStart"/>
      <w:r w:rsidRPr="00AD7B47">
        <w:rPr>
          <w:rFonts w:ascii="Times New Roman" w:hAnsi="Times New Roman" w:cs="Times New Roman"/>
          <w:color w:val="000000" w:themeColor="text1"/>
          <w:sz w:val="24"/>
          <w:szCs w:val="24"/>
        </w:rPr>
        <w:t>sistem</w:t>
      </w:r>
      <w:proofErr w:type="spellEnd"/>
      <w:r w:rsidRPr="00AD7B47">
        <w:rPr>
          <w:rFonts w:ascii="Times New Roman" w:hAnsi="Times New Roman" w:cs="Times New Roman"/>
          <w:color w:val="000000" w:themeColor="text1"/>
          <w:sz w:val="24"/>
          <w:szCs w:val="24"/>
        </w:rPr>
        <w:t xml:space="preserve"> </w:t>
      </w:r>
      <w:proofErr w:type="spellStart"/>
      <w:r w:rsidRPr="00AD7B47">
        <w:rPr>
          <w:rFonts w:ascii="Times New Roman" w:hAnsi="Times New Roman" w:cs="Times New Roman"/>
          <w:color w:val="000000" w:themeColor="text1"/>
          <w:sz w:val="24"/>
          <w:szCs w:val="24"/>
        </w:rPr>
        <w:t>pembangunan</w:t>
      </w:r>
      <w:proofErr w:type="spellEnd"/>
      <w:r w:rsidRPr="00AD7B47">
        <w:rPr>
          <w:rFonts w:ascii="Times New Roman" w:hAnsi="Times New Roman" w:cs="Times New Roman"/>
          <w:color w:val="000000" w:themeColor="text1"/>
          <w:sz w:val="24"/>
          <w:szCs w:val="24"/>
        </w:rPr>
        <w:t xml:space="preserve"> </w:t>
      </w:r>
      <w:proofErr w:type="spellStart"/>
      <w:r w:rsidRPr="00AD7B47">
        <w:rPr>
          <w:rFonts w:ascii="Times New Roman" w:hAnsi="Times New Roman" w:cs="Times New Roman"/>
          <w:color w:val="000000" w:themeColor="text1"/>
          <w:sz w:val="24"/>
          <w:szCs w:val="24"/>
        </w:rPr>
        <w:t>berubah</w:t>
      </w:r>
      <w:proofErr w:type="spellEnd"/>
      <w:r w:rsidRPr="00AD7B47">
        <w:rPr>
          <w:rFonts w:ascii="Times New Roman" w:hAnsi="Times New Roman" w:cs="Times New Roman"/>
          <w:color w:val="000000" w:themeColor="text1"/>
          <w:sz w:val="24"/>
          <w:szCs w:val="24"/>
        </w:rPr>
        <w:t xml:space="preserve"> </w:t>
      </w:r>
      <w:proofErr w:type="spellStart"/>
      <w:r w:rsidRPr="00AD7B47">
        <w:rPr>
          <w:rFonts w:ascii="Times New Roman" w:hAnsi="Times New Roman" w:cs="Times New Roman"/>
          <w:color w:val="000000" w:themeColor="text1"/>
          <w:sz w:val="24"/>
          <w:szCs w:val="24"/>
        </w:rPr>
        <w:t>dari</w:t>
      </w:r>
      <w:proofErr w:type="spellEnd"/>
      <w:r w:rsidRPr="00AD7B47">
        <w:rPr>
          <w:rFonts w:ascii="Times New Roman" w:hAnsi="Times New Roman" w:cs="Times New Roman"/>
          <w:color w:val="000000" w:themeColor="text1"/>
          <w:sz w:val="24"/>
          <w:szCs w:val="24"/>
        </w:rPr>
        <w:t xml:space="preserve"> </w:t>
      </w:r>
      <w:proofErr w:type="spellStart"/>
      <w:r w:rsidRPr="00AD7B47">
        <w:rPr>
          <w:rFonts w:ascii="Times New Roman" w:hAnsi="Times New Roman" w:cs="Times New Roman"/>
          <w:color w:val="000000" w:themeColor="text1"/>
          <w:sz w:val="24"/>
          <w:szCs w:val="24"/>
        </w:rPr>
        <w:t>otonomi</w:t>
      </w:r>
      <w:proofErr w:type="spellEnd"/>
      <w:r w:rsidRPr="00AD7B47">
        <w:rPr>
          <w:rFonts w:ascii="Times New Roman" w:hAnsi="Times New Roman" w:cs="Times New Roman"/>
          <w:color w:val="000000" w:themeColor="text1"/>
          <w:sz w:val="24"/>
          <w:szCs w:val="24"/>
        </w:rPr>
        <w:t xml:space="preserve"> </w:t>
      </w:r>
      <w:proofErr w:type="spellStart"/>
      <w:r w:rsidRPr="00AD7B47">
        <w:rPr>
          <w:rFonts w:ascii="Times New Roman" w:hAnsi="Times New Roman" w:cs="Times New Roman"/>
          <w:color w:val="000000" w:themeColor="text1"/>
          <w:sz w:val="24"/>
          <w:szCs w:val="24"/>
        </w:rPr>
        <w:t>pusat</w:t>
      </w:r>
      <w:proofErr w:type="spellEnd"/>
      <w:r w:rsidRPr="00AD7B47">
        <w:rPr>
          <w:rFonts w:ascii="Times New Roman" w:hAnsi="Times New Roman" w:cs="Times New Roman"/>
          <w:color w:val="000000" w:themeColor="text1"/>
          <w:sz w:val="24"/>
          <w:szCs w:val="24"/>
        </w:rPr>
        <w:t xml:space="preserve"> </w:t>
      </w:r>
      <w:proofErr w:type="spellStart"/>
      <w:r w:rsidRPr="00AD7B47">
        <w:rPr>
          <w:rFonts w:ascii="Times New Roman" w:hAnsi="Times New Roman" w:cs="Times New Roman"/>
          <w:color w:val="000000" w:themeColor="text1"/>
          <w:sz w:val="24"/>
          <w:szCs w:val="24"/>
        </w:rPr>
        <w:t>menjadi</w:t>
      </w:r>
      <w:proofErr w:type="spellEnd"/>
      <w:r w:rsidRPr="00AD7B47">
        <w:rPr>
          <w:rFonts w:ascii="Times New Roman" w:hAnsi="Times New Roman" w:cs="Times New Roman"/>
          <w:color w:val="000000" w:themeColor="text1"/>
          <w:sz w:val="24"/>
          <w:szCs w:val="24"/>
        </w:rPr>
        <w:t xml:space="preserve"> </w:t>
      </w:r>
      <w:proofErr w:type="spellStart"/>
      <w:r w:rsidRPr="00AD7B47">
        <w:rPr>
          <w:rFonts w:ascii="Times New Roman" w:hAnsi="Times New Roman" w:cs="Times New Roman"/>
          <w:color w:val="000000" w:themeColor="text1"/>
          <w:sz w:val="24"/>
          <w:szCs w:val="24"/>
        </w:rPr>
        <w:t>otonomi</w:t>
      </w:r>
      <w:proofErr w:type="spellEnd"/>
      <w:r w:rsidRPr="00AD7B47">
        <w:rPr>
          <w:rFonts w:ascii="Times New Roman" w:hAnsi="Times New Roman" w:cs="Times New Roman"/>
          <w:color w:val="000000" w:themeColor="text1"/>
          <w:sz w:val="24"/>
          <w:szCs w:val="24"/>
        </w:rPr>
        <w:t xml:space="preserve"> </w:t>
      </w:r>
      <w:proofErr w:type="spellStart"/>
      <w:r w:rsidRPr="00AD7B47">
        <w:rPr>
          <w:rFonts w:ascii="Times New Roman" w:hAnsi="Times New Roman" w:cs="Times New Roman"/>
          <w:color w:val="000000" w:themeColor="text1"/>
          <w:sz w:val="24"/>
          <w:szCs w:val="24"/>
        </w:rPr>
        <w:t>daerah</w:t>
      </w:r>
      <w:proofErr w:type="spellEnd"/>
      <w:r w:rsidRPr="00AD7B47">
        <w:rPr>
          <w:rFonts w:ascii="Times New Roman" w:hAnsi="Times New Roman" w:cs="Times New Roman"/>
          <w:color w:val="000000" w:themeColor="text1"/>
          <w:sz w:val="24"/>
          <w:szCs w:val="24"/>
        </w:rPr>
        <w:t xml:space="preserve">. </w:t>
      </w:r>
      <w:proofErr w:type="spellStart"/>
      <w:r w:rsidRPr="00AD7B47">
        <w:rPr>
          <w:rFonts w:ascii="Times New Roman" w:hAnsi="Times New Roman" w:cs="Times New Roman"/>
          <w:sz w:val="24"/>
          <w:szCs w:val="24"/>
        </w:rPr>
        <w:t>Dengan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otonomi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daerah</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pemerintah</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daerah</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diharapkan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semakin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mandiri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mengurangi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ketergantungan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terhadap</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pemerintah</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pusat</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baik</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dalam</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hal</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pembiayaan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pembangunan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maupun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dalam</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hal</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pengelolaan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keuangan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daerah</w:t>
      </w:r>
      <w:proofErr w:type="spellEnd"/>
      <w:r w:rsidRPr="00AD7B47">
        <w:rPr>
          <w:rFonts w:ascii="Times New Roman" w:hAnsi="Times New Roman" w:cs="Times New Roman"/>
          <w:sz w:val="24"/>
          <w:szCs w:val="24"/>
        </w:rPr>
        <w:t>.</w:t>
      </w:r>
    </w:p>
    <w:p w:rsidR="009E3AFF" w:rsidRDefault="009E3AFF" w:rsidP="009E3AFF">
      <w:pPr>
        <w:spacing w:after="0" w:line="360" w:lineRule="auto"/>
        <w:ind w:firstLine="720"/>
        <w:jc w:val="both"/>
        <w:rPr>
          <w:rFonts w:ascii="Times New Roman" w:hAnsi="Times New Roman" w:cs="Times New Roman"/>
          <w:sz w:val="24"/>
          <w:szCs w:val="24"/>
          <w:lang w:val="id-ID"/>
        </w:rPr>
      </w:pPr>
      <w:proofErr w:type="spellStart"/>
      <w:r w:rsidRPr="00AD7B47">
        <w:rPr>
          <w:rFonts w:ascii="Times New Roman" w:hAnsi="Times New Roman" w:cs="Times New Roman"/>
          <w:sz w:val="24"/>
          <w:szCs w:val="24"/>
        </w:rPr>
        <w:t>Kemampuan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pemerintah</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daerah</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dalam</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mengelola</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keuangan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dituangkan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dalam</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Anggaran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Pendapatan</w:t>
      </w:r>
      <w:proofErr w:type="spellEnd"/>
      <w:r w:rsidRPr="00AD7B47">
        <w:rPr>
          <w:rFonts w:ascii="Times New Roman" w:hAnsi="Times New Roman" w:cs="Times New Roman"/>
          <w:sz w:val="24"/>
          <w:szCs w:val="24"/>
        </w:rPr>
        <w:t xml:space="preserve"> dan </w:t>
      </w:r>
      <w:proofErr w:type="spellStart"/>
      <w:r w:rsidRPr="00AD7B47">
        <w:rPr>
          <w:rFonts w:ascii="Times New Roman" w:hAnsi="Times New Roman" w:cs="Times New Roman"/>
          <w:sz w:val="24"/>
          <w:szCs w:val="24"/>
        </w:rPr>
        <w:t>Belanja</w:t>
      </w:r>
      <w:proofErr w:type="spellEnd"/>
      <w:r w:rsidRPr="00AD7B47">
        <w:rPr>
          <w:rFonts w:ascii="Times New Roman" w:hAnsi="Times New Roman" w:cs="Times New Roman"/>
          <w:sz w:val="24"/>
          <w:szCs w:val="24"/>
        </w:rPr>
        <w:t xml:space="preserve"> Daerah (APBD) yang </w:t>
      </w:r>
      <w:proofErr w:type="spellStart"/>
      <w:r w:rsidRPr="00AD7B47">
        <w:rPr>
          <w:rFonts w:ascii="Times New Roman" w:hAnsi="Times New Roman" w:cs="Times New Roman"/>
          <w:sz w:val="24"/>
          <w:szCs w:val="24"/>
        </w:rPr>
        <w:t>langsung</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maupun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tidak</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langsung</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mencerminkan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kemampuan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pemerintah</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daerah</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dalam</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membiayai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pelaksanaan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tugas-tugas</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pemerintah</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pembangunan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pelayanan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sosial</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masyarakat</w:t>
      </w:r>
      <w:proofErr w:type="spellEnd"/>
      <w:r w:rsidRPr="00AD7B47">
        <w:rPr>
          <w:rFonts w:ascii="Times New Roman" w:hAnsi="Times New Roman" w:cs="Times New Roman"/>
          <w:sz w:val="24"/>
          <w:szCs w:val="24"/>
        </w:rPr>
        <w:t xml:space="preserve"> (Halim, 2007). </w:t>
      </w:r>
      <w:proofErr w:type="spellStart"/>
      <w:r w:rsidRPr="00AD7B47">
        <w:rPr>
          <w:rFonts w:ascii="Times New Roman" w:hAnsi="Times New Roman" w:cs="Times New Roman"/>
          <w:sz w:val="24"/>
          <w:szCs w:val="24"/>
        </w:rPr>
        <w:t>Dalam</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hal</w:t>
      </w:r>
      <w:proofErr w:type="spellEnd"/>
      <w:r w:rsidRPr="00AD7B47">
        <w:rPr>
          <w:rFonts w:ascii="Times New Roman" w:hAnsi="Times New Roman" w:cs="Times New Roman"/>
          <w:sz w:val="24"/>
          <w:szCs w:val="24"/>
        </w:rPr>
        <w:t xml:space="preserve"> </w:t>
      </w:r>
      <w:proofErr w:type="spellStart"/>
      <w:proofErr w:type="gramStart"/>
      <w:r w:rsidRPr="00AD7B47">
        <w:rPr>
          <w:rFonts w:ascii="Times New Roman" w:hAnsi="Times New Roman" w:cs="Times New Roman"/>
          <w:sz w:val="24"/>
          <w:szCs w:val="24"/>
        </w:rPr>
        <w:t>ini</w:t>
      </w:r>
      <w:proofErr w:type="spellEnd"/>
      <w:r w:rsidRPr="00AD7B47">
        <w:rPr>
          <w:rFonts w:ascii="Times New Roman" w:hAnsi="Times New Roman" w:cs="Times New Roman"/>
          <w:sz w:val="24"/>
          <w:szCs w:val="24"/>
        </w:rPr>
        <w:t xml:space="preserve">  </w:t>
      </w:r>
      <w:r w:rsidRPr="00AD7B47">
        <w:rPr>
          <w:rFonts w:ascii="Times New Roman" w:eastAsiaTheme="minorHAnsi" w:hAnsi="Times New Roman" w:cs="Times New Roman"/>
          <w:sz w:val="24"/>
          <w:szCs w:val="24"/>
          <w:lang w:val="id-ID"/>
        </w:rPr>
        <w:t>Anggaran</w:t>
      </w:r>
      <w:proofErr w:type="gramEnd"/>
      <w:r w:rsidRPr="00AD7B47">
        <w:rPr>
          <w:rFonts w:ascii="Times New Roman" w:eastAsiaTheme="minorHAnsi" w:hAnsi="Times New Roman" w:cs="Times New Roman"/>
          <w:sz w:val="24"/>
          <w:szCs w:val="24"/>
          <w:lang w:val="id-ID"/>
        </w:rPr>
        <w:t xml:space="preserve"> merupakan alat utama bagi pemerintah untuk melaksanakan semua</w:t>
      </w:r>
      <w:r w:rsidRPr="00AD7B47">
        <w:rPr>
          <w:rFonts w:ascii="Times New Roman" w:hAnsi="Times New Roman" w:cs="Times New Roman"/>
          <w:sz w:val="24"/>
          <w:szCs w:val="24"/>
        </w:rPr>
        <w:t xml:space="preserve"> </w:t>
      </w:r>
      <w:r w:rsidRPr="00AD7B47">
        <w:rPr>
          <w:rFonts w:ascii="Times New Roman" w:eastAsiaTheme="minorHAnsi" w:hAnsi="Times New Roman" w:cs="Times New Roman"/>
          <w:sz w:val="24"/>
          <w:szCs w:val="24"/>
          <w:lang w:val="id-ID"/>
        </w:rPr>
        <w:t xml:space="preserve">kewajiban dan kebijakannya yang dituangkan dalam bentuk </w:t>
      </w:r>
      <w:proofErr w:type="spellStart"/>
      <w:r w:rsidRPr="00AD7B47">
        <w:rPr>
          <w:rFonts w:ascii="Times New Roman" w:hAnsi="Times New Roman" w:cs="Times New Roman"/>
          <w:sz w:val="24"/>
          <w:szCs w:val="24"/>
        </w:rPr>
        <w:t>perencanaan</w:t>
      </w:r>
      <w:proofErr w:type="spellEnd"/>
      <w:r w:rsidRPr="00AD7B47">
        <w:rPr>
          <w:rFonts w:ascii="Times New Roman" w:hAnsi="Times New Roman" w:cs="Times New Roman"/>
          <w:sz w:val="24"/>
          <w:szCs w:val="24"/>
        </w:rPr>
        <w:t xml:space="preserve"> yang </w:t>
      </w:r>
      <w:r w:rsidRPr="00AD7B47">
        <w:rPr>
          <w:rFonts w:ascii="Times New Roman" w:eastAsiaTheme="minorHAnsi" w:hAnsi="Times New Roman" w:cs="Times New Roman"/>
          <w:sz w:val="24"/>
          <w:szCs w:val="24"/>
          <w:lang w:val="id-ID"/>
        </w:rPr>
        <w:t>konkrit dan terintegrasi</w:t>
      </w:r>
      <w:r w:rsidRPr="00AD7B47">
        <w:rPr>
          <w:rFonts w:ascii="Times New Roman" w:hAnsi="Times New Roman" w:cs="Times New Roman"/>
          <w:sz w:val="24"/>
          <w:szCs w:val="24"/>
        </w:rPr>
        <w:t xml:space="preserve">. </w:t>
      </w:r>
      <w:r w:rsidRPr="00AD7B47">
        <w:rPr>
          <w:rFonts w:ascii="Times New Roman" w:eastAsiaTheme="minorHAnsi" w:hAnsi="Times New Roman" w:cs="Times New Roman"/>
          <w:sz w:val="24"/>
          <w:szCs w:val="24"/>
          <w:lang w:val="id-ID"/>
        </w:rPr>
        <w:t>Perencanaan kebutuhan yang harus</w:t>
      </w:r>
      <w:r w:rsidRPr="00AD7B47">
        <w:rPr>
          <w:rFonts w:ascii="Times New Roman" w:hAnsi="Times New Roman" w:cs="Times New Roman"/>
          <w:sz w:val="24"/>
          <w:szCs w:val="24"/>
        </w:rPr>
        <w:t xml:space="preserve"> </w:t>
      </w:r>
      <w:r w:rsidRPr="00AD7B47">
        <w:rPr>
          <w:rFonts w:ascii="Times New Roman" w:eastAsiaTheme="minorHAnsi" w:hAnsi="Times New Roman" w:cs="Times New Roman"/>
          <w:sz w:val="24"/>
          <w:szCs w:val="24"/>
          <w:lang w:val="id-ID"/>
        </w:rPr>
        <w:t>diakomodir dalam APBD relatif banyak, sementara sumber daya yang tersedia</w:t>
      </w:r>
      <w:r w:rsidRPr="00AD7B47">
        <w:rPr>
          <w:rFonts w:ascii="Times New Roman" w:hAnsi="Times New Roman" w:cs="Times New Roman"/>
          <w:sz w:val="24"/>
          <w:szCs w:val="24"/>
        </w:rPr>
        <w:t xml:space="preserve"> </w:t>
      </w:r>
      <w:r w:rsidRPr="00AD7B47">
        <w:rPr>
          <w:rFonts w:ascii="Times New Roman" w:eastAsiaTheme="minorHAnsi" w:hAnsi="Times New Roman" w:cs="Times New Roman"/>
          <w:sz w:val="24"/>
          <w:szCs w:val="24"/>
          <w:lang w:val="id-ID"/>
        </w:rPr>
        <w:t>relatif terbatas. Kondisi ini membutuhkan ketelitian dan ketepatan penyusun</w:t>
      </w:r>
      <w:r w:rsidRPr="00AD7B47">
        <w:rPr>
          <w:rFonts w:ascii="Times New Roman" w:hAnsi="Times New Roman" w:cs="Times New Roman"/>
          <w:sz w:val="24"/>
          <w:szCs w:val="24"/>
        </w:rPr>
        <w:t xml:space="preserve"> </w:t>
      </w:r>
      <w:r w:rsidRPr="00AD7B47">
        <w:rPr>
          <w:rFonts w:ascii="Times New Roman" w:eastAsiaTheme="minorHAnsi" w:hAnsi="Times New Roman" w:cs="Times New Roman"/>
          <w:sz w:val="24"/>
          <w:szCs w:val="24"/>
          <w:lang w:val="id-ID"/>
        </w:rPr>
        <w:t xml:space="preserve">anggaran untuk </w:t>
      </w:r>
      <w:r w:rsidRPr="00AD7B47">
        <w:rPr>
          <w:rFonts w:ascii="Times New Roman" w:eastAsiaTheme="minorHAnsi" w:hAnsi="Times New Roman" w:cs="Times New Roman"/>
          <w:sz w:val="24"/>
          <w:szCs w:val="24"/>
          <w:lang w:val="id-ID"/>
        </w:rPr>
        <w:lastRenderedPageBreak/>
        <w:t>memilih prioritas kebutuhan yang lebih mendesak untuk</w:t>
      </w:r>
      <w:r w:rsidRPr="00AD7B47">
        <w:rPr>
          <w:rFonts w:ascii="Times New Roman" w:hAnsi="Times New Roman" w:cs="Times New Roman"/>
          <w:sz w:val="24"/>
          <w:szCs w:val="24"/>
        </w:rPr>
        <w:t xml:space="preserve"> </w:t>
      </w:r>
      <w:r w:rsidRPr="00AD7B47">
        <w:rPr>
          <w:rFonts w:ascii="Times New Roman" w:eastAsiaTheme="minorHAnsi" w:hAnsi="Times New Roman" w:cs="Times New Roman"/>
          <w:sz w:val="24"/>
          <w:szCs w:val="24"/>
          <w:lang w:val="id-ID"/>
        </w:rPr>
        <w:t>dianggarkan diantara sekian banyak kebutuhan yang ada.</w:t>
      </w:r>
      <w:r w:rsidRPr="00AD7B47">
        <w:rPr>
          <w:rFonts w:ascii="Times New Roman" w:hAnsi="Times New Roman" w:cs="Times New Roman"/>
          <w:sz w:val="24"/>
          <w:szCs w:val="24"/>
        </w:rPr>
        <w:t xml:space="preserve"> </w:t>
      </w:r>
    </w:p>
    <w:p w:rsidR="009E3AFF" w:rsidRPr="00AD7B47" w:rsidRDefault="009E3AFF" w:rsidP="009E3AFF">
      <w:pPr>
        <w:spacing w:after="0" w:line="36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U</w:t>
      </w:r>
      <w:proofErr w:type="spellStart"/>
      <w:r>
        <w:rPr>
          <w:rFonts w:ascii="Times New Roman" w:hAnsi="Times New Roman" w:cs="Times New Roman"/>
          <w:sz w:val="24"/>
          <w:szCs w:val="24"/>
        </w:rPr>
        <w:t>ndang</w:t>
      </w:r>
      <w:proofErr w:type="spellEnd"/>
      <w:r>
        <w:rPr>
          <w:rFonts w:ascii="Times New Roman" w:hAnsi="Times New Roman" w:cs="Times New Roman"/>
          <w:sz w:val="24"/>
          <w:szCs w:val="24"/>
        </w:rPr>
        <w:t xml:space="preserve"> – </w:t>
      </w:r>
      <w:r>
        <w:rPr>
          <w:rFonts w:ascii="Times New Roman" w:hAnsi="Times New Roman" w:cs="Times New Roman"/>
          <w:sz w:val="24"/>
          <w:szCs w:val="24"/>
          <w:lang w:val="id-ID"/>
        </w:rPr>
        <w:t>U</w:t>
      </w:r>
      <w:proofErr w:type="spellStart"/>
      <w:r w:rsidRPr="00AD7B47">
        <w:rPr>
          <w:rFonts w:ascii="Times New Roman" w:hAnsi="Times New Roman" w:cs="Times New Roman"/>
          <w:sz w:val="24"/>
          <w:szCs w:val="24"/>
        </w:rPr>
        <w:t>ndang</w:t>
      </w:r>
      <w:proofErr w:type="spellEnd"/>
      <w:r w:rsidRPr="00AD7B47">
        <w:rPr>
          <w:rFonts w:ascii="Times New Roman" w:hAnsi="Times New Roman" w:cs="Times New Roman"/>
          <w:sz w:val="24"/>
          <w:szCs w:val="24"/>
        </w:rPr>
        <w:t xml:space="preserve"> </w:t>
      </w:r>
      <w:r w:rsidRPr="00AD7B47">
        <w:rPr>
          <w:rFonts w:ascii="Times New Roman" w:eastAsiaTheme="minorHAnsi" w:hAnsi="Times New Roman" w:cs="Times New Roman"/>
          <w:sz w:val="24"/>
          <w:szCs w:val="24"/>
          <w:lang w:val="id-ID"/>
        </w:rPr>
        <w:t>32</w:t>
      </w:r>
      <w:r w:rsidRPr="00AD7B47">
        <w:rPr>
          <w:rFonts w:ascii="Times New Roman" w:hAnsi="Times New Roman" w:cs="Times New Roman"/>
          <w:sz w:val="24"/>
          <w:szCs w:val="24"/>
        </w:rPr>
        <w:t xml:space="preserve"> </w:t>
      </w:r>
      <w:r w:rsidRPr="00AD7B47">
        <w:rPr>
          <w:rFonts w:ascii="Times New Roman" w:eastAsiaTheme="minorHAnsi" w:hAnsi="Times New Roman" w:cs="Times New Roman"/>
          <w:sz w:val="24"/>
          <w:szCs w:val="24"/>
          <w:lang w:val="id-ID"/>
        </w:rPr>
        <w:t>Tahun 2004 tentang Pemerintah Daerah dan Undang–Undang Nomor 33 Tahun</w:t>
      </w:r>
      <w:r w:rsidRPr="00AD7B47">
        <w:rPr>
          <w:rFonts w:ascii="Times New Roman" w:hAnsi="Times New Roman" w:cs="Times New Roman"/>
          <w:sz w:val="24"/>
          <w:szCs w:val="24"/>
        </w:rPr>
        <w:t xml:space="preserve"> </w:t>
      </w:r>
      <w:r w:rsidRPr="00AD7B47">
        <w:rPr>
          <w:rFonts w:ascii="Times New Roman" w:eastAsiaTheme="minorHAnsi" w:hAnsi="Times New Roman" w:cs="Times New Roman"/>
          <w:sz w:val="24"/>
          <w:szCs w:val="24"/>
          <w:lang w:val="id-ID"/>
        </w:rPr>
        <w:t>2004 tentang Perimbangan Keuangan antara Pemerintah Pusat dan Daerah</w:t>
      </w:r>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membawa</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perubahan</w:t>
      </w:r>
      <w:proofErr w:type="spellEnd"/>
      <w:r w:rsidRPr="00AD7B47">
        <w:rPr>
          <w:rFonts w:ascii="Times New Roman" w:hAnsi="Times New Roman" w:cs="Times New Roman"/>
          <w:sz w:val="24"/>
          <w:szCs w:val="24"/>
        </w:rPr>
        <w:t xml:space="preserve"> yang </w:t>
      </w:r>
      <w:proofErr w:type="spellStart"/>
      <w:r w:rsidRPr="00AD7B47">
        <w:rPr>
          <w:rFonts w:ascii="Times New Roman" w:hAnsi="Times New Roman" w:cs="Times New Roman"/>
          <w:sz w:val="24"/>
          <w:szCs w:val="24"/>
        </w:rPr>
        <w:t>cukup</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signifikan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terhadap</w:t>
      </w:r>
      <w:proofErr w:type="spellEnd"/>
      <w:r w:rsidRPr="00AD7B47">
        <w:rPr>
          <w:rFonts w:ascii="Times New Roman" w:hAnsi="Times New Roman" w:cs="Times New Roman"/>
          <w:sz w:val="24"/>
          <w:szCs w:val="24"/>
        </w:rPr>
        <w:t xml:space="preserve"> tata </w:t>
      </w:r>
      <w:proofErr w:type="spellStart"/>
      <w:r w:rsidRPr="00AD7B47">
        <w:rPr>
          <w:rFonts w:ascii="Times New Roman" w:hAnsi="Times New Roman" w:cs="Times New Roman"/>
          <w:sz w:val="24"/>
          <w:szCs w:val="24"/>
        </w:rPr>
        <w:t>kelola</w:t>
      </w:r>
      <w:proofErr w:type="spellEnd"/>
      <w:r w:rsidRPr="00AD7B47">
        <w:rPr>
          <w:rFonts w:ascii="Times New Roman" w:hAnsi="Times New Roman" w:cs="Times New Roman"/>
          <w:sz w:val="24"/>
          <w:szCs w:val="24"/>
        </w:rPr>
        <w:t xml:space="preserve"> </w:t>
      </w:r>
      <w:r w:rsidRPr="00AD7B47">
        <w:rPr>
          <w:rFonts w:ascii="Times New Roman" w:eastAsiaTheme="minorHAnsi" w:hAnsi="Times New Roman" w:cs="Times New Roman"/>
          <w:sz w:val="24"/>
          <w:szCs w:val="24"/>
          <w:lang w:val="id-ID"/>
        </w:rPr>
        <w:t>pemerintahan di daerah.</w:t>
      </w:r>
      <w:r w:rsidRPr="00AD7B47">
        <w:rPr>
          <w:rFonts w:ascii="Times New Roman" w:hAnsi="Times New Roman" w:cs="Times New Roman"/>
          <w:sz w:val="24"/>
          <w:szCs w:val="24"/>
        </w:rPr>
        <w:t xml:space="preserve"> </w:t>
      </w:r>
      <w:r w:rsidRPr="00AD7B47">
        <w:rPr>
          <w:rFonts w:ascii="Times New Roman" w:eastAsiaTheme="minorHAnsi" w:hAnsi="Times New Roman" w:cs="Times New Roman"/>
          <w:sz w:val="24"/>
          <w:szCs w:val="24"/>
          <w:lang w:val="id-ID"/>
        </w:rPr>
        <w:t>Perubahan ini juga berimbas pada proses penyusunan anggaran daerah.</w:t>
      </w:r>
      <w:r w:rsidRPr="00AD7B47">
        <w:rPr>
          <w:rFonts w:ascii="Times New Roman" w:hAnsi="Times New Roman" w:cs="Times New Roman"/>
          <w:sz w:val="24"/>
          <w:szCs w:val="24"/>
        </w:rPr>
        <w:t xml:space="preserve"> Proses </w:t>
      </w:r>
      <w:proofErr w:type="spellStart"/>
      <w:r w:rsidRPr="00AD7B47">
        <w:rPr>
          <w:rFonts w:ascii="Times New Roman" w:hAnsi="Times New Roman" w:cs="Times New Roman"/>
          <w:sz w:val="24"/>
          <w:szCs w:val="24"/>
        </w:rPr>
        <w:t>penyusunan</w:t>
      </w:r>
      <w:proofErr w:type="spellEnd"/>
      <w:r w:rsidRPr="00AD7B47">
        <w:rPr>
          <w:rFonts w:ascii="Times New Roman" w:hAnsi="Times New Roman" w:cs="Times New Roman"/>
          <w:sz w:val="24"/>
          <w:szCs w:val="24"/>
        </w:rPr>
        <w:t xml:space="preserve"> APBD </w:t>
      </w:r>
      <w:proofErr w:type="spellStart"/>
      <w:r w:rsidRPr="00AD7B47">
        <w:rPr>
          <w:rFonts w:ascii="Times New Roman" w:hAnsi="Times New Roman" w:cs="Times New Roman"/>
          <w:sz w:val="24"/>
          <w:szCs w:val="24"/>
        </w:rPr>
        <w:t>merupakan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tahapan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politis</w:t>
      </w:r>
      <w:proofErr w:type="spellEnd"/>
      <w:r w:rsidRPr="00AD7B47">
        <w:rPr>
          <w:rFonts w:ascii="Times New Roman" w:hAnsi="Times New Roman" w:cs="Times New Roman"/>
          <w:sz w:val="24"/>
          <w:szCs w:val="24"/>
        </w:rPr>
        <w:t xml:space="preserve"> yang </w:t>
      </w:r>
      <w:proofErr w:type="spellStart"/>
      <w:r w:rsidRPr="00AD7B47">
        <w:rPr>
          <w:rFonts w:ascii="Times New Roman" w:hAnsi="Times New Roman" w:cs="Times New Roman"/>
          <w:sz w:val="24"/>
          <w:szCs w:val="24"/>
        </w:rPr>
        <w:t>melibatkan</w:t>
      </w:r>
      <w:proofErr w:type="spellEnd"/>
      <w:r w:rsidRPr="00AD7B47">
        <w:rPr>
          <w:rFonts w:ascii="Times New Roman" w:hAnsi="Times New Roman" w:cs="Times New Roman"/>
          <w:sz w:val="24"/>
          <w:szCs w:val="24"/>
        </w:rPr>
        <w:t xml:space="preserve"> DPRD </w:t>
      </w:r>
      <w:proofErr w:type="spellStart"/>
      <w:r w:rsidRPr="00AD7B47">
        <w:rPr>
          <w:rFonts w:ascii="Times New Roman" w:hAnsi="Times New Roman" w:cs="Times New Roman"/>
          <w:sz w:val="24"/>
          <w:szCs w:val="24"/>
        </w:rPr>
        <w:t>selaku</w:t>
      </w:r>
      <w:proofErr w:type="spellEnd"/>
      <w:r w:rsidRPr="00AD7B47">
        <w:rPr>
          <w:rFonts w:ascii="Times New Roman" w:hAnsi="Times New Roman" w:cs="Times New Roman"/>
          <w:sz w:val="24"/>
          <w:szCs w:val="24"/>
        </w:rPr>
        <w:t xml:space="preserve"> wakil </w:t>
      </w:r>
      <w:proofErr w:type="spellStart"/>
      <w:r w:rsidRPr="00AD7B47">
        <w:rPr>
          <w:rFonts w:ascii="Times New Roman" w:hAnsi="Times New Roman" w:cs="Times New Roman"/>
          <w:sz w:val="24"/>
          <w:szCs w:val="24"/>
        </w:rPr>
        <w:t>dari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rakyat</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dengan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Kepala</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daerah</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beserta</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jajaranya</w:t>
      </w:r>
      <w:proofErr w:type="spellEnd"/>
      <w:r w:rsidRPr="00AD7B47">
        <w:rPr>
          <w:rFonts w:ascii="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Legislatif</w:t>
      </w:r>
      <w:proofErr w:type="spellEnd"/>
      <w:r w:rsidR="002D4707">
        <w:rPr>
          <w:rFonts w:ascii="Times New Roman" w:eastAsia="Times New Roman" w:hAnsi="Times New Roman" w:cs="Times New Roman"/>
          <w:sz w:val="24"/>
          <w:szCs w:val="24"/>
        </w:rPr>
        <w:t xml:space="preserve"> </w:t>
      </w:r>
      <w:r w:rsidRPr="00AD7B47">
        <w:rPr>
          <w:rFonts w:ascii="Times New Roman" w:eastAsia="Times New Roman" w:hAnsi="Times New Roman" w:cs="Times New Roman"/>
          <w:sz w:val="24"/>
          <w:szCs w:val="24"/>
        </w:rPr>
        <w:t xml:space="preserve">yang </w:t>
      </w:r>
      <w:proofErr w:type="spellStart"/>
      <w:r w:rsidRPr="00AD7B47">
        <w:rPr>
          <w:rFonts w:ascii="Times New Roman" w:eastAsia="Times New Roman" w:hAnsi="Times New Roman" w:cs="Times New Roman"/>
          <w:sz w:val="24"/>
          <w:szCs w:val="24"/>
        </w:rPr>
        <w:t>diberi</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kewenangan</w:t>
      </w:r>
      <w:proofErr w:type="spellEnd"/>
      <w:r w:rsidRPr="00AD7B47">
        <w:rPr>
          <w:rFonts w:ascii="Times New Roman" w:eastAsia="Times New Roman" w:hAnsi="Times New Roman" w:cs="Times New Roman"/>
          <w:sz w:val="24"/>
          <w:szCs w:val="24"/>
        </w:rPr>
        <w:t xml:space="preserve"> oleh </w:t>
      </w:r>
      <w:proofErr w:type="spellStart"/>
      <w:r w:rsidRPr="00AD7B47">
        <w:rPr>
          <w:rFonts w:ascii="Times New Roman" w:eastAsia="Times New Roman" w:hAnsi="Times New Roman" w:cs="Times New Roman"/>
          <w:sz w:val="24"/>
          <w:szCs w:val="24"/>
        </w:rPr>
        <w:t>eksekutif</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sebagai</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pengawas</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pelaksanaan</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pembangunan</w:t>
      </w:r>
      <w:proofErr w:type="spellEnd"/>
      <w:r w:rsidRPr="00AD7B47">
        <w:rPr>
          <w:rFonts w:ascii="Times New Roman" w:eastAsia="Times New Roman" w:hAnsi="Times New Roman" w:cs="Times New Roman"/>
          <w:sz w:val="24"/>
          <w:szCs w:val="24"/>
        </w:rPr>
        <w:t xml:space="preserve"> yang </w:t>
      </w:r>
      <w:proofErr w:type="spellStart"/>
      <w:r w:rsidRPr="00AD7B47">
        <w:rPr>
          <w:rFonts w:ascii="Times New Roman" w:eastAsia="Times New Roman" w:hAnsi="Times New Roman" w:cs="Times New Roman"/>
          <w:sz w:val="24"/>
          <w:szCs w:val="24"/>
        </w:rPr>
        <w:t>dilakukan</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menyebabkan</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posisi</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legislatif</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menjadi</w:t>
      </w:r>
      <w:proofErr w:type="spellEnd"/>
      <w:r w:rsidRPr="00AD7B47">
        <w:rPr>
          <w:rFonts w:ascii="Times New Roman" w:eastAsia="Times New Roman" w:hAnsi="Times New Roman" w:cs="Times New Roman"/>
          <w:sz w:val="24"/>
          <w:szCs w:val="24"/>
        </w:rPr>
        <w:t xml:space="preserve"> superior </w:t>
      </w:r>
      <w:proofErr w:type="spellStart"/>
      <w:r w:rsidRPr="00AD7B47">
        <w:rPr>
          <w:rFonts w:ascii="Times New Roman" w:eastAsia="Times New Roman" w:hAnsi="Times New Roman" w:cs="Times New Roman"/>
          <w:sz w:val="24"/>
          <w:szCs w:val="24"/>
        </w:rPr>
        <w:t>terhadap</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pemerintah</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Akibatnya</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tekanan</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kepada</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eksekutif</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menjadi</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semakin</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besar</w:t>
      </w:r>
      <w:proofErr w:type="spellEnd"/>
      <w:r w:rsidRPr="00AD7B47">
        <w:rPr>
          <w:rFonts w:ascii="Times New Roman" w:eastAsia="Times New Roman" w:hAnsi="Times New Roman" w:cs="Times New Roman"/>
          <w:sz w:val="24"/>
          <w:szCs w:val="24"/>
        </w:rPr>
        <w:t>,</w:t>
      </w:r>
      <w:r w:rsidRPr="00AD7B47">
        <w:rPr>
          <w:rFonts w:ascii="Times New Roman" w:eastAsia="Times New Roman" w:hAnsi="Times New Roman" w:cs="Times New Roman"/>
          <w:sz w:val="24"/>
          <w:szCs w:val="24"/>
          <w:lang w:val="id-ID"/>
        </w:rPr>
        <w:t xml:space="preserve"> </w:t>
      </w:r>
      <w:proofErr w:type="spellStart"/>
      <w:r w:rsidRPr="00AD7B47">
        <w:rPr>
          <w:rFonts w:ascii="Times New Roman" w:eastAsia="Times New Roman" w:hAnsi="Times New Roman" w:cs="Times New Roman"/>
          <w:sz w:val="24"/>
          <w:szCs w:val="24"/>
        </w:rPr>
        <w:t>termasuk</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dalam</w:t>
      </w:r>
      <w:proofErr w:type="spellEnd"/>
      <w:r w:rsidRPr="00AD7B47">
        <w:rPr>
          <w:rFonts w:ascii="Times New Roman" w:eastAsia="Times New Roman" w:hAnsi="Times New Roman" w:cs="Times New Roman"/>
          <w:sz w:val="24"/>
          <w:szCs w:val="24"/>
        </w:rPr>
        <w:t xml:space="preserve"> proses </w:t>
      </w:r>
      <w:proofErr w:type="spellStart"/>
      <w:r w:rsidRPr="00AD7B47">
        <w:rPr>
          <w:rFonts w:ascii="Times New Roman" w:eastAsia="Times New Roman" w:hAnsi="Times New Roman" w:cs="Times New Roman"/>
          <w:sz w:val="24"/>
          <w:szCs w:val="24"/>
        </w:rPr>
        <w:t>penyusunan</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anggaran</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Sebab</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legislatif</w:t>
      </w:r>
      <w:proofErr w:type="spellEnd"/>
      <w:r w:rsidRPr="00AD7B47">
        <w:rPr>
          <w:rFonts w:ascii="Times New Roman" w:eastAsia="Times New Roman" w:hAnsi="Times New Roman" w:cs="Times New Roman"/>
          <w:sz w:val="24"/>
          <w:szCs w:val="24"/>
        </w:rPr>
        <w:t xml:space="preserve"> yang </w:t>
      </w:r>
      <w:proofErr w:type="spellStart"/>
      <w:r w:rsidRPr="00AD7B47">
        <w:rPr>
          <w:rFonts w:ascii="Times New Roman" w:eastAsia="Times New Roman" w:hAnsi="Times New Roman" w:cs="Times New Roman"/>
          <w:sz w:val="24"/>
          <w:szCs w:val="24"/>
        </w:rPr>
        <w:t>memiliki</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hak</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untuk</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meminta</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pertanggungjawaban</w:t>
      </w:r>
      <w:proofErr w:type="spellEnd"/>
      <w:r w:rsidRPr="00AD7B47">
        <w:rPr>
          <w:rFonts w:ascii="Times New Roman" w:eastAsia="Times New Roman" w:hAnsi="Times New Roman" w:cs="Times New Roman"/>
          <w:sz w:val="24"/>
          <w:szCs w:val="24"/>
        </w:rPr>
        <w:t xml:space="preserve"> dan </w:t>
      </w:r>
      <w:proofErr w:type="spellStart"/>
      <w:r w:rsidRPr="00AD7B47">
        <w:rPr>
          <w:rFonts w:ascii="Times New Roman" w:eastAsia="Times New Roman" w:hAnsi="Times New Roman" w:cs="Times New Roman"/>
          <w:sz w:val="24"/>
          <w:szCs w:val="24"/>
        </w:rPr>
        <w:t>mengadakan</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penyelidikan</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terhadap</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eksekutif</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menjadi</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sangat</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berpengaruh</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dalam</w:t>
      </w:r>
      <w:proofErr w:type="spellEnd"/>
      <w:r w:rsidRPr="00AD7B47">
        <w:rPr>
          <w:rFonts w:ascii="Times New Roman" w:eastAsia="Times New Roman" w:hAnsi="Times New Roman" w:cs="Times New Roman"/>
          <w:sz w:val="24"/>
          <w:szCs w:val="24"/>
        </w:rPr>
        <w:t xml:space="preserve"> proses </w:t>
      </w:r>
      <w:proofErr w:type="spellStart"/>
      <w:r w:rsidRPr="00AD7B47">
        <w:rPr>
          <w:rFonts w:ascii="Times New Roman" w:eastAsia="Times New Roman" w:hAnsi="Times New Roman" w:cs="Times New Roman"/>
          <w:sz w:val="24"/>
          <w:szCs w:val="24"/>
        </w:rPr>
        <w:t>penyusunan</w:t>
      </w:r>
      <w:proofErr w:type="spellEnd"/>
      <w:r w:rsidRPr="00AD7B47">
        <w:rPr>
          <w:rFonts w:ascii="Times New Roman" w:eastAsia="Times New Roman" w:hAnsi="Times New Roman" w:cs="Times New Roman"/>
          <w:sz w:val="24"/>
          <w:szCs w:val="24"/>
        </w:rPr>
        <w:t xml:space="preserve"> </w:t>
      </w:r>
      <w:proofErr w:type="spellStart"/>
      <w:r w:rsidRPr="00AD7B47">
        <w:rPr>
          <w:rFonts w:ascii="Times New Roman" w:eastAsia="Times New Roman" w:hAnsi="Times New Roman" w:cs="Times New Roman"/>
          <w:sz w:val="24"/>
          <w:szCs w:val="24"/>
        </w:rPr>
        <w:t>anggaran</w:t>
      </w:r>
      <w:proofErr w:type="spellEnd"/>
      <w:r w:rsidRPr="00AD7B47">
        <w:rPr>
          <w:rFonts w:ascii="Times New Roman" w:eastAsia="Times New Roman" w:hAnsi="Times New Roman" w:cs="Times New Roman"/>
          <w:sz w:val="24"/>
          <w:szCs w:val="24"/>
        </w:rPr>
        <w:t>.</w:t>
      </w:r>
      <w:r w:rsidRPr="00AD7B47">
        <w:rPr>
          <w:rFonts w:ascii="Times New Roman" w:eastAsia="Times New Roman" w:hAnsi="Times New Roman" w:cs="Times New Roman"/>
          <w:sz w:val="24"/>
          <w:szCs w:val="24"/>
          <w:lang w:val="id-ID"/>
        </w:rPr>
        <w:t xml:space="preserve"> </w:t>
      </w:r>
      <w:proofErr w:type="spellStart"/>
      <w:r w:rsidRPr="00AD7B47">
        <w:rPr>
          <w:rFonts w:ascii="Times New Roman" w:hAnsi="Times New Roman" w:cs="Times New Roman"/>
          <w:sz w:val="24"/>
          <w:szCs w:val="24"/>
        </w:rPr>
        <w:t>Dalam</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literatur</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ilmiah</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baik</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dalam</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disiplin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ekonomi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politik</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maupun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keuangan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hubungan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seperti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ini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disebut</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hubungan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keagenan</w:t>
      </w:r>
      <w:proofErr w:type="spellEnd"/>
      <w:r w:rsidRPr="00AD7B47">
        <w:rPr>
          <w:rFonts w:ascii="Times New Roman" w:hAnsi="Times New Roman" w:cs="Times New Roman"/>
          <w:sz w:val="24"/>
          <w:szCs w:val="24"/>
        </w:rPr>
        <w:t>.</w:t>
      </w:r>
    </w:p>
    <w:p w:rsidR="009E3AFF" w:rsidRPr="00AD7B47" w:rsidRDefault="009E3AFF" w:rsidP="009E3AFF">
      <w:pPr>
        <w:spacing w:after="0" w:line="360" w:lineRule="auto"/>
        <w:ind w:firstLine="567"/>
        <w:jc w:val="both"/>
        <w:rPr>
          <w:rFonts w:ascii="Times New Roman" w:eastAsia="Times New Roman" w:hAnsi="Times New Roman" w:cs="Times New Roman"/>
          <w:sz w:val="24"/>
          <w:szCs w:val="24"/>
        </w:rPr>
      </w:pPr>
      <w:proofErr w:type="spellStart"/>
      <w:r w:rsidRPr="00AD7B47">
        <w:rPr>
          <w:rFonts w:ascii="Times New Roman" w:hAnsi="Times New Roman" w:cs="Times New Roman"/>
          <w:sz w:val="24"/>
          <w:szCs w:val="24"/>
        </w:rPr>
        <w:t>Ditinjau</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dari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teori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keagenan</w:t>
      </w:r>
      <w:proofErr w:type="spellEnd"/>
      <w:r w:rsidRPr="00AD7B47">
        <w:rPr>
          <w:rFonts w:ascii="Times New Roman" w:hAnsi="Times New Roman" w:cs="Times New Roman"/>
          <w:sz w:val="24"/>
          <w:szCs w:val="24"/>
        </w:rPr>
        <w:t xml:space="preserve">, proses </w:t>
      </w:r>
      <w:proofErr w:type="spellStart"/>
      <w:r w:rsidRPr="00AD7B47">
        <w:rPr>
          <w:rFonts w:ascii="Times New Roman" w:hAnsi="Times New Roman" w:cs="Times New Roman"/>
          <w:sz w:val="24"/>
          <w:szCs w:val="24"/>
        </w:rPr>
        <w:t>penyusunan</w:t>
      </w:r>
      <w:proofErr w:type="spellEnd"/>
      <w:r w:rsidRPr="00AD7B47">
        <w:rPr>
          <w:rFonts w:ascii="Times New Roman" w:hAnsi="Times New Roman" w:cs="Times New Roman"/>
          <w:sz w:val="24"/>
          <w:szCs w:val="24"/>
        </w:rPr>
        <w:t xml:space="preserve"> APBD </w:t>
      </w:r>
      <w:proofErr w:type="spellStart"/>
      <w:r w:rsidRPr="00AD7B47">
        <w:rPr>
          <w:rFonts w:ascii="Times New Roman" w:hAnsi="Times New Roman" w:cs="Times New Roman"/>
          <w:sz w:val="24"/>
          <w:szCs w:val="24"/>
        </w:rPr>
        <w:t>merupakan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tindaklanjut</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dari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kontrak</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antara</w:t>
      </w:r>
      <w:proofErr w:type="spellEnd"/>
      <w:r w:rsidRPr="00AD7B47">
        <w:rPr>
          <w:rFonts w:ascii="Times New Roman" w:hAnsi="Times New Roman" w:cs="Times New Roman"/>
          <w:sz w:val="24"/>
          <w:szCs w:val="24"/>
        </w:rPr>
        <w:t xml:space="preserve"> principal dan agents. DPRD </w:t>
      </w:r>
      <w:proofErr w:type="spellStart"/>
      <w:r w:rsidRPr="00AD7B47">
        <w:rPr>
          <w:rFonts w:ascii="Times New Roman" w:hAnsi="Times New Roman" w:cs="Times New Roman"/>
          <w:sz w:val="24"/>
          <w:szCs w:val="24"/>
        </w:rPr>
        <w:t>selaku</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agen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dari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masyarakat</w:t>
      </w:r>
      <w:proofErr w:type="spellEnd"/>
      <w:r w:rsidRPr="00AD7B47">
        <w:rPr>
          <w:rFonts w:ascii="Times New Roman" w:hAnsi="Times New Roman" w:cs="Times New Roman"/>
          <w:sz w:val="24"/>
          <w:szCs w:val="24"/>
        </w:rPr>
        <w:t xml:space="preserve"> yang </w:t>
      </w:r>
      <w:proofErr w:type="spellStart"/>
      <w:r w:rsidRPr="00AD7B47">
        <w:rPr>
          <w:rFonts w:ascii="Times New Roman" w:hAnsi="Times New Roman" w:cs="Times New Roman"/>
          <w:sz w:val="24"/>
          <w:szCs w:val="24"/>
        </w:rPr>
        <w:t>telah</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memilih</w:t>
      </w:r>
      <w:proofErr w:type="spellEnd"/>
      <w:r w:rsidRPr="00AD7B47">
        <w:rPr>
          <w:rFonts w:ascii="Times New Roman" w:hAnsi="Times New Roman" w:cs="Times New Roman"/>
          <w:sz w:val="24"/>
          <w:szCs w:val="24"/>
        </w:rPr>
        <w:t xml:space="preserve"> (voters), </w:t>
      </w:r>
      <w:proofErr w:type="spellStart"/>
      <w:r w:rsidRPr="00AD7B47">
        <w:rPr>
          <w:rFonts w:ascii="Times New Roman" w:hAnsi="Times New Roman" w:cs="Times New Roman"/>
          <w:sz w:val="24"/>
          <w:szCs w:val="24"/>
        </w:rPr>
        <w:t>diberikan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mandat</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untuk</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memperjuangkan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kebutuhan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masyarakat</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guna</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peningkatan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kesejahteraan</w:t>
      </w:r>
      <w:proofErr w:type="spellEnd"/>
      <w:r w:rsidRPr="00AD7B47">
        <w:rPr>
          <w:rFonts w:ascii="Times New Roman" w:hAnsi="Times New Roman" w:cs="Times New Roman"/>
          <w:sz w:val="24"/>
          <w:szCs w:val="24"/>
        </w:rPr>
        <w:t xml:space="preserve">, agar </w:t>
      </w:r>
      <w:proofErr w:type="spellStart"/>
      <w:r w:rsidRPr="00AD7B47">
        <w:rPr>
          <w:rFonts w:ascii="Times New Roman" w:hAnsi="Times New Roman" w:cs="Times New Roman"/>
          <w:sz w:val="24"/>
          <w:szCs w:val="24"/>
        </w:rPr>
        <w:t>dapat</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diakomodir</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dalam</w:t>
      </w:r>
      <w:proofErr w:type="spellEnd"/>
      <w:r w:rsidRPr="00AD7B47">
        <w:rPr>
          <w:rFonts w:ascii="Times New Roman" w:hAnsi="Times New Roman" w:cs="Times New Roman"/>
          <w:sz w:val="24"/>
          <w:szCs w:val="24"/>
        </w:rPr>
        <w:t xml:space="preserve"> APBD (Hagen, 2002). </w:t>
      </w:r>
      <w:proofErr w:type="spellStart"/>
      <w:r w:rsidRPr="00AD7B47">
        <w:rPr>
          <w:rFonts w:ascii="Times New Roman" w:hAnsi="Times New Roman" w:cs="Times New Roman"/>
          <w:sz w:val="24"/>
          <w:szCs w:val="24"/>
        </w:rPr>
        <w:t>Demikian</w:t>
      </w:r>
      <w:proofErr w:type="spellEnd"/>
      <w:r w:rsidRPr="00AD7B47">
        <w:rPr>
          <w:rFonts w:ascii="Times New Roman" w:hAnsi="Times New Roman" w:cs="Times New Roman"/>
          <w:sz w:val="24"/>
          <w:szCs w:val="24"/>
        </w:rPr>
        <w:t xml:space="preserve"> pula </w:t>
      </w:r>
      <w:proofErr w:type="spellStart"/>
      <w:r w:rsidRPr="00AD7B47">
        <w:rPr>
          <w:rFonts w:ascii="Times New Roman" w:hAnsi="Times New Roman" w:cs="Times New Roman"/>
          <w:sz w:val="24"/>
          <w:szCs w:val="24"/>
        </w:rPr>
        <w:t>eksekutif</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selaku</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agen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dari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legislatif</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diharapkan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mengusulkan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anggaran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sesuai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kebutuhan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riil</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dalam</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penyelenggaraan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pemerintahan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dengan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tujuan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akhir</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kesejahteraan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rakyat</w:t>
      </w:r>
      <w:proofErr w:type="spellEnd"/>
      <w:r w:rsidRPr="00AD7B47">
        <w:rPr>
          <w:rFonts w:ascii="Times New Roman" w:hAnsi="Times New Roman" w:cs="Times New Roman"/>
          <w:sz w:val="24"/>
          <w:szCs w:val="24"/>
        </w:rPr>
        <w:t xml:space="preserve"> (Halim</w:t>
      </w:r>
      <w:r w:rsidRPr="00AD7B47">
        <w:rPr>
          <w:rFonts w:ascii="Times New Roman" w:hAnsi="Times New Roman" w:cs="Times New Roman"/>
          <w:sz w:val="24"/>
          <w:szCs w:val="24"/>
          <w:lang w:val="id-ID"/>
        </w:rPr>
        <w:t xml:space="preserve">, </w:t>
      </w:r>
      <w:r w:rsidRPr="00AD7B47">
        <w:rPr>
          <w:rFonts w:ascii="Times New Roman" w:hAnsi="Times New Roman" w:cs="Times New Roman"/>
          <w:sz w:val="24"/>
          <w:szCs w:val="24"/>
        </w:rPr>
        <w:t xml:space="preserve">2012). </w:t>
      </w:r>
      <w:proofErr w:type="spellStart"/>
      <w:r w:rsidRPr="00AD7B47">
        <w:rPr>
          <w:rFonts w:ascii="Times New Roman" w:hAnsi="Times New Roman" w:cs="Times New Roman"/>
          <w:sz w:val="24"/>
          <w:szCs w:val="24"/>
        </w:rPr>
        <w:t>Adanya</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asimetri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informasi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antara</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eksekutif</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dengan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legislatif</w:t>
      </w:r>
      <w:proofErr w:type="spellEnd"/>
      <w:r w:rsidRPr="00AD7B47">
        <w:rPr>
          <w:rFonts w:ascii="Times New Roman" w:hAnsi="Times New Roman" w:cs="Times New Roman"/>
          <w:sz w:val="24"/>
          <w:szCs w:val="24"/>
        </w:rPr>
        <w:t xml:space="preserve"> dan </w:t>
      </w:r>
      <w:proofErr w:type="spellStart"/>
      <w:r w:rsidRPr="00AD7B47">
        <w:rPr>
          <w:rFonts w:ascii="Times New Roman" w:hAnsi="Times New Roman" w:cs="Times New Roman"/>
          <w:sz w:val="24"/>
          <w:szCs w:val="24"/>
        </w:rPr>
        <w:t>legislatif</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dengan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rakyat</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hal</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ini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menyebabkan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terbukanya</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ruang</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bagi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terjadinya</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perilaku</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oportunistik</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dalam</w:t>
      </w:r>
      <w:proofErr w:type="spellEnd"/>
      <w:r w:rsidRPr="00AD7B47">
        <w:rPr>
          <w:rFonts w:ascii="Times New Roman" w:hAnsi="Times New Roman" w:cs="Times New Roman"/>
          <w:sz w:val="24"/>
          <w:szCs w:val="24"/>
        </w:rPr>
        <w:t xml:space="preserve"> proses </w:t>
      </w:r>
      <w:proofErr w:type="spellStart"/>
      <w:r w:rsidRPr="00AD7B47">
        <w:rPr>
          <w:rFonts w:ascii="Times New Roman" w:hAnsi="Times New Roman" w:cs="Times New Roman"/>
          <w:sz w:val="24"/>
          <w:szCs w:val="24"/>
        </w:rPr>
        <w:t>peyusunan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anggaran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Sularso</w:t>
      </w:r>
      <w:proofErr w:type="spellEnd"/>
      <w:r w:rsidRPr="00AD7B47">
        <w:rPr>
          <w:rFonts w:ascii="Times New Roman" w:hAnsi="Times New Roman" w:cs="Times New Roman"/>
          <w:sz w:val="24"/>
          <w:szCs w:val="24"/>
        </w:rPr>
        <w:t>,</w:t>
      </w:r>
      <w:r w:rsidRPr="00AD7B47">
        <w:rPr>
          <w:rFonts w:ascii="Times New Roman" w:hAnsi="Times New Roman" w:cs="Times New Roman"/>
          <w:sz w:val="24"/>
          <w:szCs w:val="24"/>
          <w:lang w:val="id-ID"/>
        </w:rPr>
        <w:t xml:space="preserve"> </w:t>
      </w:r>
      <w:r w:rsidRPr="00AD7B47">
        <w:rPr>
          <w:rFonts w:ascii="Times New Roman" w:hAnsi="Times New Roman" w:cs="Times New Roman"/>
          <w:sz w:val="24"/>
          <w:szCs w:val="24"/>
        </w:rPr>
        <w:t xml:space="preserve">2014). </w:t>
      </w:r>
      <w:proofErr w:type="spellStart"/>
      <w:r w:rsidRPr="00AD7B47">
        <w:rPr>
          <w:rFonts w:ascii="Times New Roman" w:hAnsi="Times New Roman" w:cs="Times New Roman"/>
          <w:sz w:val="24"/>
          <w:szCs w:val="24"/>
        </w:rPr>
        <w:t>Megasari</w:t>
      </w:r>
      <w:proofErr w:type="spellEnd"/>
      <w:r w:rsidRPr="00AD7B47">
        <w:rPr>
          <w:rFonts w:ascii="Times New Roman" w:hAnsi="Times New Roman" w:cs="Times New Roman"/>
          <w:sz w:val="24"/>
          <w:szCs w:val="24"/>
        </w:rPr>
        <w:t xml:space="preserve"> (2015)</w:t>
      </w:r>
      <w:r w:rsidR="00C44615">
        <w:rPr>
          <w:rFonts w:ascii="Times New Roman" w:hAnsi="Times New Roman" w:cs="Times New Roman"/>
          <w:sz w:val="24"/>
          <w:szCs w:val="24"/>
        </w:rPr>
        <w:t>,</w:t>
      </w:r>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menjelaskan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perilaku</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oportunistik</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adalah</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perilaku</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atau</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tindakan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seseorang</w:t>
      </w:r>
      <w:proofErr w:type="spellEnd"/>
      <w:r w:rsidRPr="00AD7B47">
        <w:rPr>
          <w:rFonts w:ascii="Times New Roman" w:hAnsi="Times New Roman" w:cs="Times New Roman"/>
          <w:sz w:val="24"/>
          <w:szCs w:val="24"/>
        </w:rPr>
        <w:t xml:space="preserve"> yang </w:t>
      </w:r>
      <w:proofErr w:type="spellStart"/>
      <w:r w:rsidRPr="00AD7B47">
        <w:rPr>
          <w:rFonts w:ascii="Times New Roman" w:hAnsi="Times New Roman" w:cs="Times New Roman"/>
          <w:sz w:val="24"/>
          <w:szCs w:val="24"/>
        </w:rPr>
        <w:t>menyimpang</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dari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peraturan-peraturan</w:t>
      </w:r>
      <w:proofErr w:type="spellEnd"/>
      <w:r w:rsidRPr="00AD7B47">
        <w:rPr>
          <w:rFonts w:ascii="Times New Roman" w:hAnsi="Times New Roman" w:cs="Times New Roman"/>
          <w:sz w:val="24"/>
          <w:szCs w:val="24"/>
        </w:rPr>
        <w:t xml:space="preserve"> yang </w:t>
      </w:r>
      <w:proofErr w:type="spellStart"/>
      <w:r w:rsidRPr="00AD7B47">
        <w:rPr>
          <w:rFonts w:ascii="Times New Roman" w:hAnsi="Times New Roman" w:cs="Times New Roman"/>
          <w:sz w:val="24"/>
          <w:szCs w:val="24"/>
        </w:rPr>
        <w:t>ada</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untuk</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memenuhi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segala</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keinginannya</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Perilaku</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oportunistik</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nantinya</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akan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mengarah</w:t>
      </w:r>
      <w:proofErr w:type="spellEnd"/>
      <w:r w:rsidRPr="00AD7B47">
        <w:rPr>
          <w:rFonts w:ascii="Times New Roman" w:hAnsi="Times New Roman" w:cs="Times New Roman"/>
          <w:sz w:val="24"/>
          <w:szCs w:val="24"/>
        </w:rPr>
        <w:t xml:space="preserve"> pada </w:t>
      </w:r>
      <w:proofErr w:type="spellStart"/>
      <w:r w:rsidRPr="00AD7B47">
        <w:rPr>
          <w:rFonts w:ascii="Times New Roman" w:hAnsi="Times New Roman" w:cs="Times New Roman"/>
          <w:sz w:val="24"/>
          <w:szCs w:val="24"/>
        </w:rPr>
        <w:t>tindakan-</w:t>
      </w:r>
      <w:r w:rsidRPr="00AD7B47">
        <w:rPr>
          <w:rFonts w:ascii="Times New Roman" w:hAnsi="Times New Roman" w:cs="Times New Roman"/>
          <w:sz w:val="24"/>
          <w:szCs w:val="24"/>
        </w:rPr>
        <w:lastRenderedPageBreak/>
        <w:t>tindakan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ilegal</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seperti</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menyembunyikan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informasi</w:t>
      </w:r>
      <w:proofErr w:type="spellEnd"/>
      <w:r w:rsidRPr="00AD7B47">
        <w:rPr>
          <w:rFonts w:ascii="Times New Roman" w:hAnsi="Times New Roman" w:cs="Times New Roman"/>
          <w:sz w:val="24"/>
          <w:szCs w:val="24"/>
        </w:rPr>
        <w:t xml:space="preserve"> dan </w:t>
      </w:r>
      <w:proofErr w:type="spellStart"/>
      <w:r w:rsidRPr="00AD7B47">
        <w:rPr>
          <w:rFonts w:ascii="Times New Roman" w:hAnsi="Times New Roman" w:cs="Times New Roman"/>
          <w:sz w:val="24"/>
          <w:szCs w:val="24"/>
        </w:rPr>
        <w:t>menyalahgunakan</w:t>
      </w:r>
      <w:proofErr w:type="spellEnd"/>
      <w:r w:rsidRPr="00AD7B47">
        <w:rPr>
          <w:rFonts w:ascii="Times New Roman" w:hAnsi="Times New Roman" w:cs="Times New Roman"/>
          <w:sz w:val="24"/>
          <w:szCs w:val="24"/>
        </w:rPr>
        <w:t xml:space="preserve"> </w:t>
      </w:r>
      <w:proofErr w:type="spellStart"/>
      <w:r w:rsidRPr="00AD7B47">
        <w:rPr>
          <w:rFonts w:ascii="Times New Roman" w:hAnsi="Times New Roman" w:cs="Times New Roman"/>
          <w:sz w:val="24"/>
          <w:szCs w:val="24"/>
        </w:rPr>
        <w:t>kewenangan</w:t>
      </w:r>
      <w:proofErr w:type="spellEnd"/>
      <w:r w:rsidRPr="00AD7B47">
        <w:rPr>
          <w:rFonts w:ascii="Times New Roman" w:hAnsi="Times New Roman" w:cs="Times New Roman"/>
          <w:sz w:val="24"/>
          <w:szCs w:val="24"/>
        </w:rPr>
        <w:t xml:space="preserve"> yang </w:t>
      </w:r>
      <w:proofErr w:type="spellStart"/>
      <w:r w:rsidRPr="00AD7B47">
        <w:rPr>
          <w:rFonts w:ascii="Times New Roman" w:hAnsi="Times New Roman" w:cs="Times New Roman"/>
          <w:sz w:val="24"/>
          <w:szCs w:val="24"/>
        </w:rPr>
        <w:t>dimiliki</w:t>
      </w:r>
      <w:proofErr w:type="spellEnd"/>
      <w:r w:rsidRPr="00AD7B47">
        <w:rPr>
          <w:rFonts w:ascii="Times New Roman" w:hAnsi="Times New Roman" w:cs="Times New Roman"/>
          <w:sz w:val="24"/>
          <w:szCs w:val="24"/>
        </w:rPr>
        <w:t>.</w:t>
      </w:r>
    </w:p>
    <w:p w:rsidR="009E3AFF" w:rsidRDefault="009E3AFF" w:rsidP="009E3AFF">
      <w:pPr>
        <w:pStyle w:val="ListParagraph"/>
        <w:spacing w:after="0" w:line="360" w:lineRule="auto"/>
        <w:ind w:left="0" w:firstLine="567"/>
        <w:jc w:val="both"/>
        <w:rPr>
          <w:rFonts w:ascii="Times New Roman" w:hAnsi="Times New Roman"/>
          <w:sz w:val="24"/>
        </w:rPr>
      </w:pPr>
      <w:r w:rsidRPr="00441996">
        <w:rPr>
          <w:rFonts w:ascii="Times New Roman" w:hAnsi="Times New Roman"/>
          <w:sz w:val="24"/>
        </w:rPr>
        <w:t xml:space="preserve">Proses pengalokasian dalam anggaran merupakan ruang bagi legislatif atau DPRD untuk memasukan kepentingan konstituen yang diwakilinya. Disamping itu, kepala daerah merupakan kader partai politik sehingga terjadi </w:t>
      </w:r>
      <w:r w:rsidRPr="00441996">
        <w:rPr>
          <w:rFonts w:ascii="Times New Roman" w:hAnsi="Times New Roman"/>
          <w:i/>
          <w:sz w:val="24"/>
        </w:rPr>
        <w:t>bargaining</w:t>
      </w:r>
      <w:r w:rsidRPr="00441996">
        <w:t xml:space="preserve"> </w:t>
      </w:r>
      <w:r w:rsidRPr="00441996">
        <w:rPr>
          <w:rFonts w:ascii="Times New Roman" w:hAnsi="Times New Roman"/>
          <w:i/>
          <w:sz w:val="24"/>
        </w:rPr>
        <w:t xml:space="preserve">position </w:t>
      </w:r>
      <w:r w:rsidRPr="00441996">
        <w:rPr>
          <w:rFonts w:ascii="Times New Roman" w:hAnsi="Times New Roman"/>
          <w:sz w:val="24"/>
        </w:rPr>
        <w:t>antara eksekutif dan legislatif. Disisi lain, pejabat eksekutif lebih dominan dan memiliki wewenang serta tanggung jawab yang lebih besar dalam menyusun APBD.</w:t>
      </w:r>
      <w:r>
        <w:rPr>
          <w:rFonts w:ascii="Times New Roman" w:hAnsi="Times New Roman"/>
          <w:sz w:val="24"/>
        </w:rPr>
        <w:t xml:space="preserve"> </w:t>
      </w:r>
      <w:r w:rsidRPr="00DB43FA">
        <w:rPr>
          <w:rFonts w:ascii="Times New Roman" w:hAnsi="Times New Roman"/>
          <w:sz w:val="24"/>
        </w:rPr>
        <w:t>APBD merupakan satu kesatuan yang terdiri dari pendapatan daerah, belanja daerah dan pembiayaan daerah (Nurlan, 2008). Adanya kemungkinan tambahan pendapatan daerah yang berasal dari Pendapatan Asli Daerah (PAD) yang dapat dijabarkan ke sektor-sektor yang menjadi preferensi legislatif. Sumber penerimaan lain untuk membiayai pengeluaran daerah adalah Dana Alokasi Umum (DAU). Sesuai ketentuan Undang – Undang Nomor 33</w:t>
      </w:r>
      <w:r>
        <w:rPr>
          <w:rFonts w:ascii="Times New Roman" w:hAnsi="Times New Roman"/>
          <w:sz w:val="24"/>
        </w:rPr>
        <w:t xml:space="preserve"> </w:t>
      </w:r>
      <w:r w:rsidRPr="00DB43FA">
        <w:rPr>
          <w:rFonts w:ascii="Times New Roman" w:hAnsi="Times New Roman"/>
          <w:sz w:val="24"/>
        </w:rPr>
        <w:t xml:space="preserve">Tahun 2004 tentang Perimbangan Keuangan antara Pemerintah Pusat dan Daerah, DAU adalah dana yang bersumber dari pendapatan Anggaran Pendapatan dan Belanja Negara (APBN) yang dialokasikan dengan tujuan pemerataan kemampuan keuangan antar daerah untuk mendanai kebutuhan daerah dalam rangka pelaksanaan desentralisasi. Penggunaan DAU cukup fleksibel dan tidak terikat dengan program pengeluaran tertentu, sehingga penyusun anggaran memanfaatkan kondisi ini untuk mengusulkan kegiatan yang memberikan manfaat meningkatkan </w:t>
      </w:r>
      <w:r w:rsidRPr="009D021E">
        <w:rPr>
          <w:rFonts w:ascii="Times New Roman" w:hAnsi="Times New Roman"/>
          <w:i/>
          <w:sz w:val="24"/>
        </w:rPr>
        <w:t>self-interest</w:t>
      </w:r>
      <w:r w:rsidRPr="00DB43FA">
        <w:rPr>
          <w:rFonts w:ascii="Times New Roman" w:hAnsi="Times New Roman"/>
          <w:sz w:val="24"/>
        </w:rPr>
        <w:t>-nya (Maryono, 2013).</w:t>
      </w:r>
    </w:p>
    <w:p w:rsidR="009E3AFF" w:rsidRDefault="009E3AFF" w:rsidP="009E3AFF">
      <w:pPr>
        <w:pStyle w:val="ListParagraph"/>
        <w:spacing w:line="360" w:lineRule="auto"/>
        <w:ind w:left="0" w:firstLine="567"/>
        <w:jc w:val="both"/>
        <w:rPr>
          <w:rFonts w:ascii="Times New Roman" w:hAnsi="Times New Roman"/>
          <w:sz w:val="24"/>
        </w:rPr>
      </w:pPr>
      <w:r w:rsidRPr="005A6DB6">
        <w:rPr>
          <w:rFonts w:ascii="Times New Roman" w:hAnsi="Times New Roman"/>
          <w:sz w:val="24"/>
        </w:rPr>
        <w:t>SiLPA merupakan penerimaan pembiayaan yang dapat dipergunakan untuk menutup defisit anggaran dalam APBD. Besaran angka SiLPA tahun sebelumnya diketahui secara pasti setelah Laporan Keuangan Pemerintah Daerah (LKPD) tahun sebelumnya disahkan. Kondisi ini menjadi alasan bagi legislatif dan eksekutif untuk mengalokasikan kembali (</w:t>
      </w:r>
      <w:r w:rsidRPr="009D021E">
        <w:rPr>
          <w:rFonts w:ascii="Times New Roman" w:hAnsi="Times New Roman"/>
          <w:i/>
          <w:sz w:val="24"/>
        </w:rPr>
        <w:t>rebudgeting</w:t>
      </w:r>
      <w:r w:rsidRPr="005A6DB6">
        <w:rPr>
          <w:rFonts w:ascii="Times New Roman" w:hAnsi="Times New Roman"/>
          <w:sz w:val="24"/>
        </w:rPr>
        <w:t>) dana tersebut melalui mekanisme perubahan APBD (Asmara, 2010) serta memberi ruang bagi penyusun anggaran untuk melakukan perilaku oportunistik dalam mengalokasi</w:t>
      </w:r>
      <w:r>
        <w:rPr>
          <w:rFonts w:ascii="Times New Roman" w:hAnsi="Times New Roman"/>
          <w:sz w:val="24"/>
        </w:rPr>
        <w:t>kan SiLPA tersebut (Sularso dkk</w:t>
      </w:r>
      <w:r w:rsidRPr="005A6DB6">
        <w:rPr>
          <w:rFonts w:ascii="Times New Roman" w:hAnsi="Times New Roman"/>
          <w:sz w:val="24"/>
        </w:rPr>
        <w:t>, 2014).</w:t>
      </w:r>
    </w:p>
    <w:p w:rsidR="009E3AFF" w:rsidRPr="00B41F15" w:rsidRDefault="009E3AFF" w:rsidP="009E3AFF">
      <w:pPr>
        <w:pStyle w:val="ListParagraph"/>
        <w:spacing w:line="360" w:lineRule="auto"/>
        <w:ind w:left="0" w:firstLine="567"/>
        <w:jc w:val="both"/>
        <w:rPr>
          <w:rFonts w:ascii="Times New Roman" w:hAnsi="Times New Roman"/>
          <w:sz w:val="24"/>
        </w:rPr>
      </w:pPr>
      <w:r w:rsidRPr="005A6DB6">
        <w:rPr>
          <w:rFonts w:ascii="Times New Roman" w:hAnsi="Times New Roman"/>
          <w:sz w:val="24"/>
        </w:rPr>
        <w:t xml:space="preserve">Penelitian sebelumnya </w:t>
      </w:r>
      <w:r w:rsidRPr="00B41F15">
        <w:rPr>
          <w:rFonts w:ascii="Times New Roman" w:hAnsi="Times New Roman"/>
          <w:sz w:val="24"/>
        </w:rPr>
        <w:t>menunjukkan bahwa PAD, DAU dan SiLPA berpengaruh positif terhadap perilaku oportunistik penyusunan anggaran</w:t>
      </w:r>
      <w:r>
        <w:rPr>
          <w:rFonts w:ascii="Times New Roman" w:hAnsi="Times New Roman"/>
          <w:sz w:val="24"/>
        </w:rPr>
        <w:t xml:space="preserve"> </w:t>
      </w:r>
      <w:r w:rsidRPr="005A6DB6">
        <w:rPr>
          <w:rFonts w:ascii="Times New Roman" w:hAnsi="Times New Roman"/>
          <w:sz w:val="24"/>
        </w:rPr>
        <w:t>(</w:t>
      </w:r>
      <w:r>
        <w:rPr>
          <w:rFonts w:ascii="Times New Roman" w:hAnsi="Times New Roman"/>
          <w:sz w:val="24"/>
        </w:rPr>
        <w:t>Sularso dkk., 2014)</w:t>
      </w:r>
      <w:r w:rsidRPr="00B41F15">
        <w:rPr>
          <w:rFonts w:ascii="Times New Roman" w:hAnsi="Times New Roman"/>
          <w:sz w:val="24"/>
        </w:rPr>
        <w:t xml:space="preserve">. </w:t>
      </w:r>
      <w:r w:rsidRPr="00B41F15">
        <w:rPr>
          <w:rFonts w:ascii="Times New Roman" w:hAnsi="Times New Roman"/>
          <w:sz w:val="24"/>
        </w:rPr>
        <w:lastRenderedPageBreak/>
        <w:t>Penelitian tentang perilaku oportunistik penyusun anggaran sebelumnya, lebih fokus pada perilaku legislatif yang cenderung mempengaruhi alokasi anggaran untuk kepentingan politik dengan meningkatkan anggaran untuk belanja infastruktur dan belanja DPRD. Namun mengamati fenomena yang terjadi terkait proses penyusunan APBD yang merupakan proses bersama antara legislatif dan eksekutif, peneliti tertarik untuk meneliti perilaku oportunistik yang terjadi akibat interaksi antara kedua pihak yang didasari adanya hubungan keagenan.</w:t>
      </w:r>
    </w:p>
    <w:p w:rsidR="009E3AFF" w:rsidRDefault="009E3AFF" w:rsidP="009E3AFF">
      <w:pPr>
        <w:pStyle w:val="ListParagraph"/>
        <w:spacing w:line="360" w:lineRule="auto"/>
        <w:ind w:left="0" w:firstLine="567"/>
        <w:jc w:val="both"/>
        <w:rPr>
          <w:rFonts w:ascii="Times New Roman" w:hAnsi="Times New Roman"/>
          <w:sz w:val="24"/>
        </w:rPr>
      </w:pPr>
      <w:r w:rsidRPr="001F7DF4">
        <w:rPr>
          <w:rFonts w:ascii="Times New Roman" w:hAnsi="Times New Roman"/>
          <w:sz w:val="24"/>
        </w:rPr>
        <w:t xml:space="preserve">Pada penulisan ini penulis </w:t>
      </w:r>
      <w:r>
        <w:rPr>
          <w:rFonts w:ascii="Times New Roman" w:hAnsi="Times New Roman"/>
          <w:sz w:val="24"/>
        </w:rPr>
        <w:t>mem</w:t>
      </w:r>
      <w:r w:rsidRPr="001F7DF4">
        <w:rPr>
          <w:rFonts w:ascii="Times New Roman" w:hAnsi="Times New Roman"/>
          <w:sz w:val="24"/>
        </w:rPr>
        <w:t>fokuskan pada pengambilan data dari anggaran pendidikan, kesehatan, PU, hibah dan bansos dengan alasan jumlah dari tiga SKPD tersebut lebih dari lima puluh persen dari total APBD dililhat dari jumlah anggaran SKPD pendidikan, kesehatan, dan PU dibagi total anggaran</w:t>
      </w:r>
      <w:r>
        <w:rPr>
          <w:rFonts w:ascii="Times New Roman" w:hAnsi="Times New Roman"/>
          <w:sz w:val="24"/>
        </w:rPr>
        <w:t xml:space="preserve"> </w:t>
      </w:r>
      <w:r w:rsidRPr="0075497E">
        <w:rPr>
          <w:rFonts w:ascii="Times New Roman" w:hAnsi="Times New Roman"/>
          <w:sz w:val="24"/>
        </w:rPr>
        <w:t>APBD dikali dengan seratus persen</w:t>
      </w:r>
      <w:r>
        <w:rPr>
          <w:rFonts w:ascii="Times New Roman" w:hAnsi="Times New Roman"/>
          <w:sz w:val="24"/>
        </w:rPr>
        <w:t>.</w:t>
      </w:r>
    </w:p>
    <w:p w:rsidR="009E3AFF" w:rsidRPr="00F957DE" w:rsidRDefault="009E3AFF" w:rsidP="009E3AFF">
      <w:pPr>
        <w:pStyle w:val="ListParagraph"/>
        <w:spacing w:line="360" w:lineRule="auto"/>
        <w:ind w:left="0" w:firstLine="567"/>
        <w:jc w:val="both"/>
        <w:rPr>
          <w:rFonts w:ascii="Times New Roman" w:hAnsi="Times New Roman"/>
          <w:sz w:val="24"/>
        </w:rPr>
      </w:pPr>
      <w:r w:rsidRPr="0075497E">
        <w:rPr>
          <w:rFonts w:ascii="Times New Roman" w:hAnsi="Times New Roman"/>
          <w:sz w:val="24"/>
        </w:rPr>
        <w:t xml:space="preserve"> </w:t>
      </w:r>
    </w:p>
    <w:p w:rsidR="009E3AFF" w:rsidRDefault="009E3AFF" w:rsidP="009E3AFF">
      <w:pPr>
        <w:pStyle w:val="ListParagraph"/>
        <w:spacing w:line="360" w:lineRule="auto"/>
        <w:ind w:left="0"/>
        <w:jc w:val="center"/>
        <w:rPr>
          <w:rFonts w:ascii="Times New Roman" w:hAnsi="Times New Roman"/>
          <w:color w:val="000000" w:themeColor="text1"/>
        </w:rPr>
      </w:pPr>
      <w:r>
        <w:rPr>
          <w:rFonts w:ascii="Times New Roman" w:hAnsi="Times New Roman"/>
          <w:b/>
          <w:noProof/>
          <w:sz w:val="24"/>
        </w:rPr>
        <mc:AlternateContent>
          <mc:Choice Requires="wps">
            <w:drawing>
              <wp:anchor distT="0" distB="0" distL="114300" distR="114300" simplePos="0" relativeHeight="251660288" behindDoc="0" locked="0" layoutInCell="1" allowOverlap="1" wp14:anchorId="1B1BAE24" wp14:editId="0FF4632A">
                <wp:simplePos x="0" y="0"/>
                <wp:positionH relativeFrom="column">
                  <wp:posOffset>3925570</wp:posOffset>
                </wp:positionH>
                <wp:positionV relativeFrom="paragraph">
                  <wp:posOffset>147320</wp:posOffset>
                </wp:positionV>
                <wp:extent cx="937260" cy="201295"/>
                <wp:effectExtent l="10795" t="13970" r="13970" b="13335"/>
                <wp:wrapNone/>
                <wp:docPr id="4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01295"/>
                        </a:xfrm>
                        <a:prstGeom prst="rect">
                          <a:avLst/>
                        </a:prstGeom>
                        <a:solidFill>
                          <a:srgbClr val="FFFFFF"/>
                        </a:solidFill>
                        <a:ln w="9525">
                          <a:solidFill>
                            <a:srgbClr val="000000"/>
                          </a:solidFill>
                          <a:miter lim="800000"/>
                          <a:headEnd/>
                          <a:tailEnd/>
                        </a:ln>
                      </wps:spPr>
                      <wps:txbx>
                        <w:txbxContent>
                          <w:p w:rsidR="009E3AFF" w:rsidRPr="007C4FBC" w:rsidRDefault="009E3AFF" w:rsidP="009E3AFF">
                            <w:pPr>
                              <w:rPr>
                                <w:rFonts w:ascii="Times New Roman" w:hAnsi="Times New Roman" w:cs="Times New Roman"/>
                                <w:sz w:val="16"/>
                              </w:rPr>
                            </w:pPr>
                            <w:r>
                              <w:rPr>
                                <w:rFonts w:ascii="Times New Roman" w:hAnsi="Times New Roman" w:cs="Times New Roman"/>
                                <w:sz w:val="16"/>
                                <w:lang w:val="id-ID"/>
                              </w:rPr>
                              <w:t>Dalam Persentase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1BAE24" id="_x0000_t202" coordsize="21600,21600" o:spt="202" path="m,l,21600r21600,l21600,xe">
                <v:stroke joinstyle="miter"/>
                <v:path gradientshapeok="t" o:connecttype="rect"/>
              </v:shapetype>
              <v:shape id="Text Box 54" o:spid="_x0000_s1026" type="#_x0000_t202" style="position:absolute;left:0;text-align:left;margin-left:309.1pt;margin-top:11.6pt;width:73.8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3pfKQIAAFEEAAAOAAAAZHJzL2Uyb0RvYy54bWysVNtu2zAMfR+wfxD0vjjxkrYx4hRdugwD&#10;ugvQ7gNkWbaFSaImKbG7ry8lu1l2exnmB0ESqcPDQ9Kb60ErchTOSzAlXczmlAjDoZamLemXh/2r&#10;K0p8YKZmCowo6aPw9Hr78sWmt4XIoQNVC0cQxPiityXtQrBFlnneCc38DKwwaGzAaRbw6NqsdqxH&#10;dK2yfD6/yHpwtXXAhfd4ezsa6TbhN43g4VPTeBGIKilyC2l1aa3imm03rGgds53kEw32Dyw0kwaD&#10;nqBuWWDk4ORvUFpyBx6aMOOgM2gayUXKAbNZzH/J5r5jVqRcUBxvTzL5/wfLPx4/OyLrki5XlBim&#10;sUYPYgjkDQxktYz69NYX6HZv0TEMeI91Trl6ewf8qycGdh0zrbhxDvpOsBr5LeLL7OzpiOMjSNV/&#10;gBrjsEOABDQ0TkfxUA6C6Finx1NtIheOl+vXl/kFWjiaUKp8vUoRWPH82Dof3gnQJG5K6rD0CZwd&#10;73yIZFjx7BJjeVCy3kul0sG11U45cmTYJvv0Teg/uSlDemSyyldj/n+FmKfvTxBaBux3JXVJr05O&#10;rIiqvTV16sbApBr3SFmZScao3KhhGKphKksF9SMK6mDsa5xD3HTgvlPSY0+X1H87MCcoUe8NFmW9&#10;WC7jEKTDcnWZ48GdW6pzCzMcoUoaKBm3uzAOzsE62XYYaWwDAzdYyEYmkWPFR1YTb+zbpP00Y3Ew&#10;zs/J68efYPsEAAD//wMAUEsDBBQABgAIAAAAIQAP6CJO4AAAAAkBAAAPAAAAZHJzL2Rvd25yZXYu&#10;eG1sTI9NS8NAEIbvgv9hGcGL2E3TNk1jJkUERW9aRa/bZJoE9yPubtP47x1PehqGeXjnecvtZLQY&#10;yYfeWYT5LAFBtnZNb1uEt9f76xxEiMo2SjtLCN8UYFudn5WqaNzJvtC4i63gEBsKhdDFOBRShroj&#10;o8LMDWT5dnDeqMirb2Xj1YnDjZZpkmTSqN7yh04NdNdR/bk7GoR8+Th+hKfF83udHfQmXq3Hhy+P&#10;eHkx3d6AiDTFPxh+9VkdKnbau6NtgtAI2TxPGUVIFzwZWGcr7rJHWC03IKtS/m9Q/QAAAP//AwBQ&#10;SwECLQAUAAYACAAAACEAtoM4kv4AAADhAQAAEwAAAAAAAAAAAAAAAAAAAAAAW0NvbnRlbnRfVHlw&#10;ZXNdLnhtbFBLAQItABQABgAIAAAAIQA4/SH/1gAAAJQBAAALAAAAAAAAAAAAAAAAAC8BAABfcmVs&#10;cy8ucmVsc1BLAQItABQABgAIAAAAIQC0y3pfKQIAAFEEAAAOAAAAAAAAAAAAAAAAAC4CAABkcnMv&#10;ZTJvRG9jLnhtbFBLAQItABQABgAIAAAAIQAP6CJO4AAAAAkBAAAPAAAAAAAAAAAAAAAAAIMEAABk&#10;cnMvZG93bnJldi54bWxQSwUGAAAAAAQABADzAAAAkAUAAAAA&#10;">
                <v:textbox>
                  <w:txbxContent>
                    <w:p w:rsidR="009E3AFF" w:rsidRPr="007C4FBC" w:rsidRDefault="009E3AFF" w:rsidP="009E3AFF">
                      <w:pPr>
                        <w:rPr>
                          <w:rFonts w:ascii="Times New Roman" w:hAnsi="Times New Roman" w:cs="Times New Roman"/>
                          <w:sz w:val="16"/>
                        </w:rPr>
                      </w:pPr>
                      <w:r>
                        <w:rPr>
                          <w:rFonts w:ascii="Times New Roman" w:hAnsi="Times New Roman" w:cs="Times New Roman"/>
                          <w:sz w:val="16"/>
                          <w:lang w:val="id-ID"/>
                        </w:rPr>
                        <w:t>Dalam Persentase</w:t>
                      </w:r>
                    </w:p>
                  </w:txbxContent>
                </v:textbox>
              </v:shape>
            </w:pict>
          </mc:Fallback>
        </mc:AlternateContent>
      </w:r>
      <w:r>
        <w:rPr>
          <w:rFonts w:ascii="Times New Roman" w:hAnsi="Times New Roman"/>
          <w:noProof/>
          <w:sz w:val="24"/>
        </w:rPr>
        <w:drawing>
          <wp:inline distT="0" distB="0" distL="0" distR="0" wp14:anchorId="2D8CEBB2" wp14:editId="123AD04D">
            <wp:extent cx="4992370" cy="2501661"/>
            <wp:effectExtent l="19050" t="0" r="1778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E3AFF" w:rsidRPr="009E3AFF" w:rsidRDefault="009E3AFF" w:rsidP="009E3AFF">
      <w:pPr>
        <w:pStyle w:val="ListParagraph"/>
        <w:spacing w:after="160" w:line="240" w:lineRule="auto"/>
        <w:ind w:left="0"/>
        <w:rPr>
          <w:rFonts w:ascii="Times New Roman" w:hAnsi="Times New Roman"/>
          <w:i/>
          <w:sz w:val="20"/>
          <w:szCs w:val="20"/>
        </w:rPr>
      </w:pPr>
      <w:r w:rsidRPr="009E3AFF">
        <w:rPr>
          <w:rFonts w:ascii="Times New Roman" w:hAnsi="Times New Roman"/>
          <w:i/>
          <w:color w:val="000000" w:themeColor="text1"/>
          <w:sz w:val="20"/>
          <w:szCs w:val="20"/>
        </w:rPr>
        <w:t xml:space="preserve">Sumber: </w:t>
      </w:r>
      <w:r w:rsidRPr="009E3AFF">
        <w:fldChar w:fldCharType="begin"/>
      </w:r>
      <w:r w:rsidRPr="009E3AFF">
        <w:rPr>
          <w:rFonts w:ascii="Times New Roman" w:hAnsi="Times New Roman"/>
          <w:sz w:val="20"/>
          <w:szCs w:val="20"/>
        </w:rPr>
        <w:instrText xml:space="preserve"> HYPERLINK "http://www.djpk.depkeu.go.id" </w:instrText>
      </w:r>
      <w:r w:rsidRPr="009E3AFF">
        <w:fldChar w:fldCharType="separate"/>
      </w:r>
      <w:r w:rsidRPr="009E3AFF">
        <w:rPr>
          <w:rStyle w:val="Hyperlink"/>
          <w:rFonts w:ascii="Times New Roman" w:hAnsi="Times New Roman"/>
          <w:i/>
          <w:color w:val="000000" w:themeColor="text1"/>
          <w:sz w:val="20"/>
          <w:szCs w:val="20"/>
          <w:u w:val="none"/>
        </w:rPr>
        <w:t>www.djpk.depkeu.go.id</w:t>
      </w:r>
      <w:r w:rsidRPr="009E3AFF">
        <w:rPr>
          <w:rStyle w:val="Hyperlink"/>
          <w:rFonts w:ascii="Times New Roman" w:hAnsi="Times New Roman"/>
          <w:i/>
          <w:color w:val="000000" w:themeColor="text1"/>
          <w:sz w:val="20"/>
          <w:szCs w:val="20"/>
          <w:u w:val="none"/>
        </w:rPr>
        <w:fldChar w:fldCharType="end"/>
      </w:r>
    </w:p>
    <w:p w:rsidR="009E3AFF" w:rsidRPr="00F957DE" w:rsidRDefault="009E3AFF" w:rsidP="009E3AFF">
      <w:pPr>
        <w:pStyle w:val="ListParagraph"/>
        <w:spacing w:after="160" w:line="240" w:lineRule="auto"/>
        <w:ind w:left="0"/>
        <w:rPr>
          <w:rFonts w:ascii="Times New Roman" w:hAnsi="Times New Roman"/>
          <w:sz w:val="20"/>
          <w:szCs w:val="20"/>
        </w:rPr>
      </w:pPr>
    </w:p>
    <w:p w:rsidR="009E3AFF" w:rsidRDefault="009E3AFF" w:rsidP="009E3AFF">
      <w:pPr>
        <w:pStyle w:val="ListParagraph"/>
        <w:spacing w:line="240" w:lineRule="auto"/>
        <w:ind w:left="0"/>
        <w:jc w:val="center"/>
        <w:rPr>
          <w:rFonts w:ascii="Times New Roman" w:hAnsi="Times New Roman"/>
          <w:b/>
          <w:sz w:val="24"/>
        </w:rPr>
      </w:pPr>
      <w:r w:rsidRPr="007416F2">
        <w:rPr>
          <w:rFonts w:ascii="Times New Roman" w:hAnsi="Times New Roman"/>
          <w:b/>
          <w:sz w:val="24"/>
        </w:rPr>
        <w:t>Gambar 1.1</w:t>
      </w:r>
      <w:r>
        <w:rPr>
          <w:rFonts w:ascii="Times New Roman" w:hAnsi="Times New Roman"/>
          <w:b/>
          <w:sz w:val="24"/>
        </w:rPr>
        <w:t xml:space="preserve"> </w:t>
      </w:r>
    </w:p>
    <w:p w:rsidR="009E3AFF" w:rsidRPr="007416F2" w:rsidRDefault="009E3AFF" w:rsidP="009E3AFF">
      <w:pPr>
        <w:pStyle w:val="ListParagraph"/>
        <w:spacing w:line="240" w:lineRule="auto"/>
        <w:ind w:left="0"/>
        <w:jc w:val="center"/>
        <w:rPr>
          <w:rFonts w:ascii="Times New Roman" w:hAnsi="Times New Roman"/>
          <w:b/>
          <w:sz w:val="24"/>
        </w:rPr>
      </w:pPr>
      <w:r w:rsidRPr="007416F2">
        <w:rPr>
          <w:rFonts w:ascii="Times New Roman" w:hAnsi="Times New Roman"/>
          <w:b/>
          <w:sz w:val="24"/>
        </w:rPr>
        <w:t>Fluktuasi Anggaran Belanja Pendidikan, Kesehatan dan PU</w:t>
      </w:r>
      <w:r>
        <w:rPr>
          <w:rFonts w:ascii="Times New Roman" w:hAnsi="Times New Roman"/>
          <w:b/>
          <w:sz w:val="24"/>
        </w:rPr>
        <w:t xml:space="preserve"> </w:t>
      </w:r>
      <w:r w:rsidRPr="007416F2">
        <w:rPr>
          <w:rFonts w:ascii="Times New Roman" w:hAnsi="Times New Roman"/>
          <w:b/>
          <w:sz w:val="24"/>
        </w:rPr>
        <w:t>Kabupaten/Kota di Sumatera Selatan Tahun 2011-2015</w:t>
      </w:r>
    </w:p>
    <w:p w:rsidR="009E3AFF" w:rsidRPr="00D96BC8" w:rsidRDefault="009E3AFF" w:rsidP="009E3AFF">
      <w:pPr>
        <w:pStyle w:val="ListParagraph"/>
        <w:spacing w:after="160" w:line="360" w:lineRule="auto"/>
        <w:ind w:left="0"/>
        <w:jc w:val="center"/>
        <w:rPr>
          <w:rFonts w:ascii="Times New Roman" w:hAnsi="Times New Roman"/>
        </w:rPr>
      </w:pPr>
    </w:p>
    <w:p w:rsidR="009E3AFF" w:rsidRDefault="009E3AFF" w:rsidP="009E3AFF">
      <w:pPr>
        <w:pStyle w:val="ListParagraph"/>
        <w:spacing w:after="160" w:line="360" w:lineRule="auto"/>
        <w:ind w:left="0" w:firstLine="567"/>
        <w:jc w:val="both"/>
        <w:rPr>
          <w:rFonts w:ascii="Times New Roman" w:hAnsi="Times New Roman"/>
          <w:sz w:val="24"/>
        </w:rPr>
      </w:pPr>
      <w:r>
        <w:rPr>
          <w:rFonts w:ascii="Times New Roman" w:hAnsi="Times New Roman"/>
          <w:sz w:val="24"/>
        </w:rPr>
        <w:t>S</w:t>
      </w:r>
      <w:r w:rsidRPr="0075497E">
        <w:rPr>
          <w:rFonts w:ascii="Times New Roman" w:hAnsi="Times New Roman"/>
          <w:sz w:val="24"/>
        </w:rPr>
        <w:t>edangkan belanja hibah dan bansos</w:t>
      </w:r>
      <w:r>
        <w:rPr>
          <w:rFonts w:ascii="Times New Roman" w:hAnsi="Times New Roman"/>
          <w:sz w:val="24"/>
        </w:rPr>
        <w:t xml:space="preserve"> </w:t>
      </w:r>
      <w:r w:rsidRPr="001F7DF4">
        <w:rPr>
          <w:rFonts w:ascii="Times New Roman" w:hAnsi="Times New Roman"/>
          <w:sz w:val="24"/>
        </w:rPr>
        <w:t xml:space="preserve">merupakan salah satu </w:t>
      </w:r>
      <w:r>
        <w:rPr>
          <w:rFonts w:ascii="Times New Roman" w:hAnsi="Times New Roman"/>
          <w:sz w:val="24"/>
        </w:rPr>
        <w:t xml:space="preserve">pos belanja yang penyalurannya </w:t>
      </w:r>
      <w:r w:rsidRPr="001F7DF4">
        <w:rPr>
          <w:rFonts w:ascii="Times New Roman" w:hAnsi="Times New Roman"/>
          <w:sz w:val="24"/>
        </w:rPr>
        <w:t>tidak</w:t>
      </w:r>
      <w:r>
        <w:rPr>
          <w:rFonts w:ascii="Times New Roman" w:hAnsi="Times New Roman"/>
          <w:sz w:val="24"/>
        </w:rPr>
        <w:t xml:space="preserve"> melalui program dan kegiatan, </w:t>
      </w:r>
      <w:r w:rsidRPr="001F7DF4">
        <w:rPr>
          <w:rFonts w:ascii="Times New Roman" w:hAnsi="Times New Roman"/>
          <w:sz w:val="24"/>
        </w:rPr>
        <w:t xml:space="preserve">belanja ini bersifat tidak mengikat </w:t>
      </w:r>
      <w:r w:rsidRPr="001F7DF4">
        <w:rPr>
          <w:rFonts w:ascii="Times New Roman" w:hAnsi="Times New Roman"/>
          <w:sz w:val="24"/>
        </w:rPr>
        <w:lastRenderedPageBreak/>
        <w:t xml:space="preserve">dan tidak secara terus menerus. Fenomena peningkatan alokasi belanja hibah dan bansos yang semakin </w:t>
      </w:r>
      <w:r>
        <w:rPr>
          <w:rFonts w:ascii="Times New Roman" w:hAnsi="Times New Roman"/>
          <w:sz w:val="24"/>
        </w:rPr>
        <w:t xml:space="preserve">meningkat menunjukkan perilaku </w:t>
      </w:r>
      <w:r w:rsidRPr="001F7DF4">
        <w:rPr>
          <w:rFonts w:ascii="Times New Roman" w:hAnsi="Times New Roman"/>
          <w:sz w:val="24"/>
        </w:rPr>
        <w:t xml:space="preserve">oportunistik penyusun anggaran (Ritonga dan Alam, 2010). </w:t>
      </w:r>
    </w:p>
    <w:p w:rsidR="009E3AFF" w:rsidRDefault="009E3AFF" w:rsidP="009E3AFF">
      <w:pPr>
        <w:pStyle w:val="ListParagraph"/>
        <w:spacing w:line="360" w:lineRule="auto"/>
        <w:ind w:left="0"/>
        <w:jc w:val="both"/>
        <w:rPr>
          <w:rFonts w:ascii="Times New Roman" w:hAnsi="Times New Roman"/>
          <w:color w:val="000000" w:themeColor="text1"/>
        </w:rPr>
      </w:pPr>
      <w:r>
        <w:rPr>
          <w:rFonts w:ascii="Times New Roman" w:hAnsi="Times New Roman"/>
          <w:noProof/>
          <w:sz w:val="24"/>
        </w:rPr>
        <mc:AlternateContent>
          <mc:Choice Requires="wps">
            <w:drawing>
              <wp:anchor distT="0" distB="0" distL="114300" distR="114300" simplePos="0" relativeHeight="251659264" behindDoc="0" locked="0" layoutInCell="1" allowOverlap="1" wp14:anchorId="7555DC22" wp14:editId="79EAED19">
                <wp:simplePos x="0" y="0"/>
                <wp:positionH relativeFrom="column">
                  <wp:posOffset>4243705</wp:posOffset>
                </wp:positionH>
                <wp:positionV relativeFrom="paragraph">
                  <wp:posOffset>41910</wp:posOffset>
                </wp:positionV>
                <wp:extent cx="786130" cy="201295"/>
                <wp:effectExtent l="5080" t="13335" r="8890" b="13970"/>
                <wp:wrapNone/>
                <wp:docPr id="4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01295"/>
                        </a:xfrm>
                        <a:prstGeom prst="rect">
                          <a:avLst/>
                        </a:prstGeom>
                        <a:solidFill>
                          <a:srgbClr val="FFFFFF"/>
                        </a:solidFill>
                        <a:ln w="9525">
                          <a:solidFill>
                            <a:srgbClr val="000000"/>
                          </a:solidFill>
                          <a:miter lim="800000"/>
                          <a:headEnd/>
                          <a:tailEnd/>
                        </a:ln>
                      </wps:spPr>
                      <wps:txbx>
                        <w:txbxContent>
                          <w:p w:rsidR="009E3AFF" w:rsidRPr="007C4FBC" w:rsidRDefault="009E3AFF" w:rsidP="009E3AFF">
                            <w:pPr>
                              <w:rPr>
                                <w:rFonts w:ascii="Times New Roman" w:hAnsi="Times New Roman" w:cs="Times New Roman"/>
                                <w:sz w:val="16"/>
                              </w:rPr>
                            </w:pPr>
                            <w:r w:rsidRPr="007C4FBC">
                              <w:rPr>
                                <w:rFonts w:ascii="Times New Roman" w:hAnsi="Times New Roman" w:cs="Times New Roman"/>
                                <w:sz w:val="16"/>
                                <w:lang w:val="id-ID"/>
                              </w:rPr>
                              <w:t>Dalam Jutaan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55DC22" id="Text Box 52" o:spid="_x0000_s1027" type="#_x0000_t202" style="position:absolute;left:0;text-align:left;margin-left:334.15pt;margin-top:3.3pt;width:61.9pt;height: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VrhLA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edzSgzT&#10;2KNHMQTyBgayyCM/vfUFuj1YdAwD3mOfU63e3gP/6omBbcdMK26dg74TrMb8ZvFldvF0xPERpOo/&#10;QI1x2D5AAhoapyN5SAdBdOzT8dybmAvHy+vl1ew1WjiakKp8tUgRWPH02Dof3gnQJAolddj6BM4O&#10;9z7EZFjx5BJjeVCy3kmlkuLaaqscOTAck136Tug/uSlD+pKuFvlirP+vENP0/QlCy4DzrqQu6fLs&#10;xIrI2ltTp2kMTKpRxpSVOdEYmRs5DEM1pI4ljiPFFdRH5NXBON64jih04L5T0uNol9R/2zMnKFHv&#10;DfZmNZvP4y4kZb64zlFxl5bq0sIMR6iSBkpGcRvG/dlbJ9sOI43TYOAW+9nIxPVzVqf0cXxTC06r&#10;FvfjUk9ezz+EzQ8AAAD//wMAUEsDBBQABgAIAAAAIQAGu6Hd3gAAAAgBAAAPAAAAZHJzL2Rvd25y&#10;ZXYueG1sTI9BT8MwDIXvSPyHyEhcEEu3oq4rTSeEBIIbDLRds8ZrKxqnJFlX/j3eCW6239Pz98r1&#10;ZHsxog+dIwXzWQICqXamo0bB58fTbQ4iRE1G945QwQ8GWFeXF6UujDvRO46b2AgOoVBoBW2MQyFl&#10;qFu0OszcgMTawXmrI6++kcbrE4fbXi6SJJNWd8QfWj3gY4v11+ZoFeR3L+MuvKZv2zo79Kt4sxyf&#10;v71S11fTwz2IiFP8M8MZn9GhYqa9O5IJoleQZXnK1vMAgvXlajEHsVeQ8l1WpfxfoPoFAAD//wMA&#10;UEsBAi0AFAAGAAgAAAAhALaDOJL+AAAA4QEAABMAAAAAAAAAAAAAAAAAAAAAAFtDb250ZW50X1R5&#10;cGVzXS54bWxQSwECLQAUAAYACAAAACEAOP0h/9YAAACUAQAACwAAAAAAAAAAAAAAAAAvAQAAX3Jl&#10;bHMvLnJlbHNQSwECLQAUAAYACAAAACEAxuVa4SwCAABYBAAADgAAAAAAAAAAAAAAAAAuAgAAZHJz&#10;L2Uyb0RvYy54bWxQSwECLQAUAAYACAAAACEABruh3d4AAAAIAQAADwAAAAAAAAAAAAAAAACGBAAA&#10;ZHJzL2Rvd25yZXYueG1sUEsFBgAAAAAEAAQA8wAAAJEFAAAAAA==&#10;">
                <v:textbox>
                  <w:txbxContent>
                    <w:p w:rsidR="009E3AFF" w:rsidRPr="007C4FBC" w:rsidRDefault="009E3AFF" w:rsidP="009E3AFF">
                      <w:pPr>
                        <w:rPr>
                          <w:rFonts w:ascii="Times New Roman" w:hAnsi="Times New Roman" w:cs="Times New Roman"/>
                          <w:sz w:val="16"/>
                        </w:rPr>
                      </w:pPr>
                      <w:r w:rsidRPr="007C4FBC">
                        <w:rPr>
                          <w:rFonts w:ascii="Times New Roman" w:hAnsi="Times New Roman" w:cs="Times New Roman"/>
                          <w:sz w:val="16"/>
                          <w:lang w:val="id-ID"/>
                        </w:rPr>
                        <w:t>Dalam Jutaan</w:t>
                      </w:r>
                    </w:p>
                  </w:txbxContent>
                </v:textbox>
              </v:shape>
            </w:pict>
          </mc:Fallback>
        </mc:AlternateContent>
      </w:r>
      <w:r>
        <w:rPr>
          <w:rFonts w:ascii="Times New Roman" w:hAnsi="Times New Roman"/>
          <w:noProof/>
          <w:sz w:val="24"/>
        </w:rPr>
        <w:drawing>
          <wp:inline distT="0" distB="0" distL="0" distR="0" wp14:anchorId="4496D5E3" wp14:editId="69983E67">
            <wp:extent cx="5047040" cy="2251495"/>
            <wp:effectExtent l="19050" t="0" r="2026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E3AFF" w:rsidRPr="009E3AFF" w:rsidRDefault="009E3AFF" w:rsidP="009E3AFF">
      <w:pPr>
        <w:pStyle w:val="ListParagraph"/>
        <w:spacing w:line="240" w:lineRule="auto"/>
        <w:ind w:left="0"/>
        <w:rPr>
          <w:rFonts w:ascii="Times New Roman" w:hAnsi="Times New Roman"/>
          <w:i/>
          <w:sz w:val="20"/>
          <w:szCs w:val="20"/>
        </w:rPr>
      </w:pPr>
      <w:r w:rsidRPr="009E3AFF">
        <w:rPr>
          <w:rFonts w:ascii="Times New Roman" w:hAnsi="Times New Roman"/>
          <w:i/>
          <w:color w:val="000000" w:themeColor="text1"/>
          <w:sz w:val="20"/>
          <w:szCs w:val="20"/>
        </w:rPr>
        <w:t xml:space="preserve">Sumber: </w:t>
      </w:r>
      <w:hyperlink r:id="rId9" w:history="1">
        <w:r w:rsidRPr="009E3AFF">
          <w:rPr>
            <w:rStyle w:val="Hyperlink"/>
            <w:rFonts w:ascii="Times New Roman" w:hAnsi="Times New Roman"/>
            <w:i/>
            <w:color w:val="000000" w:themeColor="text1"/>
            <w:sz w:val="20"/>
            <w:szCs w:val="20"/>
            <w:u w:val="none"/>
          </w:rPr>
          <w:t>www.djpk.depkeu.go.id</w:t>
        </w:r>
      </w:hyperlink>
    </w:p>
    <w:p w:rsidR="009E3AFF" w:rsidRDefault="009E3AFF" w:rsidP="009E3AFF">
      <w:pPr>
        <w:pStyle w:val="ListParagraph"/>
        <w:spacing w:line="360" w:lineRule="auto"/>
        <w:ind w:left="0"/>
        <w:rPr>
          <w:rFonts w:ascii="Times New Roman" w:hAnsi="Times New Roman"/>
          <w:color w:val="000000" w:themeColor="text1"/>
        </w:rPr>
      </w:pPr>
    </w:p>
    <w:p w:rsidR="009E3AFF" w:rsidRDefault="009E3AFF" w:rsidP="009E3AFF">
      <w:pPr>
        <w:pStyle w:val="ListParagraph"/>
        <w:spacing w:line="240" w:lineRule="auto"/>
        <w:ind w:left="0" w:firstLine="567"/>
        <w:jc w:val="center"/>
        <w:rPr>
          <w:rFonts w:ascii="Times New Roman" w:hAnsi="Times New Roman"/>
          <w:b/>
          <w:sz w:val="24"/>
        </w:rPr>
      </w:pPr>
      <w:r w:rsidRPr="00384657">
        <w:rPr>
          <w:rFonts w:ascii="Times New Roman" w:hAnsi="Times New Roman"/>
          <w:b/>
          <w:sz w:val="24"/>
        </w:rPr>
        <w:t>Gambar 1.2</w:t>
      </w:r>
      <w:r>
        <w:rPr>
          <w:rFonts w:ascii="Times New Roman" w:hAnsi="Times New Roman"/>
          <w:b/>
          <w:sz w:val="24"/>
        </w:rPr>
        <w:t xml:space="preserve"> </w:t>
      </w:r>
    </w:p>
    <w:p w:rsidR="009E3AFF" w:rsidRPr="00384657" w:rsidRDefault="009E3AFF" w:rsidP="009E3AFF">
      <w:pPr>
        <w:pStyle w:val="ListParagraph"/>
        <w:spacing w:line="240" w:lineRule="auto"/>
        <w:ind w:left="0" w:firstLine="567"/>
        <w:jc w:val="center"/>
        <w:rPr>
          <w:rFonts w:ascii="Times New Roman" w:hAnsi="Times New Roman"/>
          <w:b/>
          <w:sz w:val="24"/>
        </w:rPr>
      </w:pPr>
      <w:r w:rsidRPr="00384657">
        <w:rPr>
          <w:rFonts w:ascii="Times New Roman" w:hAnsi="Times New Roman"/>
          <w:b/>
          <w:sz w:val="24"/>
        </w:rPr>
        <w:t>Fluktuasi Anggaran Belanja Hibah dan Bansos Kabupaten/Kota di Sumatera Selatan Tahun 2011-2015</w:t>
      </w:r>
    </w:p>
    <w:p w:rsidR="009E3AFF" w:rsidRPr="00384657" w:rsidRDefault="009E3AFF" w:rsidP="009E3AFF">
      <w:pPr>
        <w:pStyle w:val="ListParagraph"/>
        <w:spacing w:line="240" w:lineRule="auto"/>
        <w:ind w:left="0" w:firstLine="567"/>
        <w:jc w:val="center"/>
        <w:rPr>
          <w:rFonts w:ascii="Times New Roman" w:hAnsi="Times New Roman"/>
          <w:b/>
          <w:sz w:val="24"/>
        </w:rPr>
      </w:pPr>
    </w:p>
    <w:p w:rsidR="009E3AFF" w:rsidRDefault="009E3AFF" w:rsidP="009E3AFF">
      <w:pPr>
        <w:pStyle w:val="ListParagraph"/>
        <w:spacing w:line="360" w:lineRule="auto"/>
        <w:ind w:left="0" w:firstLine="567"/>
        <w:jc w:val="both"/>
        <w:rPr>
          <w:rFonts w:ascii="Times New Roman" w:hAnsi="Times New Roman"/>
          <w:sz w:val="24"/>
        </w:rPr>
      </w:pPr>
      <w:r w:rsidRPr="00011EEC">
        <w:rPr>
          <w:rFonts w:ascii="Times New Roman" w:hAnsi="Times New Roman"/>
          <w:sz w:val="24"/>
        </w:rPr>
        <w:t xml:space="preserve">Berdasarkan data keuangan </w:t>
      </w:r>
      <w:r w:rsidR="00C44615">
        <w:rPr>
          <w:rFonts w:ascii="Times New Roman" w:hAnsi="Times New Roman"/>
          <w:sz w:val="24"/>
          <w:lang w:val="en-US"/>
        </w:rPr>
        <w:t>k</w:t>
      </w:r>
      <w:r w:rsidRPr="00011EEC">
        <w:rPr>
          <w:rFonts w:ascii="Times New Roman" w:hAnsi="Times New Roman"/>
          <w:sz w:val="24"/>
        </w:rPr>
        <w:t>abupaten/</w:t>
      </w:r>
      <w:r w:rsidR="00C44615">
        <w:rPr>
          <w:rFonts w:ascii="Times New Roman" w:hAnsi="Times New Roman"/>
          <w:sz w:val="24"/>
          <w:lang w:val="en-US"/>
        </w:rPr>
        <w:t>k</w:t>
      </w:r>
      <w:r w:rsidRPr="00011EEC">
        <w:rPr>
          <w:rFonts w:ascii="Times New Roman" w:hAnsi="Times New Roman"/>
          <w:sz w:val="24"/>
        </w:rPr>
        <w:t xml:space="preserve">ota di </w:t>
      </w:r>
      <w:r>
        <w:rPr>
          <w:rFonts w:ascii="Times New Roman" w:hAnsi="Times New Roman"/>
          <w:sz w:val="24"/>
        </w:rPr>
        <w:t>Sumatera Selatan</w:t>
      </w:r>
      <w:r w:rsidRPr="00011EEC">
        <w:rPr>
          <w:rFonts w:ascii="Times New Roman" w:hAnsi="Times New Roman"/>
          <w:sz w:val="24"/>
        </w:rPr>
        <w:t xml:space="preserve"> pada kurun waktu 5</w:t>
      </w:r>
      <w:r w:rsidR="00C44615">
        <w:rPr>
          <w:rFonts w:ascii="Times New Roman" w:hAnsi="Times New Roman"/>
          <w:sz w:val="24"/>
          <w:lang w:val="en-US"/>
        </w:rPr>
        <w:t xml:space="preserve"> </w:t>
      </w:r>
      <w:r w:rsidRPr="00011EEC">
        <w:rPr>
          <w:rFonts w:ascii="Times New Roman" w:hAnsi="Times New Roman"/>
          <w:sz w:val="24"/>
        </w:rPr>
        <w:t>(lima) tahun terakhir seba</w:t>
      </w:r>
      <w:r>
        <w:rPr>
          <w:rFonts w:ascii="Times New Roman" w:hAnsi="Times New Roman"/>
          <w:sz w:val="24"/>
        </w:rPr>
        <w:t>gaimana terlihat pada gambar 1.2</w:t>
      </w:r>
      <w:r w:rsidRPr="00011EEC">
        <w:rPr>
          <w:rFonts w:ascii="Times New Roman" w:hAnsi="Times New Roman"/>
          <w:sz w:val="24"/>
        </w:rPr>
        <w:t>, terjadi fluktuasi</w:t>
      </w:r>
      <w:r>
        <w:rPr>
          <w:rFonts w:ascii="Times New Roman" w:hAnsi="Times New Roman"/>
          <w:sz w:val="24"/>
        </w:rPr>
        <w:t xml:space="preserve"> </w:t>
      </w:r>
      <w:r w:rsidRPr="00011EEC">
        <w:rPr>
          <w:rFonts w:ascii="Times New Roman" w:hAnsi="Times New Roman"/>
          <w:sz w:val="24"/>
        </w:rPr>
        <w:t>perubahan jumlah anggaran hibah dan bansos yang cukup signifikan menjelang</w:t>
      </w:r>
      <w:r>
        <w:rPr>
          <w:rFonts w:ascii="Times New Roman" w:hAnsi="Times New Roman"/>
          <w:sz w:val="24"/>
        </w:rPr>
        <w:t xml:space="preserve"> </w:t>
      </w:r>
      <w:r w:rsidRPr="00011EEC">
        <w:rPr>
          <w:rFonts w:ascii="Times New Roman" w:hAnsi="Times New Roman"/>
          <w:sz w:val="24"/>
        </w:rPr>
        <w:t>Pemilihan Umum (Pemilu). Anggaran belanja hibah dan bansos</w:t>
      </w:r>
      <w:r>
        <w:rPr>
          <w:rFonts w:ascii="Times New Roman" w:hAnsi="Times New Roman"/>
          <w:sz w:val="24"/>
        </w:rPr>
        <w:t xml:space="preserve"> </w:t>
      </w:r>
      <w:r w:rsidRPr="00011EEC">
        <w:rPr>
          <w:rFonts w:ascii="Times New Roman" w:hAnsi="Times New Roman"/>
          <w:sz w:val="24"/>
        </w:rPr>
        <w:t>terbe</w:t>
      </w:r>
      <w:r>
        <w:rPr>
          <w:rFonts w:ascii="Times New Roman" w:hAnsi="Times New Roman"/>
          <w:sz w:val="24"/>
        </w:rPr>
        <w:t>sar dialokasikan pada tahun 2013</w:t>
      </w:r>
      <w:r w:rsidRPr="00011EEC">
        <w:rPr>
          <w:rFonts w:ascii="Times New Roman" w:hAnsi="Times New Roman"/>
          <w:sz w:val="24"/>
        </w:rPr>
        <w:t xml:space="preserve"> sebesar Rp.</w:t>
      </w:r>
      <w:r>
        <w:rPr>
          <w:rFonts w:ascii="Times New Roman" w:hAnsi="Times New Roman"/>
          <w:sz w:val="24"/>
        </w:rPr>
        <w:t>568.031.623.545</w:t>
      </w:r>
      <w:r w:rsidRPr="00011EEC">
        <w:rPr>
          <w:rFonts w:ascii="Times New Roman" w:hAnsi="Times New Roman"/>
          <w:sz w:val="24"/>
        </w:rPr>
        <w:t xml:space="preserve"> (</w:t>
      </w:r>
      <w:r>
        <w:rPr>
          <w:rFonts w:ascii="Times New Roman" w:hAnsi="Times New Roman"/>
          <w:sz w:val="24"/>
        </w:rPr>
        <w:t>Lima</w:t>
      </w:r>
      <w:r w:rsidRPr="00011EEC">
        <w:rPr>
          <w:rFonts w:ascii="Times New Roman" w:hAnsi="Times New Roman"/>
          <w:sz w:val="24"/>
        </w:rPr>
        <w:t xml:space="preserve"> ratus</w:t>
      </w:r>
      <w:r>
        <w:rPr>
          <w:rFonts w:ascii="Times New Roman" w:hAnsi="Times New Roman"/>
          <w:sz w:val="24"/>
        </w:rPr>
        <w:t xml:space="preserve"> enam puluh delapan milyar tiga puluh satu juta enam ratus dua puluh tiga ribu lima ratus empat puluh lima</w:t>
      </w:r>
      <w:r w:rsidRPr="00011EEC">
        <w:rPr>
          <w:rFonts w:ascii="Times New Roman" w:hAnsi="Times New Roman"/>
          <w:sz w:val="24"/>
        </w:rPr>
        <w:t>), yang bertepatan</w:t>
      </w:r>
      <w:r>
        <w:rPr>
          <w:rFonts w:ascii="Times New Roman" w:hAnsi="Times New Roman"/>
          <w:sz w:val="24"/>
        </w:rPr>
        <w:t xml:space="preserve"> </w:t>
      </w:r>
      <w:r w:rsidRPr="00011EEC">
        <w:rPr>
          <w:rFonts w:ascii="Times New Roman" w:hAnsi="Times New Roman"/>
          <w:sz w:val="24"/>
        </w:rPr>
        <w:t xml:space="preserve">dengan pelaksanaan Pemilu </w:t>
      </w:r>
      <w:r>
        <w:rPr>
          <w:rFonts w:ascii="Times New Roman" w:hAnsi="Times New Roman"/>
          <w:sz w:val="24"/>
        </w:rPr>
        <w:t>Eksekutif,</w:t>
      </w:r>
      <w:r w:rsidRPr="00011EEC">
        <w:rPr>
          <w:rFonts w:ascii="Times New Roman" w:hAnsi="Times New Roman"/>
          <w:sz w:val="24"/>
        </w:rPr>
        <w:t xml:space="preserve"> terjadi peningkatan jumlah</w:t>
      </w:r>
      <w:r>
        <w:rPr>
          <w:rFonts w:ascii="Times New Roman" w:hAnsi="Times New Roman"/>
          <w:sz w:val="24"/>
        </w:rPr>
        <w:t xml:space="preserve"> </w:t>
      </w:r>
      <w:r w:rsidRPr="00011EEC">
        <w:rPr>
          <w:rFonts w:ascii="Times New Roman" w:hAnsi="Times New Roman"/>
          <w:sz w:val="24"/>
        </w:rPr>
        <w:t>anggaran belanja hibah dan bansos yang cukup signifikan</w:t>
      </w:r>
      <w:r>
        <w:rPr>
          <w:rFonts w:ascii="Times New Roman" w:hAnsi="Times New Roman"/>
          <w:sz w:val="24"/>
        </w:rPr>
        <w:t>.</w:t>
      </w:r>
    </w:p>
    <w:p w:rsidR="009E3AFF" w:rsidRPr="00011EEC" w:rsidRDefault="009E3AFF" w:rsidP="009E3AFF">
      <w:pPr>
        <w:pStyle w:val="ListParagraph"/>
        <w:spacing w:after="160" w:line="360" w:lineRule="auto"/>
        <w:ind w:left="0" w:firstLine="567"/>
        <w:jc w:val="both"/>
        <w:rPr>
          <w:rFonts w:ascii="Times New Roman" w:hAnsi="Times New Roman"/>
          <w:sz w:val="24"/>
        </w:rPr>
      </w:pPr>
      <w:r w:rsidRPr="00011EEC">
        <w:rPr>
          <w:rFonts w:ascii="Times New Roman" w:hAnsi="Times New Roman"/>
          <w:sz w:val="24"/>
        </w:rPr>
        <w:t>Kondisi ini rentan menimbulkan kasus</w:t>
      </w:r>
      <w:r>
        <w:rPr>
          <w:rFonts w:ascii="Times New Roman" w:hAnsi="Times New Roman"/>
          <w:sz w:val="24"/>
        </w:rPr>
        <w:t xml:space="preserve"> </w:t>
      </w:r>
      <w:r w:rsidRPr="00011EEC">
        <w:rPr>
          <w:rFonts w:ascii="Times New Roman" w:hAnsi="Times New Roman"/>
          <w:sz w:val="24"/>
        </w:rPr>
        <w:t>pidana apabila tidak dipergunakan sesuai ketentuan. Kasus penyalahgunaan dana</w:t>
      </w:r>
      <w:r>
        <w:rPr>
          <w:rFonts w:ascii="Times New Roman" w:hAnsi="Times New Roman"/>
          <w:sz w:val="24"/>
        </w:rPr>
        <w:t xml:space="preserve"> </w:t>
      </w:r>
      <w:r w:rsidRPr="00011EEC">
        <w:rPr>
          <w:rFonts w:ascii="Times New Roman" w:hAnsi="Times New Roman"/>
          <w:sz w:val="24"/>
        </w:rPr>
        <w:t>hibah terjadi di beberapa daerah term</w:t>
      </w:r>
      <w:r>
        <w:rPr>
          <w:rFonts w:ascii="Times New Roman" w:hAnsi="Times New Roman"/>
          <w:sz w:val="24"/>
        </w:rPr>
        <w:t>asuk pada kabupaten/kota di Sumatera Selatan</w:t>
      </w:r>
      <w:r w:rsidRPr="00011EEC">
        <w:rPr>
          <w:rFonts w:ascii="Times New Roman" w:hAnsi="Times New Roman"/>
          <w:sz w:val="24"/>
        </w:rPr>
        <w:t>. Deretan</w:t>
      </w:r>
      <w:r>
        <w:rPr>
          <w:rFonts w:ascii="Times New Roman" w:hAnsi="Times New Roman"/>
          <w:sz w:val="24"/>
        </w:rPr>
        <w:t xml:space="preserve"> </w:t>
      </w:r>
      <w:r w:rsidRPr="00011EEC">
        <w:rPr>
          <w:rFonts w:ascii="Times New Roman" w:hAnsi="Times New Roman"/>
          <w:sz w:val="24"/>
        </w:rPr>
        <w:t>panjang kasus k</w:t>
      </w:r>
      <w:r>
        <w:rPr>
          <w:rFonts w:ascii="Times New Roman" w:hAnsi="Times New Roman"/>
          <w:sz w:val="24"/>
        </w:rPr>
        <w:t>orupsi APBD yang terjadi di Sumatera Selatan</w:t>
      </w:r>
      <w:r w:rsidRPr="00011EEC">
        <w:rPr>
          <w:rFonts w:ascii="Times New Roman" w:hAnsi="Times New Roman"/>
          <w:sz w:val="24"/>
        </w:rPr>
        <w:t xml:space="preserve"> melibatkan anggota dan</w:t>
      </w:r>
      <w:r>
        <w:rPr>
          <w:rFonts w:ascii="Times New Roman" w:hAnsi="Times New Roman"/>
          <w:sz w:val="24"/>
        </w:rPr>
        <w:t xml:space="preserve"> </w:t>
      </w:r>
      <w:r w:rsidRPr="00011EEC">
        <w:rPr>
          <w:rFonts w:ascii="Times New Roman" w:hAnsi="Times New Roman"/>
          <w:sz w:val="24"/>
        </w:rPr>
        <w:t xml:space="preserve">pimpinan </w:t>
      </w:r>
      <w:r>
        <w:rPr>
          <w:rFonts w:ascii="Times New Roman" w:hAnsi="Times New Roman"/>
          <w:sz w:val="24"/>
        </w:rPr>
        <w:t>Dinas atau Badan daerah</w:t>
      </w:r>
      <w:r w:rsidRPr="00011EEC">
        <w:rPr>
          <w:rFonts w:ascii="Times New Roman" w:hAnsi="Times New Roman"/>
          <w:sz w:val="24"/>
        </w:rPr>
        <w:t xml:space="preserve"> sampai </w:t>
      </w:r>
      <w:r w:rsidRPr="00011EEC">
        <w:rPr>
          <w:rFonts w:ascii="Times New Roman" w:hAnsi="Times New Roman"/>
          <w:sz w:val="24"/>
        </w:rPr>
        <w:lastRenderedPageBreak/>
        <w:t xml:space="preserve">Kepala Daerah. Fakta ini menunjukkan bahwa </w:t>
      </w:r>
      <w:r w:rsidRPr="00011EEC">
        <w:rPr>
          <w:rFonts w:ascii="Times New Roman" w:hAnsi="Times New Roman"/>
          <w:i/>
          <w:sz w:val="24"/>
        </w:rPr>
        <w:t>political corruption</w:t>
      </w:r>
      <w:r w:rsidRPr="00011EEC">
        <w:rPr>
          <w:rFonts w:ascii="Times New Roman" w:hAnsi="Times New Roman"/>
          <w:sz w:val="24"/>
        </w:rPr>
        <w:t xml:space="preserve"> terjadi ketika politisi atau birokrat tingkat atas memanfaatkan</w:t>
      </w:r>
      <w:r>
        <w:rPr>
          <w:rFonts w:ascii="Times New Roman" w:hAnsi="Times New Roman"/>
          <w:sz w:val="24"/>
        </w:rPr>
        <w:t xml:space="preserve"> </w:t>
      </w:r>
      <w:r w:rsidRPr="00011EEC">
        <w:rPr>
          <w:rFonts w:ascii="Times New Roman" w:hAnsi="Times New Roman"/>
          <w:sz w:val="24"/>
        </w:rPr>
        <w:t>kedudukan mereka demi kepentingan pribadi atau kalangan dekat mereka</w:t>
      </w:r>
      <w:r>
        <w:rPr>
          <w:rFonts w:ascii="Times New Roman" w:hAnsi="Times New Roman"/>
          <w:sz w:val="24"/>
        </w:rPr>
        <w:t xml:space="preserve"> (Martinez et al</w:t>
      </w:r>
      <w:r w:rsidRPr="00011EEC">
        <w:rPr>
          <w:rFonts w:ascii="Times New Roman" w:hAnsi="Times New Roman"/>
          <w:sz w:val="24"/>
        </w:rPr>
        <w:t>, 2004)</w:t>
      </w:r>
    </w:p>
    <w:p w:rsidR="009E3AFF" w:rsidRPr="00502986" w:rsidRDefault="009E3AFF" w:rsidP="009E3AFF">
      <w:pPr>
        <w:pStyle w:val="ListParagraph"/>
        <w:spacing w:after="160" w:line="360" w:lineRule="auto"/>
        <w:ind w:left="0" w:firstLine="567"/>
        <w:jc w:val="both"/>
        <w:rPr>
          <w:rFonts w:ascii="Times New Roman" w:hAnsi="Times New Roman"/>
          <w:sz w:val="24"/>
        </w:rPr>
      </w:pPr>
      <w:r>
        <w:rPr>
          <w:rFonts w:ascii="Times New Roman" w:hAnsi="Times New Roman"/>
          <w:sz w:val="24"/>
        </w:rPr>
        <w:t>Berdasarkan latar belakang di</w:t>
      </w:r>
      <w:r w:rsidR="00197FB8">
        <w:rPr>
          <w:rFonts w:ascii="Times New Roman" w:hAnsi="Times New Roman"/>
          <w:sz w:val="24"/>
          <w:lang w:val="en-US"/>
        </w:rPr>
        <w:t xml:space="preserve"> </w:t>
      </w:r>
      <w:r>
        <w:rPr>
          <w:rFonts w:ascii="Times New Roman" w:hAnsi="Times New Roman"/>
          <w:sz w:val="24"/>
        </w:rPr>
        <w:t>atas,</w:t>
      </w:r>
      <w:r w:rsidRPr="001F7DF4">
        <w:rPr>
          <w:rFonts w:ascii="Times New Roman" w:hAnsi="Times New Roman"/>
          <w:sz w:val="24"/>
        </w:rPr>
        <w:t xml:space="preserve"> maka </w:t>
      </w:r>
      <w:r>
        <w:rPr>
          <w:rFonts w:ascii="Times New Roman" w:hAnsi="Times New Roman"/>
          <w:sz w:val="24"/>
        </w:rPr>
        <w:t>penulis tertarik untuk mengambil judul “</w:t>
      </w:r>
      <w:r w:rsidRPr="00A877BB">
        <w:rPr>
          <w:rFonts w:ascii="Times New Roman" w:hAnsi="Times New Roman"/>
          <w:b/>
          <w:sz w:val="24"/>
        </w:rPr>
        <w:t>Pengaruh PAD, DAU dan SiLPA terhadap Peri</w:t>
      </w:r>
      <w:r>
        <w:rPr>
          <w:rFonts w:ascii="Times New Roman" w:hAnsi="Times New Roman"/>
          <w:b/>
          <w:sz w:val="24"/>
        </w:rPr>
        <w:t xml:space="preserve">laku Oportunistik </w:t>
      </w:r>
      <w:r>
        <w:rPr>
          <w:rFonts w:ascii="Times New Roman" w:hAnsi="Times New Roman"/>
          <w:b/>
          <w:sz w:val="24"/>
          <w:lang w:val="en-US"/>
        </w:rPr>
        <w:t>P</w:t>
      </w:r>
      <w:r>
        <w:rPr>
          <w:rFonts w:ascii="Times New Roman" w:hAnsi="Times New Roman"/>
          <w:b/>
          <w:sz w:val="24"/>
        </w:rPr>
        <w:t xml:space="preserve">enyusun </w:t>
      </w:r>
      <w:r>
        <w:rPr>
          <w:rFonts w:ascii="Times New Roman" w:hAnsi="Times New Roman"/>
          <w:b/>
          <w:sz w:val="24"/>
          <w:lang w:val="en-US"/>
        </w:rPr>
        <w:t>A</w:t>
      </w:r>
      <w:r w:rsidRPr="00A877BB">
        <w:rPr>
          <w:rFonts w:ascii="Times New Roman" w:hAnsi="Times New Roman"/>
          <w:b/>
          <w:sz w:val="24"/>
        </w:rPr>
        <w:t>nggaran di kabupaten/kota Sumatera Selatan</w:t>
      </w:r>
      <w:r>
        <w:rPr>
          <w:rFonts w:ascii="Times New Roman" w:hAnsi="Times New Roman"/>
          <w:sz w:val="24"/>
        </w:rPr>
        <w:t>”</w:t>
      </w:r>
      <w:r w:rsidRPr="001F7DF4">
        <w:rPr>
          <w:rFonts w:ascii="Times New Roman" w:hAnsi="Times New Roman"/>
          <w:sz w:val="24"/>
        </w:rPr>
        <w:t>.</w:t>
      </w:r>
    </w:p>
    <w:p w:rsidR="009E3AFF" w:rsidRPr="00102288" w:rsidRDefault="009E3AFF" w:rsidP="009E3AFF">
      <w:pPr>
        <w:spacing w:after="0" w:line="360" w:lineRule="auto"/>
        <w:ind w:left="567" w:hanging="567"/>
        <w:jc w:val="both"/>
        <w:rPr>
          <w:rFonts w:ascii="Times New Roman" w:hAnsi="Times New Roman" w:cs="Times New Roman"/>
          <w:b/>
          <w:sz w:val="24"/>
        </w:rPr>
      </w:pPr>
      <w:r w:rsidRPr="00102288">
        <w:rPr>
          <w:rFonts w:ascii="Times New Roman" w:hAnsi="Times New Roman" w:cs="Times New Roman"/>
          <w:b/>
          <w:sz w:val="24"/>
        </w:rPr>
        <w:t xml:space="preserve">1.2   </w:t>
      </w:r>
      <w:proofErr w:type="spellStart"/>
      <w:r w:rsidRPr="00102288">
        <w:rPr>
          <w:rFonts w:ascii="Times New Roman" w:hAnsi="Times New Roman" w:cs="Times New Roman"/>
          <w:b/>
          <w:sz w:val="24"/>
        </w:rPr>
        <w:t>Rumusan</w:t>
      </w:r>
      <w:proofErr w:type="spellEnd"/>
      <w:r w:rsidRPr="00102288">
        <w:rPr>
          <w:rFonts w:ascii="Times New Roman" w:hAnsi="Times New Roman" w:cs="Times New Roman"/>
          <w:b/>
          <w:sz w:val="24"/>
        </w:rPr>
        <w:t xml:space="preserve"> </w:t>
      </w:r>
      <w:proofErr w:type="spellStart"/>
      <w:r w:rsidRPr="00102288">
        <w:rPr>
          <w:rFonts w:ascii="Times New Roman" w:hAnsi="Times New Roman" w:cs="Times New Roman"/>
          <w:b/>
          <w:sz w:val="24"/>
        </w:rPr>
        <w:t>Masalah</w:t>
      </w:r>
      <w:proofErr w:type="spellEnd"/>
      <w:r w:rsidRPr="00102288">
        <w:rPr>
          <w:rFonts w:ascii="Times New Roman" w:hAnsi="Times New Roman" w:cs="Times New Roman"/>
          <w:b/>
          <w:sz w:val="24"/>
        </w:rPr>
        <w:t xml:space="preserve"> </w:t>
      </w:r>
    </w:p>
    <w:p w:rsidR="009E3AFF" w:rsidRPr="00152F46" w:rsidRDefault="00557594" w:rsidP="00557594">
      <w:pPr>
        <w:pStyle w:val="NoSpacing"/>
        <w:tabs>
          <w:tab w:val="left" w:pos="426"/>
        </w:tabs>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lang w:val="en-US"/>
        </w:rPr>
        <w:t xml:space="preserve"> </w:t>
      </w:r>
      <w:r w:rsidR="009E3AFF" w:rsidRPr="00152F46">
        <w:rPr>
          <w:rFonts w:ascii="Times New Roman" w:hAnsi="Times New Roman" w:cs="Times New Roman"/>
          <w:sz w:val="24"/>
        </w:rPr>
        <w:t>Berdasarkan uraian latar belakang permasalah</w:t>
      </w:r>
      <w:r w:rsidR="007660C0">
        <w:rPr>
          <w:rFonts w:ascii="Times New Roman" w:hAnsi="Times New Roman" w:cs="Times New Roman"/>
          <w:sz w:val="24"/>
          <w:lang w:val="en-US"/>
        </w:rPr>
        <w:t>an</w:t>
      </w:r>
      <w:r w:rsidR="009E3AFF" w:rsidRPr="00152F46">
        <w:rPr>
          <w:rFonts w:ascii="Times New Roman" w:hAnsi="Times New Roman" w:cs="Times New Roman"/>
          <w:sz w:val="24"/>
        </w:rPr>
        <w:t xml:space="preserve"> yang dikemukakan di</w:t>
      </w:r>
      <w:r w:rsidR="00197FB8">
        <w:rPr>
          <w:rFonts w:ascii="Times New Roman" w:hAnsi="Times New Roman" w:cs="Times New Roman"/>
          <w:sz w:val="24"/>
          <w:lang w:val="en-US"/>
        </w:rPr>
        <w:t xml:space="preserve"> </w:t>
      </w:r>
      <w:r w:rsidR="009E3AFF" w:rsidRPr="00152F46">
        <w:rPr>
          <w:rFonts w:ascii="Times New Roman" w:hAnsi="Times New Roman" w:cs="Times New Roman"/>
          <w:sz w:val="24"/>
        </w:rPr>
        <w:t xml:space="preserve">atas, maka dapat diidentifikasi suatu rumusan masalah sebagai berikut:  </w:t>
      </w:r>
    </w:p>
    <w:p w:rsidR="009E3AFF" w:rsidRPr="001F7DF4" w:rsidRDefault="009E3AFF" w:rsidP="00557594">
      <w:pPr>
        <w:pStyle w:val="ListParagraph"/>
        <w:numPr>
          <w:ilvl w:val="0"/>
          <w:numId w:val="1"/>
        </w:numPr>
        <w:spacing w:after="160" w:line="360" w:lineRule="auto"/>
        <w:ind w:left="567" w:hanging="425"/>
        <w:jc w:val="both"/>
        <w:rPr>
          <w:rFonts w:ascii="Times New Roman" w:hAnsi="Times New Roman"/>
          <w:sz w:val="24"/>
        </w:rPr>
      </w:pPr>
      <w:r w:rsidRPr="00D54623">
        <w:rPr>
          <w:rFonts w:ascii="Times New Roman" w:hAnsi="Times New Roman"/>
          <w:sz w:val="24"/>
        </w:rPr>
        <w:t>Apakah</w:t>
      </w:r>
      <w:r>
        <w:rPr>
          <w:rFonts w:ascii="Times New Roman" w:hAnsi="Times New Roman"/>
          <w:sz w:val="24"/>
        </w:rPr>
        <w:t xml:space="preserve"> secara parsial</w:t>
      </w:r>
      <w:r w:rsidRPr="00D54623">
        <w:rPr>
          <w:rFonts w:ascii="Times New Roman" w:hAnsi="Times New Roman"/>
          <w:sz w:val="24"/>
        </w:rPr>
        <w:t xml:space="preserve"> Pendapatan Asli Daerah (PAD) berpengaruh terhadap </w:t>
      </w:r>
      <w:r w:rsidRPr="001F7DF4">
        <w:rPr>
          <w:rFonts w:ascii="Times New Roman" w:hAnsi="Times New Roman"/>
          <w:sz w:val="24"/>
        </w:rPr>
        <w:t>Perilaku Oportunistik Penyusun</w:t>
      </w:r>
      <w:r>
        <w:rPr>
          <w:rFonts w:ascii="Times New Roman" w:hAnsi="Times New Roman"/>
          <w:sz w:val="24"/>
        </w:rPr>
        <w:t xml:space="preserve"> </w:t>
      </w:r>
      <w:r w:rsidRPr="001F7DF4">
        <w:rPr>
          <w:rFonts w:ascii="Times New Roman" w:hAnsi="Times New Roman"/>
          <w:sz w:val="24"/>
        </w:rPr>
        <w:t>Anggaran</w:t>
      </w:r>
      <w:r>
        <w:rPr>
          <w:rFonts w:ascii="Times New Roman" w:hAnsi="Times New Roman"/>
          <w:sz w:val="24"/>
        </w:rPr>
        <w:t xml:space="preserve"> </w:t>
      </w:r>
      <w:r w:rsidRPr="001F7DF4">
        <w:rPr>
          <w:rFonts w:ascii="Times New Roman" w:hAnsi="Times New Roman"/>
          <w:sz w:val="24"/>
        </w:rPr>
        <w:t>?</w:t>
      </w:r>
    </w:p>
    <w:p w:rsidR="009E3AFF" w:rsidRDefault="009E3AFF" w:rsidP="00557594">
      <w:pPr>
        <w:pStyle w:val="ListParagraph"/>
        <w:numPr>
          <w:ilvl w:val="0"/>
          <w:numId w:val="1"/>
        </w:numPr>
        <w:spacing w:after="160" w:line="360" w:lineRule="auto"/>
        <w:ind w:left="567" w:hanging="425"/>
        <w:jc w:val="both"/>
        <w:rPr>
          <w:rFonts w:ascii="Times New Roman" w:hAnsi="Times New Roman"/>
          <w:sz w:val="24"/>
        </w:rPr>
      </w:pPr>
      <w:r w:rsidRPr="001F7DF4">
        <w:rPr>
          <w:rFonts w:ascii="Times New Roman" w:hAnsi="Times New Roman"/>
          <w:sz w:val="24"/>
        </w:rPr>
        <w:t xml:space="preserve">Apakah </w:t>
      </w:r>
      <w:r>
        <w:rPr>
          <w:rFonts w:ascii="Times New Roman" w:hAnsi="Times New Roman"/>
          <w:sz w:val="24"/>
        </w:rPr>
        <w:t>secara p</w:t>
      </w:r>
      <w:r w:rsidRPr="001F7DF4">
        <w:rPr>
          <w:rFonts w:ascii="Times New Roman" w:hAnsi="Times New Roman"/>
          <w:sz w:val="24"/>
        </w:rPr>
        <w:t>arsial Dana Alokasi Umum (DAU) berpengaruh terhadap Perilaku Oportunistik Penyusun</w:t>
      </w:r>
      <w:r>
        <w:rPr>
          <w:rFonts w:ascii="Times New Roman" w:hAnsi="Times New Roman"/>
          <w:sz w:val="24"/>
        </w:rPr>
        <w:t xml:space="preserve"> </w:t>
      </w:r>
      <w:r w:rsidRPr="001F7DF4">
        <w:rPr>
          <w:rFonts w:ascii="Times New Roman" w:hAnsi="Times New Roman"/>
          <w:sz w:val="24"/>
        </w:rPr>
        <w:t>Anggaran</w:t>
      </w:r>
      <w:r>
        <w:rPr>
          <w:rFonts w:ascii="Times New Roman" w:hAnsi="Times New Roman"/>
          <w:sz w:val="24"/>
        </w:rPr>
        <w:t xml:space="preserve"> ?</w:t>
      </w:r>
    </w:p>
    <w:p w:rsidR="009E3AFF" w:rsidRDefault="009E3AFF" w:rsidP="00557594">
      <w:pPr>
        <w:pStyle w:val="ListParagraph"/>
        <w:numPr>
          <w:ilvl w:val="0"/>
          <w:numId w:val="1"/>
        </w:numPr>
        <w:spacing w:after="160" w:line="360" w:lineRule="auto"/>
        <w:ind w:left="567" w:hanging="425"/>
        <w:jc w:val="both"/>
        <w:rPr>
          <w:rFonts w:ascii="Times New Roman" w:hAnsi="Times New Roman"/>
          <w:sz w:val="24"/>
        </w:rPr>
      </w:pPr>
      <w:r w:rsidRPr="001F7DF4">
        <w:rPr>
          <w:rFonts w:ascii="Times New Roman" w:hAnsi="Times New Roman"/>
          <w:sz w:val="24"/>
        </w:rPr>
        <w:t xml:space="preserve">Apakah </w:t>
      </w:r>
      <w:r>
        <w:rPr>
          <w:rFonts w:ascii="Times New Roman" w:hAnsi="Times New Roman"/>
          <w:sz w:val="24"/>
        </w:rPr>
        <w:t>secara p</w:t>
      </w:r>
      <w:r w:rsidRPr="001F7DF4">
        <w:rPr>
          <w:rFonts w:ascii="Times New Roman" w:hAnsi="Times New Roman"/>
          <w:sz w:val="24"/>
        </w:rPr>
        <w:t xml:space="preserve">arsial </w:t>
      </w:r>
      <w:r>
        <w:rPr>
          <w:rFonts w:ascii="Times New Roman" w:hAnsi="Times New Roman"/>
          <w:sz w:val="24"/>
        </w:rPr>
        <w:t xml:space="preserve">Sisa Lebih Perhitungan Anggaran (SiLPA) </w:t>
      </w:r>
      <w:r w:rsidRPr="001F7DF4">
        <w:rPr>
          <w:rFonts w:ascii="Times New Roman" w:hAnsi="Times New Roman"/>
          <w:sz w:val="24"/>
        </w:rPr>
        <w:t>berpengaruh terhadap Perilaku Oportunistik Penyusun</w:t>
      </w:r>
      <w:r>
        <w:rPr>
          <w:rFonts w:ascii="Times New Roman" w:hAnsi="Times New Roman"/>
          <w:sz w:val="24"/>
        </w:rPr>
        <w:t xml:space="preserve"> </w:t>
      </w:r>
      <w:r w:rsidRPr="001F7DF4">
        <w:rPr>
          <w:rFonts w:ascii="Times New Roman" w:hAnsi="Times New Roman"/>
          <w:sz w:val="24"/>
        </w:rPr>
        <w:t>Anggaran</w:t>
      </w:r>
      <w:r>
        <w:rPr>
          <w:rFonts w:ascii="Times New Roman" w:hAnsi="Times New Roman"/>
          <w:sz w:val="24"/>
        </w:rPr>
        <w:t xml:space="preserve"> ?</w:t>
      </w:r>
    </w:p>
    <w:p w:rsidR="009E3AFF" w:rsidRPr="00F50B7D" w:rsidRDefault="009E3AFF" w:rsidP="00557594">
      <w:pPr>
        <w:pStyle w:val="ListParagraph"/>
        <w:numPr>
          <w:ilvl w:val="0"/>
          <w:numId w:val="1"/>
        </w:numPr>
        <w:spacing w:after="160" w:line="360" w:lineRule="auto"/>
        <w:ind w:left="567" w:hanging="425"/>
        <w:jc w:val="both"/>
        <w:rPr>
          <w:rFonts w:ascii="Times New Roman" w:eastAsia="Calibri" w:hAnsi="Times New Roman"/>
          <w:sz w:val="24"/>
          <w:szCs w:val="24"/>
          <w:lang w:eastAsia="en-US"/>
        </w:rPr>
      </w:pPr>
      <w:r w:rsidRPr="00D54623">
        <w:rPr>
          <w:rFonts w:ascii="Times New Roman" w:hAnsi="Times New Roman"/>
          <w:sz w:val="24"/>
        </w:rPr>
        <w:t>Apakah Pendapatan Asli Daerah (PAD)</w:t>
      </w:r>
      <w:r>
        <w:rPr>
          <w:rFonts w:ascii="Times New Roman" w:hAnsi="Times New Roman"/>
          <w:sz w:val="24"/>
        </w:rPr>
        <w:t xml:space="preserve">, </w:t>
      </w:r>
      <w:r w:rsidRPr="001F7DF4">
        <w:rPr>
          <w:rFonts w:ascii="Times New Roman" w:hAnsi="Times New Roman"/>
          <w:sz w:val="24"/>
        </w:rPr>
        <w:t>Dana Alokasi Umum (DAU)</w:t>
      </w:r>
      <w:r>
        <w:rPr>
          <w:rFonts w:ascii="Times New Roman" w:hAnsi="Times New Roman"/>
          <w:sz w:val="24"/>
        </w:rPr>
        <w:t xml:space="preserve">, dan Sisa Lebih Perhitungan Anggaran (SiLPA) </w:t>
      </w:r>
      <w:r w:rsidRPr="001F7DF4">
        <w:rPr>
          <w:rFonts w:ascii="Times New Roman" w:hAnsi="Times New Roman"/>
          <w:sz w:val="24"/>
        </w:rPr>
        <w:t>berpengaruh terhadap Perilaku Oportunistik Penyusun</w:t>
      </w:r>
      <w:r>
        <w:rPr>
          <w:rFonts w:ascii="Times New Roman" w:hAnsi="Times New Roman"/>
          <w:sz w:val="24"/>
        </w:rPr>
        <w:t xml:space="preserve"> </w:t>
      </w:r>
      <w:r w:rsidRPr="001F7DF4">
        <w:rPr>
          <w:rFonts w:ascii="Times New Roman" w:hAnsi="Times New Roman"/>
          <w:sz w:val="24"/>
        </w:rPr>
        <w:t>Anggaran</w:t>
      </w:r>
      <w:r>
        <w:rPr>
          <w:rFonts w:ascii="Times New Roman" w:hAnsi="Times New Roman"/>
          <w:sz w:val="24"/>
        </w:rPr>
        <w:t xml:space="preserve"> </w:t>
      </w:r>
      <w:r w:rsidRPr="001F7DF4">
        <w:rPr>
          <w:rFonts w:ascii="Times New Roman" w:hAnsi="Times New Roman"/>
          <w:sz w:val="24"/>
        </w:rPr>
        <w:t xml:space="preserve">secara </w:t>
      </w:r>
      <w:r>
        <w:rPr>
          <w:rFonts w:ascii="Times New Roman" w:hAnsi="Times New Roman"/>
          <w:sz w:val="24"/>
        </w:rPr>
        <w:t>Simultan</w:t>
      </w:r>
      <w:r w:rsidRPr="001F7DF4">
        <w:rPr>
          <w:rFonts w:ascii="Times New Roman" w:hAnsi="Times New Roman"/>
          <w:sz w:val="24"/>
        </w:rPr>
        <w:t xml:space="preserve"> </w:t>
      </w:r>
      <w:r>
        <w:rPr>
          <w:rFonts w:ascii="Times New Roman" w:hAnsi="Times New Roman"/>
          <w:sz w:val="24"/>
        </w:rPr>
        <w:t>?</w:t>
      </w:r>
    </w:p>
    <w:p w:rsidR="009E3AFF" w:rsidRPr="005D3EB7" w:rsidRDefault="009E3AFF" w:rsidP="009E3AFF">
      <w:pPr>
        <w:pStyle w:val="ListParagraph"/>
        <w:numPr>
          <w:ilvl w:val="1"/>
          <w:numId w:val="5"/>
        </w:numPr>
        <w:spacing w:after="0" w:line="360" w:lineRule="auto"/>
        <w:ind w:left="567" w:hanging="567"/>
        <w:jc w:val="both"/>
        <w:rPr>
          <w:rFonts w:ascii="Times New Roman" w:hAnsi="Times New Roman"/>
          <w:b/>
          <w:sz w:val="24"/>
        </w:rPr>
      </w:pPr>
      <w:r w:rsidRPr="005D3EB7">
        <w:rPr>
          <w:rFonts w:ascii="Times New Roman" w:hAnsi="Times New Roman"/>
          <w:b/>
          <w:sz w:val="24"/>
        </w:rPr>
        <w:t xml:space="preserve">Batasan Pembahasan </w:t>
      </w:r>
    </w:p>
    <w:p w:rsidR="009E3AFF" w:rsidRPr="005D3EB7" w:rsidRDefault="009E3AFF" w:rsidP="009E3AFF">
      <w:pPr>
        <w:spacing w:line="360" w:lineRule="auto"/>
        <w:ind w:firstLine="567"/>
        <w:jc w:val="both"/>
        <w:rPr>
          <w:rFonts w:ascii="Times New Roman" w:hAnsi="Times New Roman"/>
          <w:b/>
          <w:sz w:val="24"/>
          <w:szCs w:val="24"/>
        </w:rPr>
      </w:pPr>
      <w:proofErr w:type="spellStart"/>
      <w:r w:rsidRPr="005D3EB7">
        <w:rPr>
          <w:rFonts w:ascii="Times New Roman" w:hAnsi="Times New Roman"/>
          <w:sz w:val="24"/>
        </w:rPr>
        <w:t>Berdasarkan</w:t>
      </w:r>
      <w:proofErr w:type="spellEnd"/>
      <w:r w:rsidRPr="005D3EB7">
        <w:rPr>
          <w:rFonts w:ascii="Times New Roman" w:hAnsi="Times New Roman"/>
          <w:sz w:val="24"/>
        </w:rPr>
        <w:t xml:space="preserve"> </w:t>
      </w:r>
      <w:proofErr w:type="spellStart"/>
      <w:r w:rsidRPr="005D3EB7">
        <w:rPr>
          <w:rFonts w:ascii="Times New Roman" w:hAnsi="Times New Roman"/>
          <w:sz w:val="24"/>
        </w:rPr>
        <w:t>rumusan</w:t>
      </w:r>
      <w:proofErr w:type="spellEnd"/>
      <w:r w:rsidRPr="005D3EB7">
        <w:rPr>
          <w:rFonts w:ascii="Times New Roman" w:hAnsi="Times New Roman"/>
          <w:sz w:val="24"/>
        </w:rPr>
        <w:t xml:space="preserve"> </w:t>
      </w:r>
      <w:proofErr w:type="spellStart"/>
      <w:r w:rsidRPr="005D3EB7">
        <w:rPr>
          <w:rFonts w:ascii="Times New Roman" w:hAnsi="Times New Roman"/>
          <w:sz w:val="24"/>
        </w:rPr>
        <w:t>masalah</w:t>
      </w:r>
      <w:proofErr w:type="spellEnd"/>
      <w:r w:rsidRPr="005D3EB7">
        <w:rPr>
          <w:rFonts w:ascii="Times New Roman" w:hAnsi="Times New Roman"/>
          <w:sz w:val="24"/>
        </w:rPr>
        <w:t xml:space="preserve"> di</w:t>
      </w:r>
      <w:r w:rsidR="00AF1675">
        <w:rPr>
          <w:rFonts w:ascii="Times New Roman" w:hAnsi="Times New Roman"/>
          <w:sz w:val="24"/>
        </w:rPr>
        <w:t xml:space="preserve"> </w:t>
      </w:r>
      <w:proofErr w:type="spellStart"/>
      <w:r w:rsidRPr="005D3EB7">
        <w:rPr>
          <w:rFonts w:ascii="Times New Roman" w:hAnsi="Times New Roman"/>
          <w:sz w:val="24"/>
        </w:rPr>
        <w:t>atas</w:t>
      </w:r>
      <w:proofErr w:type="spellEnd"/>
      <w:r w:rsidRPr="005D3EB7">
        <w:rPr>
          <w:rFonts w:ascii="Times New Roman" w:hAnsi="Times New Roman"/>
          <w:sz w:val="24"/>
        </w:rPr>
        <w:t xml:space="preserve"> agar </w:t>
      </w:r>
      <w:proofErr w:type="spellStart"/>
      <w:r w:rsidRPr="005D3EB7">
        <w:rPr>
          <w:rFonts w:ascii="Times New Roman" w:hAnsi="Times New Roman"/>
          <w:sz w:val="24"/>
        </w:rPr>
        <w:t>lebih</w:t>
      </w:r>
      <w:proofErr w:type="spellEnd"/>
      <w:r w:rsidRPr="005D3EB7">
        <w:rPr>
          <w:rFonts w:ascii="Times New Roman" w:hAnsi="Times New Roman"/>
          <w:sz w:val="24"/>
        </w:rPr>
        <w:t xml:space="preserve"> </w:t>
      </w:r>
      <w:proofErr w:type="spellStart"/>
      <w:r w:rsidRPr="005D3EB7">
        <w:rPr>
          <w:rFonts w:ascii="Times New Roman" w:hAnsi="Times New Roman"/>
          <w:sz w:val="24"/>
        </w:rPr>
        <w:t>terarah</w:t>
      </w:r>
      <w:proofErr w:type="spellEnd"/>
      <w:r w:rsidRPr="005D3EB7">
        <w:rPr>
          <w:rFonts w:ascii="Times New Roman" w:hAnsi="Times New Roman"/>
          <w:sz w:val="24"/>
        </w:rPr>
        <w:t xml:space="preserve"> dan </w:t>
      </w:r>
      <w:proofErr w:type="spellStart"/>
      <w:r w:rsidRPr="005D3EB7">
        <w:rPr>
          <w:rFonts w:ascii="Times New Roman" w:hAnsi="Times New Roman"/>
          <w:sz w:val="24"/>
        </w:rPr>
        <w:t>tidak</w:t>
      </w:r>
      <w:proofErr w:type="spellEnd"/>
      <w:r w:rsidRPr="005D3EB7">
        <w:rPr>
          <w:rFonts w:ascii="Times New Roman" w:hAnsi="Times New Roman"/>
          <w:sz w:val="24"/>
        </w:rPr>
        <w:t xml:space="preserve"> </w:t>
      </w:r>
      <w:proofErr w:type="spellStart"/>
      <w:r w:rsidRPr="005D3EB7">
        <w:rPr>
          <w:rFonts w:ascii="Times New Roman" w:hAnsi="Times New Roman"/>
          <w:sz w:val="24"/>
        </w:rPr>
        <w:t>menyimpang</w:t>
      </w:r>
      <w:proofErr w:type="spellEnd"/>
      <w:r w:rsidRPr="005D3EB7">
        <w:rPr>
          <w:rFonts w:ascii="Times New Roman" w:hAnsi="Times New Roman"/>
          <w:sz w:val="24"/>
        </w:rPr>
        <w:t xml:space="preserve"> </w:t>
      </w:r>
      <w:proofErr w:type="spellStart"/>
      <w:r w:rsidRPr="005D3EB7">
        <w:rPr>
          <w:rFonts w:ascii="Times New Roman" w:hAnsi="Times New Roman"/>
          <w:sz w:val="24"/>
        </w:rPr>
        <w:t>maka</w:t>
      </w:r>
      <w:proofErr w:type="spellEnd"/>
      <w:r w:rsidRPr="005D3EB7">
        <w:rPr>
          <w:rFonts w:ascii="Times New Roman" w:hAnsi="Times New Roman"/>
          <w:sz w:val="24"/>
        </w:rPr>
        <w:t xml:space="preserve"> </w:t>
      </w:r>
      <w:proofErr w:type="spellStart"/>
      <w:r w:rsidRPr="005D3EB7">
        <w:rPr>
          <w:rFonts w:ascii="Times New Roman" w:hAnsi="Times New Roman"/>
          <w:sz w:val="24"/>
        </w:rPr>
        <w:t>dalam</w:t>
      </w:r>
      <w:proofErr w:type="spellEnd"/>
      <w:r w:rsidRPr="005D3EB7">
        <w:rPr>
          <w:rFonts w:ascii="Times New Roman" w:hAnsi="Times New Roman"/>
          <w:sz w:val="24"/>
        </w:rPr>
        <w:t xml:space="preserve"> </w:t>
      </w:r>
      <w:proofErr w:type="spellStart"/>
      <w:r w:rsidRPr="005D3EB7">
        <w:rPr>
          <w:rFonts w:ascii="Times New Roman" w:hAnsi="Times New Roman"/>
          <w:sz w:val="24"/>
        </w:rPr>
        <w:t>skripsi</w:t>
      </w:r>
      <w:proofErr w:type="spellEnd"/>
      <w:r w:rsidRPr="005D3EB7">
        <w:rPr>
          <w:rFonts w:ascii="Times New Roman" w:hAnsi="Times New Roman"/>
          <w:sz w:val="24"/>
        </w:rPr>
        <w:t xml:space="preserve"> </w:t>
      </w:r>
      <w:proofErr w:type="spellStart"/>
      <w:r w:rsidRPr="005D3EB7">
        <w:rPr>
          <w:rFonts w:ascii="Times New Roman" w:hAnsi="Times New Roman"/>
          <w:sz w:val="24"/>
        </w:rPr>
        <w:t>ini</w:t>
      </w:r>
      <w:proofErr w:type="spellEnd"/>
      <w:r w:rsidRPr="005D3EB7">
        <w:rPr>
          <w:rFonts w:ascii="Times New Roman" w:hAnsi="Times New Roman"/>
          <w:sz w:val="24"/>
        </w:rPr>
        <w:t xml:space="preserve"> </w:t>
      </w:r>
      <w:proofErr w:type="spellStart"/>
      <w:r w:rsidRPr="005D3EB7">
        <w:rPr>
          <w:rFonts w:ascii="Times New Roman" w:hAnsi="Times New Roman"/>
          <w:sz w:val="24"/>
        </w:rPr>
        <w:t>peneliti</w:t>
      </w:r>
      <w:proofErr w:type="spellEnd"/>
      <w:r w:rsidRPr="005D3EB7">
        <w:rPr>
          <w:rFonts w:ascii="Times New Roman" w:hAnsi="Times New Roman"/>
          <w:sz w:val="24"/>
        </w:rPr>
        <w:t xml:space="preserve"> </w:t>
      </w:r>
      <w:proofErr w:type="spellStart"/>
      <w:r w:rsidRPr="005D3EB7">
        <w:rPr>
          <w:rFonts w:ascii="Times New Roman" w:hAnsi="Times New Roman"/>
          <w:sz w:val="24"/>
        </w:rPr>
        <w:t>hanya</w:t>
      </w:r>
      <w:proofErr w:type="spellEnd"/>
      <w:r w:rsidRPr="005D3EB7">
        <w:rPr>
          <w:rFonts w:ascii="Times New Roman" w:hAnsi="Times New Roman"/>
          <w:sz w:val="24"/>
        </w:rPr>
        <w:t xml:space="preserve"> </w:t>
      </w:r>
      <w:proofErr w:type="spellStart"/>
      <w:r w:rsidRPr="005D3EB7">
        <w:rPr>
          <w:rFonts w:ascii="Times New Roman" w:hAnsi="Times New Roman"/>
          <w:sz w:val="24"/>
        </w:rPr>
        <w:t>membahas</w:t>
      </w:r>
      <w:proofErr w:type="spellEnd"/>
      <w:r w:rsidRPr="005D3EB7">
        <w:rPr>
          <w:rFonts w:ascii="Times New Roman" w:hAnsi="Times New Roman"/>
          <w:sz w:val="24"/>
        </w:rPr>
        <w:t xml:space="preserve"> </w:t>
      </w:r>
      <w:proofErr w:type="spellStart"/>
      <w:r w:rsidRPr="005D3EB7">
        <w:rPr>
          <w:rFonts w:ascii="Times New Roman" w:hAnsi="Times New Roman"/>
          <w:sz w:val="24"/>
        </w:rPr>
        <w:t>mengenai</w:t>
      </w:r>
      <w:proofErr w:type="spellEnd"/>
      <w:r w:rsidRPr="005D3EB7">
        <w:rPr>
          <w:rFonts w:ascii="Times New Roman" w:hAnsi="Times New Roman"/>
          <w:sz w:val="24"/>
        </w:rPr>
        <w:t xml:space="preserve"> </w:t>
      </w:r>
      <w:proofErr w:type="spellStart"/>
      <w:r w:rsidRPr="005D3EB7">
        <w:rPr>
          <w:rFonts w:ascii="Times New Roman" w:hAnsi="Times New Roman"/>
          <w:sz w:val="24"/>
        </w:rPr>
        <w:t>Pengaruh</w:t>
      </w:r>
      <w:proofErr w:type="spellEnd"/>
      <w:r w:rsidRPr="005D3EB7">
        <w:rPr>
          <w:rFonts w:ascii="Times New Roman" w:hAnsi="Times New Roman"/>
          <w:sz w:val="24"/>
        </w:rPr>
        <w:t xml:space="preserve"> PAD, DAU dan SILPA </w:t>
      </w:r>
      <w:proofErr w:type="spellStart"/>
      <w:r w:rsidR="003718C2">
        <w:rPr>
          <w:rFonts w:ascii="Times New Roman" w:hAnsi="Times New Roman"/>
          <w:sz w:val="24"/>
        </w:rPr>
        <w:t>terhadap</w:t>
      </w:r>
      <w:proofErr w:type="spellEnd"/>
      <w:r w:rsidRPr="005D3EB7">
        <w:rPr>
          <w:rFonts w:ascii="Times New Roman" w:hAnsi="Times New Roman"/>
          <w:sz w:val="24"/>
        </w:rPr>
        <w:t xml:space="preserve"> </w:t>
      </w:r>
      <w:proofErr w:type="spellStart"/>
      <w:r w:rsidRPr="005D3EB7">
        <w:rPr>
          <w:rFonts w:ascii="Times New Roman" w:hAnsi="Times New Roman"/>
          <w:sz w:val="24"/>
        </w:rPr>
        <w:t>Perilaku</w:t>
      </w:r>
      <w:proofErr w:type="spellEnd"/>
      <w:r w:rsidRPr="005D3EB7">
        <w:rPr>
          <w:rFonts w:ascii="Times New Roman" w:hAnsi="Times New Roman"/>
          <w:sz w:val="24"/>
        </w:rPr>
        <w:t xml:space="preserve"> </w:t>
      </w:r>
      <w:proofErr w:type="spellStart"/>
      <w:r w:rsidRPr="005D3EB7">
        <w:rPr>
          <w:rFonts w:ascii="Times New Roman" w:hAnsi="Times New Roman"/>
          <w:sz w:val="24"/>
        </w:rPr>
        <w:t>Oportunistik</w:t>
      </w:r>
      <w:proofErr w:type="spellEnd"/>
      <w:r w:rsidRPr="005D3EB7">
        <w:rPr>
          <w:rFonts w:ascii="Times New Roman" w:hAnsi="Times New Roman"/>
          <w:sz w:val="24"/>
        </w:rPr>
        <w:t xml:space="preserve"> </w:t>
      </w:r>
      <w:proofErr w:type="spellStart"/>
      <w:r w:rsidRPr="005D3EB7">
        <w:rPr>
          <w:rFonts w:ascii="Times New Roman" w:hAnsi="Times New Roman"/>
          <w:sz w:val="24"/>
        </w:rPr>
        <w:t>Penyusun</w:t>
      </w:r>
      <w:proofErr w:type="spellEnd"/>
      <w:r w:rsidRPr="005D3EB7">
        <w:rPr>
          <w:rFonts w:ascii="Times New Roman" w:hAnsi="Times New Roman"/>
          <w:sz w:val="24"/>
        </w:rPr>
        <w:t xml:space="preserve"> </w:t>
      </w:r>
      <w:proofErr w:type="spellStart"/>
      <w:r w:rsidRPr="005D3EB7">
        <w:rPr>
          <w:rFonts w:ascii="Times New Roman" w:hAnsi="Times New Roman"/>
          <w:sz w:val="24"/>
        </w:rPr>
        <w:t>Anggaran</w:t>
      </w:r>
      <w:proofErr w:type="spellEnd"/>
      <w:r w:rsidRPr="005D3EB7">
        <w:rPr>
          <w:rFonts w:ascii="Times New Roman" w:hAnsi="Times New Roman"/>
          <w:sz w:val="24"/>
        </w:rPr>
        <w:t xml:space="preserve"> di </w:t>
      </w:r>
      <w:proofErr w:type="spellStart"/>
      <w:r w:rsidRPr="005D3EB7">
        <w:rPr>
          <w:rFonts w:ascii="Times New Roman" w:hAnsi="Times New Roman"/>
          <w:sz w:val="24"/>
        </w:rPr>
        <w:t>kabupaten</w:t>
      </w:r>
      <w:proofErr w:type="spellEnd"/>
      <w:r w:rsidRPr="005D3EB7">
        <w:rPr>
          <w:rFonts w:ascii="Times New Roman" w:hAnsi="Times New Roman"/>
          <w:sz w:val="24"/>
        </w:rPr>
        <w:t>/</w:t>
      </w:r>
      <w:proofErr w:type="spellStart"/>
      <w:r w:rsidRPr="005D3EB7">
        <w:rPr>
          <w:rFonts w:ascii="Times New Roman" w:hAnsi="Times New Roman"/>
          <w:sz w:val="24"/>
        </w:rPr>
        <w:t>kota</w:t>
      </w:r>
      <w:proofErr w:type="spellEnd"/>
      <w:r w:rsidRPr="005D3EB7">
        <w:rPr>
          <w:rFonts w:ascii="Times New Roman" w:hAnsi="Times New Roman"/>
          <w:sz w:val="24"/>
        </w:rPr>
        <w:t xml:space="preserve"> Sumatera Selatan </w:t>
      </w:r>
      <w:proofErr w:type="spellStart"/>
      <w:r w:rsidRPr="005D3EB7">
        <w:rPr>
          <w:rFonts w:ascii="Times New Roman" w:hAnsi="Times New Roman"/>
          <w:sz w:val="24"/>
        </w:rPr>
        <w:t>Selama</w:t>
      </w:r>
      <w:proofErr w:type="spellEnd"/>
      <w:r w:rsidRPr="005D3EB7">
        <w:rPr>
          <w:rFonts w:ascii="Times New Roman" w:hAnsi="Times New Roman"/>
          <w:sz w:val="24"/>
        </w:rPr>
        <w:t xml:space="preserve"> </w:t>
      </w:r>
      <w:proofErr w:type="spellStart"/>
      <w:r w:rsidRPr="005D3EB7">
        <w:rPr>
          <w:rFonts w:ascii="Times New Roman" w:hAnsi="Times New Roman"/>
          <w:sz w:val="24"/>
        </w:rPr>
        <w:t>Tahun</w:t>
      </w:r>
      <w:proofErr w:type="spellEnd"/>
      <w:r w:rsidRPr="005D3EB7">
        <w:rPr>
          <w:rFonts w:ascii="Times New Roman" w:hAnsi="Times New Roman"/>
          <w:sz w:val="24"/>
        </w:rPr>
        <w:t xml:space="preserve"> 2011 - 2015.</w:t>
      </w:r>
    </w:p>
    <w:p w:rsidR="009E3AFF" w:rsidRPr="00092341" w:rsidRDefault="009E3AFF" w:rsidP="009E3AFF">
      <w:pPr>
        <w:tabs>
          <w:tab w:val="left" w:pos="567"/>
        </w:tabs>
        <w:spacing w:after="0" w:line="360" w:lineRule="auto"/>
        <w:jc w:val="both"/>
        <w:rPr>
          <w:rFonts w:ascii="Times New Roman" w:hAnsi="Times New Roman" w:cs="Times New Roman"/>
          <w:sz w:val="24"/>
          <w:szCs w:val="24"/>
          <w:lang w:val="id-ID" w:eastAsia="id-ID"/>
        </w:rPr>
      </w:pPr>
      <w:r>
        <w:rPr>
          <w:rFonts w:ascii="Times New Roman" w:hAnsi="Times New Roman" w:cs="Times New Roman"/>
          <w:b/>
          <w:sz w:val="24"/>
          <w:szCs w:val="24"/>
          <w:lang w:val="id-ID"/>
        </w:rPr>
        <w:t>1.4</w:t>
      </w:r>
      <w:r>
        <w:rPr>
          <w:rFonts w:ascii="Times New Roman" w:hAnsi="Times New Roman" w:cs="Times New Roman"/>
          <w:b/>
          <w:sz w:val="24"/>
          <w:szCs w:val="24"/>
          <w:lang w:val="id-ID"/>
        </w:rPr>
        <w:tab/>
      </w:r>
      <w:proofErr w:type="spellStart"/>
      <w:r w:rsidRPr="00092341">
        <w:rPr>
          <w:rFonts w:ascii="Times New Roman" w:hAnsi="Times New Roman" w:cs="Times New Roman"/>
          <w:b/>
          <w:sz w:val="24"/>
          <w:szCs w:val="24"/>
        </w:rPr>
        <w:t>Tujuan</w:t>
      </w:r>
      <w:proofErr w:type="spellEnd"/>
      <w:r w:rsidRPr="00092341">
        <w:rPr>
          <w:rFonts w:ascii="Times New Roman" w:hAnsi="Times New Roman" w:cs="Times New Roman"/>
          <w:b/>
          <w:sz w:val="24"/>
          <w:szCs w:val="24"/>
        </w:rPr>
        <w:t xml:space="preserve"> dan </w:t>
      </w:r>
      <w:proofErr w:type="spellStart"/>
      <w:r w:rsidRPr="00092341">
        <w:rPr>
          <w:rFonts w:ascii="Times New Roman" w:hAnsi="Times New Roman" w:cs="Times New Roman"/>
          <w:b/>
          <w:sz w:val="24"/>
          <w:szCs w:val="24"/>
        </w:rPr>
        <w:t>Manfaat</w:t>
      </w:r>
      <w:proofErr w:type="spellEnd"/>
      <w:r w:rsidRPr="00092341">
        <w:rPr>
          <w:rFonts w:ascii="Times New Roman" w:hAnsi="Times New Roman" w:cs="Times New Roman"/>
          <w:b/>
          <w:sz w:val="24"/>
          <w:szCs w:val="24"/>
        </w:rPr>
        <w:t xml:space="preserve"> Pe</w:t>
      </w:r>
      <w:r w:rsidRPr="00092341">
        <w:rPr>
          <w:rFonts w:ascii="Times New Roman" w:hAnsi="Times New Roman" w:cs="Times New Roman"/>
          <w:b/>
          <w:sz w:val="24"/>
          <w:szCs w:val="24"/>
          <w:lang w:val="id-ID"/>
        </w:rPr>
        <w:t>nelitian</w:t>
      </w:r>
    </w:p>
    <w:p w:rsidR="009E3AFF" w:rsidRPr="00092341" w:rsidRDefault="009E3AFF" w:rsidP="009E3AFF">
      <w:pPr>
        <w:spacing w:after="0" w:line="36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1.4.1</w:t>
      </w:r>
      <w:r w:rsidRPr="00092341">
        <w:rPr>
          <w:rFonts w:ascii="Times New Roman" w:hAnsi="Times New Roman" w:cs="Times New Roman"/>
          <w:b/>
          <w:sz w:val="24"/>
          <w:szCs w:val="24"/>
        </w:rPr>
        <w:tab/>
      </w:r>
      <w:proofErr w:type="spellStart"/>
      <w:r w:rsidRPr="00092341">
        <w:rPr>
          <w:rFonts w:ascii="Times New Roman" w:hAnsi="Times New Roman" w:cs="Times New Roman"/>
          <w:b/>
          <w:sz w:val="24"/>
          <w:szCs w:val="24"/>
        </w:rPr>
        <w:t>Tujuan</w:t>
      </w:r>
      <w:proofErr w:type="spellEnd"/>
      <w:r w:rsidRPr="00092341">
        <w:rPr>
          <w:rFonts w:ascii="Times New Roman" w:hAnsi="Times New Roman" w:cs="Times New Roman"/>
          <w:b/>
          <w:sz w:val="24"/>
          <w:szCs w:val="24"/>
        </w:rPr>
        <w:t xml:space="preserve"> </w:t>
      </w:r>
      <w:r w:rsidRPr="00092341">
        <w:rPr>
          <w:rFonts w:ascii="Times New Roman" w:hAnsi="Times New Roman" w:cs="Times New Roman"/>
          <w:b/>
          <w:sz w:val="24"/>
          <w:szCs w:val="24"/>
          <w:lang w:val="id-ID"/>
        </w:rPr>
        <w:t>Penelitian</w:t>
      </w:r>
    </w:p>
    <w:p w:rsidR="009E3AFF" w:rsidRPr="004B4B6B" w:rsidRDefault="009E3AFF" w:rsidP="009E3AFF">
      <w:pPr>
        <w:pStyle w:val="ListParagraph"/>
        <w:spacing w:line="360" w:lineRule="auto"/>
        <w:ind w:left="0" w:firstLine="567"/>
        <w:jc w:val="both"/>
        <w:rPr>
          <w:rFonts w:ascii="Times New Roman" w:hAnsi="Times New Roman"/>
          <w:sz w:val="24"/>
        </w:rPr>
      </w:pPr>
      <w:r>
        <w:rPr>
          <w:rFonts w:ascii="Times New Roman" w:hAnsi="Times New Roman"/>
          <w:sz w:val="24"/>
        </w:rPr>
        <w:t xml:space="preserve">Tujuan </w:t>
      </w:r>
      <w:r w:rsidR="00557594">
        <w:rPr>
          <w:rFonts w:ascii="Times New Roman" w:hAnsi="Times New Roman"/>
          <w:sz w:val="24"/>
          <w:lang w:val="en-US"/>
        </w:rPr>
        <w:t>p</w:t>
      </w:r>
      <w:r>
        <w:rPr>
          <w:rFonts w:ascii="Times New Roman" w:hAnsi="Times New Roman"/>
          <w:sz w:val="24"/>
        </w:rPr>
        <w:t xml:space="preserve">enelitian ini adalah untuk mengetahui dan memberikan bukti empiris tentang : </w:t>
      </w:r>
    </w:p>
    <w:p w:rsidR="009E3AFF" w:rsidRPr="00D54623" w:rsidRDefault="009E3AFF" w:rsidP="00557594">
      <w:pPr>
        <w:pStyle w:val="ListParagraph"/>
        <w:numPr>
          <w:ilvl w:val="0"/>
          <w:numId w:val="2"/>
        </w:numPr>
        <w:spacing w:after="160" w:line="360" w:lineRule="auto"/>
        <w:ind w:left="567" w:hanging="425"/>
        <w:jc w:val="both"/>
        <w:rPr>
          <w:rFonts w:ascii="Times New Roman" w:hAnsi="Times New Roman"/>
          <w:sz w:val="24"/>
        </w:rPr>
      </w:pPr>
      <w:r>
        <w:rPr>
          <w:rFonts w:ascii="Times New Roman" w:hAnsi="Times New Roman"/>
          <w:sz w:val="24"/>
        </w:rPr>
        <w:lastRenderedPageBreak/>
        <w:t xml:space="preserve">Pengaruh </w:t>
      </w:r>
      <w:r w:rsidRPr="00D54623">
        <w:rPr>
          <w:rFonts w:ascii="Times New Roman" w:hAnsi="Times New Roman"/>
          <w:sz w:val="24"/>
        </w:rPr>
        <w:t xml:space="preserve">Pendapatan Asli Daerah (PAD) terhadap </w:t>
      </w:r>
      <w:r w:rsidRPr="001F7DF4">
        <w:rPr>
          <w:rFonts w:ascii="Times New Roman" w:hAnsi="Times New Roman"/>
          <w:sz w:val="24"/>
        </w:rPr>
        <w:t>Perilaku Oportunistik Penyusun</w:t>
      </w:r>
      <w:r>
        <w:rPr>
          <w:rFonts w:ascii="Times New Roman" w:hAnsi="Times New Roman"/>
          <w:sz w:val="24"/>
        </w:rPr>
        <w:t xml:space="preserve"> </w:t>
      </w:r>
      <w:r w:rsidRPr="001F7DF4">
        <w:rPr>
          <w:rFonts w:ascii="Times New Roman" w:hAnsi="Times New Roman"/>
          <w:sz w:val="24"/>
        </w:rPr>
        <w:t>Anggaran</w:t>
      </w:r>
      <w:r>
        <w:rPr>
          <w:rFonts w:ascii="Times New Roman" w:hAnsi="Times New Roman"/>
          <w:sz w:val="24"/>
        </w:rPr>
        <w:t xml:space="preserve"> </w:t>
      </w:r>
    </w:p>
    <w:p w:rsidR="009E3AFF" w:rsidRDefault="009E3AFF" w:rsidP="00557594">
      <w:pPr>
        <w:pStyle w:val="ListParagraph"/>
        <w:numPr>
          <w:ilvl w:val="0"/>
          <w:numId w:val="2"/>
        </w:numPr>
        <w:spacing w:after="160" w:line="360" w:lineRule="auto"/>
        <w:ind w:left="567" w:hanging="425"/>
        <w:jc w:val="both"/>
        <w:rPr>
          <w:rFonts w:ascii="Times New Roman" w:hAnsi="Times New Roman"/>
          <w:sz w:val="24"/>
        </w:rPr>
      </w:pPr>
      <w:r>
        <w:rPr>
          <w:rFonts w:ascii="Times New Roman" w:hAnsi="Times New Roman"/>
          <w:sz w:val="24"/>
        </w:rPr>
        <w:t xml:space="preserve">Pengaruh Dana Alokasi Umum (DAU) </w:t>
      </w:r>
      <w:r w:rsidRPr="00D54623">
        <w:rPr>
          <w:rFonts w:ascii="Times New Roman" w:hAnsi="Times New Roman"/>
          <w:sz w:val="24"/>
        </w:rPr>
        <w:t xml:space="preserve">terhadap </w:t>
      </w:r>
      <w:r w:rsidRPr="001F7DF4">
        <w:rPr>
          <w:rFonts w:ascii="Times New Roman" w:hAnsi="Times New Roman"/>
          <w:sz w:val="24"/>
        </w:rPr>
        <w:t>Perilaku Oportunistik Penyusun</w:t>
      </w:r>
      <w:r>
        <w:rPr>
          <w:rFonts w:ascii="Times New Roman" w:hAnsi="Times New Roman"/>
          <w:sz w:val="24"/>
        </w:rPr>
        <w:t xml:space="preserve"> </w:t>
      </w:r>
      <w:r w:rsidRPr="001F7DF4">
        <w:rPr>
          <w:rFonts w:ascii="Times New Roman" w:hAnsi="Times New Roman"/>
          <w:sz w:val="24"/>
        </w:rPr>
        <w:t>Anggaran</w:t>
      </w:r>
      <w:r>
        <w:rPr>
          <w:rFonts w:ascii="Times New Roman" w:hAnsi="Times New Roman"/>
          <w:sz w:val="24"/>
        </w:rPr>
        <w:t xml:space="preserve"> </w:t>
      </w:r>
    </w:p>
    <w:p w:rsidR="009E3AFF" w:rsidRDefault="009E3AFF" w:rsidP="00557594">
      <w:pPr>
        <w:pStyle w:val="ListParagraph"/>
        <w:numPr>
          <w:ilvl w:val="0"/>
          <w:numId w:val="2"/>
        </w:numPr>
        <w:spacing w:after="160" w:line="360" w:lineRule="auto"/>
        <w:ind w:left="567" w:hanging="425"/>
        <w:jc w:val="both"/>
        <w:rPr>
          <w:rFonts w:ascii="Times New Roman" w:hAnsi="Times New Roman"/>
          <w:sz w:val="24"/>
        </w:rPr>
      </w:pPr>
      <w:r>
        <w:rPr>
          <w:rFonts w:ascii="Times New Roman" w:hAnsi="Times New Roman"/>
          <w:sz w:val="24"/>
        </w:rPr>
        <w:t xml:space="preserve">Pengaruh Sisa Lebih Perhitungan Anggaran (SiLPA) </w:t>
      </w:r>
      <w:r w:rsidRPr="001F7DF4">
        <w:rPr>
          <w:rFonts w:ascii="Times New Roman" w:hAnsi="Times New Roman"/>
          <w:sz w:val="24"/>
        </w:rPr>
        <w:t>berpengaruh terhadap Perilaku Oportunistik Penyusun</w:t>
      </w:r>
      <w:r>
        <w:rPr>
          <w:rFonts w:ascii="Times New Roman" w:hAnsi="Times New Roman"/>
          <w:sz w:val="24"/>
        </w:rPr>
        <w:t xml:space="preserve"> </w:t>
      </w:r>
      <w:r w:rsidRPr="001F7DF4">
        <w:rPr>
          <w:rFonts w:ascii="Times New Roman" w:hAnsi="Times New Roman"/>
          <w:sz w:val="24"/>
        </w:rPr>
        <w:t>Anggaran</w:t>
      </w:r>
      <w:r>
        <w:rPr>
          <w:rFonts w:ascii="Times New Roman" w:hAnsi="Times New Roman"/>
          <w:sz w:val="24"/>
        </w:rPr>
        <w:t xml:space="preserve"> </w:t>
      </w:r>
    </w:p>
    <w:p w:rsidR="009E3AFF" w:rsidRPr="0084216B" w:rsidRDefault="009E3AFF" w:rsidP="00557594">
      <w:pPr>
        <w:pStyle w:val="ListParagraph"/>
        <w:numPr>
          <w:ilvl w:val="0"/>
          <w:numId w:val="2"/>
        </w:numPr>
        <w:spacing w:after="0" w:line="360" w:lineRule="auto"/>
        <w:ind w:left="567" w:hanging="425"/>
        <w:jc w:val="both"/>
        <w:rPr>
          <w:rFonts w:ascii="Times New Roman" w:hAnsi="Times New Roman"/>
          <w:sz w:val="24"/>
        </w:rPr>
      </w:pPr>
      <w:r>
        <w:rPr>
          <w:rFonts w:ascii="Times New Roman" w:hAnsi="Times New Roman"/>
          <w:sz w:val="24"/>
        </w:rPr>
        <w:t>Pengaruh</w:t>
      </w:r>
      <w:r w:rsidRPr="00D54623">
        <w:rPr>
          <w:rFonts w:ascii="Times New Roman" w:hAnsi="Times New Roman"/>
          <w:sz w:val="24"/>
        </w:rPr>
        <w:t xml:space="preserve"> Pendapatan Asli Daerah (PAD)</w:t>
      </w:r>
      <w:r>
        <w:rPr>
          <w:rFonts w:ascii="Times New Roman" w:hAnsi="Times New Roman"/>
          <w:sz w:val="24"/>
        </w:rPr>
        <w:t xml:space="preserve">, </w:t>
      </w:r>
      <w:r w:rsidRPr="001F7DF4">
        <w:rPr>
          <w:rFonts w:ascii="Times New Roman" w:hAnsi="Times New Roman"/>
          <w:sz w:val="24"/>
        </w:rPr>
        <w:t>Dana Alokasi Umum (DAU)</w:t>
      </w:r>
      <w:r>
        <w:rPr>
          <w:rFonts w:ascii="Times New Roman" w:hAnsi="Times New Roman"/>
          <w:sz w:val="24"/>
        </w:rPr>
        <w:t xml:space="preserve">, dan Sisa Lebih Perhitungan Anggaran (SiLPA) </w:t>
      </w:r>
      <w:r w:rsidRPr="001F7DF4">
        <w:rPr>
          <w:rFonts w:ascii="Times New Roman" w:hAnsi="Times New Roman"/>
          <w:sz w:val="24"/>
        </w:rPr>
        <w:t>terhadap Perilaku Oportunistik Penyusun</w:t>
      </w:r>
      <w:r>
        <w:rPr>
          <w:rFonts w:ascii="Times New Roman" w:hAnsi="Times New Roman"/>
          <w:sz w:val="24"/>
        </w:rPr>
        <w:t xml:space="preserve"> </w:t>
      </w:r>
      <w:r w:rsidRPr="001F7DF4">
        <w:rPr>
          <w:rFonts w:ascii="Times New Roman" w:hAnsi="Times New Roman"/>
          <w:sz w:val="24"/>
        </w:rPr>
        <w:t>Anggaran</w:t>
      </w:r>
      <w:r>
        <w:rPr>
          <w:rFonts w:ascii="Times New Roman" w:hAnsi="Times New Roman"/>
          <w:sz w:val="24"/>
        </w:rPr>
        <w:t xml:space="preserve"> </w:t>
      </w:r>
      <w:r w:rsidRPr="001F7DF4">
        <w:rPr>
          <w:rFonts w:ascii="Times New Roman" w:hAnsi="Times New Roman"/>
          <w:sz w:val="24"/>
        </w:rPr>
        <w:t xml:space="preserve">secara </w:t>
      </w:r>
      <w:r>
        <w:rPr>
          <w:rFonts w:ascii="Times New Roman" w:hAnsi="Times New Roman"/>
          <w:sz w:val="24"/>
        </w:rPr>
        <w:t>Simultan</w:t>
      </w:r>
      <w:r w:rsidRPr="001F7DF4">
        <w:rPr>
          <w:rFonts w:ascii="Times New Roman" w:hAnsi="Times New Roman"/>
          <w:sz w:val="24"/>
        </w:rPr>
        <w:t xml:space="preserve"> </w:t>
      </w:r>
    </w:p>
    <w:p w:rsidR="009E3AFF" w:rsidRPr="00092341" w:rsidRDefault="009E3AFF" w:rsidP="0028588D">
      <w:pPr>
        <w:tabs>
          <w:tab w:val="left" w:pos="567"/>
        </w:tabs>
        <w:spacing w:after="0" w:line="360" w:lineRule="auto"/>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t>1.4.2</w:t>
      </w:r>
      <w:r>
        <w:rPr>
          <w:rFonts w:ascii="Times New Roman" w:hAnsi="Times New Roman" w:cs="Times New Roman"/>
          <w:b/>
          <w:sz w:val="24"/>
          <w:szCs w:val="24"/>
          <w:lang w:val="id-ID"/>
        </w:rPr>
        <w:tab/>
      </w:r>
      <w:proofErr w:type="spellStart"/>
      <w:r w:rsidRPr="00092341">
        <w:rPr>
          <w:rFonts w:ascii="Times New Roman" w:hAnsi="Times New Roman" w:cs="Times New Roman"/>
          <w:b/>
          <w:sz w:val="24"/>
          <w:szCs w:val="24"/>
        </w:rPr>
        <w:t>Manfaat</w:t>
      </w:r>
      <w:proofErr w:type="spellEnd"/>
      <w:r w:rsidRPr="00092341">
        <w:rPr>
          <w:rFonts w:ascii="Times New Roman" w:hAnsi="Times New Roman" w:cs="Times New Roman"/>
          <w:b/>
          <w:sz w:val="24"/>
          <w:szCs w:val="24"/>
        </w:rPr>
        <w:t xml:space="preserve"> </w:t>
      </w:r>
      <w:r w:rsidRPr="00092341">
        <w:rPr>
          <w:rFonts w:ascii="Times New Roman" w:hAnsi="Times New Roman" w:cs="Times New Roman"/>
          <w:b/>
          <w:sz w:val="24"/>
          <w:szCs w:val="24"/>
          <w:lang w:val="id-ID"/>
        </w:rPr>
        <w:t>Penelitian</w:t>
      </w:r>
    </w:p>
    <w:p w:rsidR="009E3AFF" w:rsidRDefault="009E3AFF" w:rsidP="00557594">
      <w:pPr>
        <w:pStyle w:val="ListParagraph"/>
        <w:numPr>
          <w:ilvl w:val="0"/>
          <w:numId w:val="3"/>
        </w:numPr>
        <w:spacing w:after="160" w:line="360" w:lineRule="auto"/>
        <w:ind w:left="567" w:hanging="425"/>
        <w:jc w:val="both"/>
        <w:rPr>
          <w:rFonts w:ascii="Times New Roman" w:hAnsi="Times New Roman"/>
          <w:sz w:val="24"/>
        </w:rPr>
      </w:pPr>
      <w:r>
        <w:rPr>
          <w:rFonts w:ascii="Times New Roman" w:hAnsi="Times New Roman"/>
          <w:sz w:val="24"/>
        </w:rPr>
        <w:t>Manfaat secara teori</w:t>
      </w:r>
    </w:p>
    <w:p w:rsidR="009E3AFF" w:rsidRDefault="009E3AFF" w:rsidP="00557594">
      <w:pPr>
        <w:pStyle w:val="ListParagraph"/>
        <w:numPr>
          <w:ilvl w:val="1"/>
          <w:numId w:val="2"/>
        </w:numPr>
        <w:spacing w:after="160" w:line="360" w:lineRule="auto"/>
        <w:ind w:left="993" w:hanging="426"/>
        <w:jc w:val="both"/>
        <w:rPr>
          <w:rFonts w:ascii="Times New Roman" w:hAnsi="Times New Roman"/>
          <w:sz w:val="24"/>
        </w:rPr>
      </w:pPr>
      <w:r>
        <w:rPr>
          <w:rFonts w:ascii="Times New Roman" w:hAnsi="Times New Roman"/>
          <w:sz w:val="24"/>
        </w:rPr>
        <w:t>Menambah pemahaman tentang pengembangan teori keagenan dalam penganggaran sektor publik pada Pemerintah Daerah.</w:t>
      </w:r>
    </w:p>
    <w:p w:rsidR="009E3AFF" w:rsidRDefault="009E3AFF" w:rsidP="00557594">
      <w:pPr>
        <w:pStyle w:val="ListParagraph"/>
        <w:numPr>
          <w:ilvl w:val="1"/>
          <w:numId w:val="2"/>
        </w:numPr>
        <w:spacing w:after="160" w:line="360" w:lineRule="auto"/>
        <w:ind w:left="993" w:hanging="426"/>
        <w:jc w:val="both"/>
        <w:rPr>
          <w:rFonts w:ascii="Times New Roman" w:hAnsi="Times New Roman"/>
          <w:sz w:val="24"/>
        </w:rPr>
      </w:pPr>
      <w:r>
        <w:rPr>
          <w:rFonts w:ascii="Times New Roman" w:hAnsi="Times New Roman"/>
          <w:sz w:val="24"/>
        </w:rPr>
        <w:t>Menjadi acuan atau tambahan referensi bagi penelitian selanjutnya dengan topik yang sama.</w:t>
      </w:r>
    </w:p>
    <w:p w:rsidR="009E3AFF" w:rsidRPr="00335157" w:rsidRDefault="009E3AFF" w:rsidP="00557594">
      <w:pPr>
        <w:pStyle w:val="ListParagraph"/>
        <w:numPr>
          <w:ilvl w:val="1"/>
          <w:numId w:val="2"/>
        </w:numPr>
        <w:spacing w:after="160" w:line="360" w:lineRule="auto"/>
        <w:ind w:left="993" w:hanging="426"/>
        <w:jc w:val="both"/>
        <w:rPr>
          <w:rFonts w:ascii="Times New Roman" w:hAnsi="Times New Roman"/>
          <w:sz w:val="24"/>
        </w:rPr>
      </w:pPr>
      <w:r>
        <w:rPr>
          <w:rFonts w:ascii="Times New Roman" w:hAnsi="Times New Roman"/>
          <w:sz w:val="24"/>
        </w:rPr>
        <w:t>Menambah atau memperkaya penelitian tentang perkembangan akuntansi sektor publik di Indonesia.</w:t>
      </w:r>
    </w:p>
    <w:p w:rsidR="009E3AFF" w:rsidRPr="00DB43FA" w:rsidRDefault="009E3AFF" w:rsidP="00557594">
      <w:pPr>
        <w:pStyle w:val="ListParagraph"/>
        <w:numPr>
          <w:ilvl w:val="0"/>
          <w:numId w:val="3"/>
        </w:numPr>
        <w:spacing w:after="0" w:line="360" w:lineRule="auto"/>
        <w:ind w:left="567" w:hanging="425"/>
        <w:jc w:val="both"/>
        <w:rPr>
          <w:rFonts w:ascii="Times New Roman" w:hAnsi="Times New Roman"/>
          <w:sz w:val="24"/>
        </w:rPr>
      </w:pPr>
      <w:r w:rsidRPr="00DB43FA">
        <w:rPr>
          <w:rFonts w:ascii="Times New Roman" w:hAnsi="Times New Roman"/>
          <w:sz w:val="24"/>
        </w:rPr>
        <w:t>Manfaat Praktis</w:t>
      </w:r>
    </w:p>
    <w:p w:rsidR="009E3AFF" w:rsidRPr="0084216B" w:rsidRDefault="009E3AFF" w:rsidP="00557594">
      <w:pPr>
        <w:spacing w:line="360" w:lineRule="auto"/>
        <w:ind w:left="567"/>
        <w:jc w:val="both"/>
        <w:rPr>
          <w:rFonts w:ascii="Times New Roman" w:hAnsi="Times New Roman" w:cs="Times New Roman"/>
          <w:sz w:val="24"/>
          <w:lang w:val="id-ID"/>
        </w:rPr>
      </w:pPr>
      <w:r w:rsidRPr="00DB43FA">
        <w:rPr>
          <w:rFonts w:ascii="Times New Roman" w:hAnsi="Times New Roman" w:cs="Times New Roman"/>
          <w:sz w:val="24"/>
        </w:rPr>
        <w:t xml:space="preserve">Hasil </w:t>
      </w:r>
      <w:proofErr w:type="spellStart"/>
      <w:r w:rsidRPr="00DB43FA">
        <w:rPr>
          <w:rFonts w:ascii="Times New Roman" w:hAnsi="Times New Roman" w:cs="Times New Roman"/>
          <w:sz w:val="24"/>
        </w:rPr>
        <w:t>kajian</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ini</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dapat</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digunakan</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sebagai</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informasi</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untuk</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menilai</w:t>
      </w:r>
      <w:proofErr w:type="spellEnd"/>
      <w:r w:rsidRPr="00DB43FA">
        <w:rPr>
          <w:rFonts w:ascii="Times New Roman" w:hAnsi="Times New Roman" w:cs="Times New Roman"/>
          <w:sz w:val="24"/>
        </w:rPr>
        <w:t xml:space="preserve"> dan </w:t>
      </w:r>
      <w:proofErr w:type="spellStart"/>
      <w:r w:rsidRPr="00DB43FA">
        <w:rPr>
          <w:rFonts w:ascii="Times New Roman" w:hAnsi="Times New Roman" w:cs="Times New Roman"/>
          <w:sz w:val="24"/>
        </w:rPr>
        <w:t>memahami</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perilaku</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penyusun</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anggaran</w:t>
      </w:r>
      <w:proofErr w:type="spellEnd"/>
      <w:r w:rsidRPr="00DB43FA">
        <w:rPr>
          <w:rFonts w:ascii="Times New Roman" w:hAnsi="Times New Roman" w:cs="Times New Roman"/>
          <w:sz w:val="24"/>
        </w:rPr>
        <w:t xml:space="preserve"> dan </w:t>
      </w:r>
      <w:proofErr w:type="spellStart"/>
      <w:r w:rsidRPr="00DB43FA">
        <w:rPr>
          <w:rFonts w:ascii="Times New Roman" w:hAnsi="Times New Roman" w:cs="Times New Roman"/>
          <w:sz w:val="24"/>
        </w:rPr>
        <w:t>selanjutnya</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informasi</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tersebut</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sidRPr="00DB43FA">
        <w:rPr>
          <w:rFonts w:ascii="Times New Roman" w:hAnsi="Times New Roman" w:cs="Times New Roman"/>
          <w:sz w:val="24"/>
        </w:rPr>
        <w:t>menjadi</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rekomendasi</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kepada</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pemerintah</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daerah</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untuk</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melakukan</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perbaikan</w:t>
      </w:r>
      <w:proofErr w:type="spellEnd"/>
      <w:r>
        <w:rPr>
          <w:rFonts w:ascii="Times New Roman" w:hAnsi="Times New Roman" w:cs="Times New Roman"/>
          <w:sz w:val="24"/>
        </w:rPr>
        <w:t xml:space="preserve"> </w:t>
      </w:r>
      <w:proofErr w:type="spellStart"/>
      <w:r w:rsidRPr="00DB43FA">
        <w:rPr>
          <w:rFonts w:ascii="Times New Roman" w:hAnsi="Times New Roman" w:cs="Times New Roman"/>
          <w:sz w:val="24"/>
        </w:rPr>
        <w:t>dalam</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penyusunan</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anggaran</w:t>
      </w:r>
      <w:proofErr w:type="spellEnd"/>
      <w:r>
        <w:rPr>
          <w:rFonts w:ascii="Times New Roman" w:hAnsi="Times New Roman" w:cs="Times New Roman"/>
          <w:sz w:val="24"/>
        </w:rPr>
        <w:t xml:space="preserve"> </w:t>
      </w:r>
      <w:proofErr w:type="spellStart"/>
      <w:r>
        <w:rPr>
          <w:rFonts w:ascii="Times New Roman" w:hAnsi="Times New Roman" w:cs="Times New Roman"/>
          <w:sz w:val="24"/>
        </w:rPr>
        <w:t>b</w:t>
      </w:r>
      <w:r w:rsidRPr="00DB43FA">
        <w:rPr>
          <w:rFonts w:ascii="Times New Roman" w:hAnsi="Times New Roman" w:cs="Times New Roman"/>
          <w:sz w:val="24"/>
        </w:rPr>
        <w:t>agi</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Pemerintah</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Provinsi</w:t>
      </w:r>
      <w:proofErr w:type="spellEnd"/>
      <w:r w:rsidRPr="00DB43FA">
        <w:rPr>
          <w:rFonts w:ascii="Times New Roman" w:hAnsi="Times New Roman" w:cs="Times New Roman"/>
          <w:sz w:val="24"/>
        </w:rPr>
        <w:t xml:space="preserve"> Sumatera Selatan </w:t>
      </w:r>
      <w:proofErr w:type="spellStart"/>
      <w:r w:rsidRPr="00DB43FA">
        <w:rPr>
          <w:rFonts w:ascii="Times New Roman" w:hAnsi="Times New Roman" w:cs="Times New Roman"/>
          <w:sz w:val="24"/>
        </w:rPr>
        <w:t>khususnya</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instansi</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terkait</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sebagai</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dasar</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acuan</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dalam</w:t>
      </w:r>
      <w:proofErr w:type="spellEnd"/>
      <w:r w:rsidRPr="00DB43FA">
        <w:rPr>
          <w:rFonts w:ascii="Times New Roman" w:hAnsi="Times New Roman" w:cs="Times New Roman"/>
          <w:sz w:val="24"/>
        </w:rPr>
        <w:t xml:space="preserve"> </w:t>
      </w:r>
      <w:proofErr w:type="spellStart"/>
      <w:r w:rsidR="003F36F6">
        <w:rPr>
          <w:rFonts w:ascii="Times New Roman" w:hAnsi="Times New Roman" w:cs="Times New Roman"/>
          <w:sz w:val="24"/>
        </w:rPr>
        <w:t>pe</w:t>
      </w:r>
      <w:r w:rsidRPr="00DB43FA">
        <w:rPr>
          <w:rFonts w:ascii="Times New Roman" w:hAnsi="Times New Roman" w:cs="Times New Roman"/>
          <w:sz w:val="24"/>
        </w:rPr>
        <w:t>ngambilan</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suatu</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kebijakan</w:t>
      </w:r>
      <w:proofErr w:type="spellEnd"/>
      <w:r w:rsidRPr="00DB43FA">
        <w:rPr>
          <w:rFonts w:ascii="Times New Roman" w:hAnsi="Times New Roman" w:cs="Times New Roman"/>
          <w:sz w:val="24"/>
        </w:rPr>
        <w:t xml:space="preserve"> </w:t>
      </w:r>
      <w:proofErr w:type="spellStart"/>
      <w:r w:rsidRPr="00DB43FA">
        <w:rPr>
          <w:rFonts w:ascii="Times New Roman" w:hAnsi="Times New Roman" w:cs="Times New Roman"/>
          <w:sz w:val="24"/>
        </w:rPr>
        <w:t>daerah</w:t>
      </w:r>
      <w:proofErr w:type="spellEnd"/>
      <w:r w:rsidRPr="00DB43FA">
        <w:rPr>
          <w:rFonts w:ascii="Times New Roman" w:hAnsi="Times New Roman" w:cs="Times New Roman"/>
          <w:sz w:val="24"/>
        </w:rPr>
        <w:t>.</w:t>
      </w:r>
    </w:p>
    <w:p w:rsidR="00897B11" w:rsidRDefault="00897B11">
      <w:bookmarkStart w:id="0" w:name="_GoBack"/>
      <w:bookmarkEnd w:id="0"/>
    </w:p>
    <w:sectPr w:rsidR="00897B11" w:rsidSect="009E3AFF">
      <w:headerReference w:type="default" r:id="rId10"/>
      <w:footerReference w:type="first" r:id="rId11"/>
      <w:pgSz w:w="12240" w:h="15840"/>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DEF" w:rsidRDefault="00414DEF" w:rsidP="009E3AFF">
      <w:pPr>
        <w:spacing w:after="0" w:line="240" w:lineRule="auto"/>
      </w:pPr>
      <w:r>
        <w:separator/>
      </w:r>
    </w:p>
  </w:endnote>
  <w:endnote w:type="continuationSeparator" w:id="0">
    <w:p w:rsidR="00414DEF" w:rsidRDefault="00414DEF" w:rsidP="009E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055582"/>
      <w:docPartObj>
        <w:docPartGallery w:val="Page Numbers (Bottom of Page)"/>
        <w:docPartUnique/>
      </w:docPartObj>
    </w:sdtPr>
    <w:sdtEndPr>
      <w:rPr>
        <w:rFonts w:ascii="Times New Roman" w:hAnsi="Times New Roman" w:cs="Times New Roman"/>
        <w:noProof/>
        <w:sz w:val="24"/>
      </w:rPr>
    </w:sdtEndPr>
    <w:sdtContent>
      <w:p w:rsidR="009E3AFF" w:rsidRPr="009E3AFF" w:rsidRDefault="009E3AFF">
        <w:pPr>
          <w:pStyle w:val="Footer"/>
          <w:jc w:val="center"/>
          <w:rPr>
            <w:rFonts w:ascii="Times New Roman" w:hAnsi="Times New Roman" w:cs="Times New Roman"/>
            <w:sz w:val="24"/>
          </w:rPr>
        </w:pPr>
        <w:r w:rsidRPr="009E3AFF">
          <w:rPr>
            <w:rFonts w:ascii="Times New Roman" w:hAnsi="Times New Roman" w:cs="Times New Roman"/>
            <w:sz w:val="24"/>
          </w:rPr>
          <w:fldChar w:fldCharType="begin"/>
        </w:r>
        <w:r w:rsidRPr="009E3AFF">
          <w:rPr>
            <w:rFonts w:ascii="Times New Roman" w:hAnsi="Times New Roman" w:cs="Times New Roman"/>
            <w:sz w:val="24"/>
          </w:rPr>
          <w:instrText xml:space="preserve"> PAGE   \* MERGEFORMAT </w:instrText>
        </w:r>
        <w:r w:rsidRPr="009E3AFF">
          <w:rPr>
            <w:rFonts w:ascii="Times New Roman" w:hAnsi="Times New Roman" w:cs="Times New Roman"/>
            <w:sz w:val="24"/>
          </w:rPr>
          <w:fldChar w:fldCharType="separate"/>
        </w:r>
        <w:r w:rsidRPr="009E3AFF">
          <w:rPr>
            <w:rFonts w:ascii="Times New Roman" w:hAnsi="Times New Roman" w:cs="Times New Roman"/>
            <w:noProof/>
            <w:sz w:val="24"/>
          </w:rPr>
          <w:t>2</w:t>
        </w:r>
        <w:r w:rsidRPr="009E3AFF">
          <w:rPr>
            <w:rFonts w:ascii="Times New Roman" w:hAnsi="Times New Roman" w:cs="Times New Roman"/>
            <w:noProof/>
            <w:sz w:val="24"/>
          </w:rPr>
          <w:fldChar w:fldCharType="end"/>
        </w:r>
      </w:p>
    </w:sdtContent>
  </w:sdt>
  <w:p w:rsidR="009E3AFF" w:rsidRDefault="009E3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DEF" w:rsidRDefault="00414DEF" w:rsidP="009E3AFF">
      <w:pPr>
        <w:spacing w:after="0" w:line="240" w:lineRule="auto"/>
      </w:pPr>
      <w:r>
        <w:separator/>
      </w:r>
    </w:p>
  </w:footnote>
  <w:footnote w:type="continuationSeparator" w:id="0">
    <w:p w:rsidR="00414DEF" w:rsidRDefault="00414DEF" w:rsidP="009E3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930977"/>
      <w:docPartObj>
        <w:docPartGallery w:val="Page Numbers (Top of Page)"/>
        <w:docPartUnique/>
      </w:docPartObj>
    </w:sdtPr>
    <w:sdtEndPr>
      <w:rPr>
        <w:rFonts w:ascii="Times New Roman" w:hAnsi="Times New Roman" w:cs="Times New Roman"/>
        <w:noProof/>
        <w:sz w:val="24"/>
      </w:rPr>
    </w:sdtEndPr>
    <w:sdtContent>
      <w:p w:rsidR="009E3AFF" w:rsidRPr="009E3AFF" w:rsidRDefault="009E3AFF">
        <w:pPr>
          <w:pStyle w:val="Header"/>
          <w:jc w:val="right"/>
          <w:rPr>
            <w:rFonts w:ascii="Times New Roman" w:hAnsi="Times New Roman" w:cs="Times New Roman"/>
            <w:sz w:val="24"/>
          </w:rPr>
        </w:pPr>
        <w:r w:rsidRPr="009E3AFF">
          <w:rPr>
            <w:rFonts w:ascii="Times New Roman" w:hAnsi="Times New Roman" w:cs="Times New Roman"/>
            <w:sz w:val="24"/>
          </w:rPr>
          <w:fldChar w:fldCharType="begin"/>
        </w:r>
        <w:r w:rsidRPr="009E3AFF">
          <w:rPr>
            <w:rFonts w:ascii="Times New Roman" w:hAnsi="Times New Roman" w:cs="Times New Roman"/>
            <w:sz w:val="24"/>
          </w:rPr>
          <w:instrText xml:space="preserve"> PAGE   \* MERGEFORMAT </w:instrText>
        </w:r>
        <w:r w:rsidRPr="009E3AFF">
          <w:rPr>
            <w:rFonts w:ascii="Times New Roman" w:hAnsi="Times New Roman" w:cs="Times New Roman"/>
            <w:sz w:val="24"/>
          </w:rPr>
          <w:fldChar w:fldCharType="separate"/>
        </w:r>
        <w:r w:rsidRPr="009E3AFF">
          <w:rPr>
            <w:rFonts w:ascii="Times New Roman" w:hAnsi="Times New Roman" w:cs="Times New Roman"/>
            <w:noProof/>
            <w:sz w:val="24"/>
          </w:rPr>
          <w:t>2</w:t>
        </w:r>
        <w:r w:rsidRPr="009E3AFF">
          <w:rPr>
            <w:rFonts w:ascii="Times New Roman" w:hAnsi="Times New Roman" w:cs="Times New Roman"/>
            <w:noProof/>
            <w:sz w:val="24"/>
          </w:rPr>
          <w:fldChar w:fldCharType="end"/>
        </w:r>
      </w:p>
    </w:sdtContent>
  </w:sdt>
  <w:p w:rsidR="009E3AFF" w:rsidRDefault="009E3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114F"/>
    <w:multiLevelType w:val="multilevel"/>
    <w:tmpl w:val="15A6D20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7977F11"/>
    <w:multiLevelType w:val="hybridMultilevel"/>
    <w:tmpl w:val="0D06F59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1791A63"/>
    <w:multiLevelType w:val="multilevel"/>
    <w:tmpl w:val="D9E81D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706926"/>
    <w:multiLevelType w:val="hybridMultilevel"/>
    <w:tmpl w:val="0D06F59A"/>
    <w:lvl w:ilvl="0" w:tplc="0421000F">
      <w:start w:val="1"/>
      <w:numFmt w:val="decimal"/>
      <w:lvlText w:val="%1."/>
      <w:lvlJc w:val="left"/>
      <w:pPr>
        <w:ind w:left="720" w:hanging="360"/>
      </w:pPr>
    </w:lvl>
    <w:lvl w:ilvl="1" w:tplc="04210019">
      <w:start w:val="1"/>
      <w:numFmt w:val="lowerLetter"/>
      <w:lvlText w:val="%2."/>
      <w:lvlJc w:val="left"/>
      <w:pPr>
        <w:ind w:left="928"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2823E1C"/>
    <w:multiLevelType w:val="multilevel"/>
    <w:tmpl w:val="10C2695C"/>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FF"/>
    <w:rsid w:val="00197FB8"/>
    <w:rsid w:val="00265209"/>
    <w:rsid w:val="0028588D"/>
    <w:rsid w:val="002D4707"/>
    <w:rsid w:val="002E3387"/>
    <w:rsid w:val="003718C2"/>
    <w:rsid w:val="00393C15"/>
    <w:rsid w:val="003F36F6"/>
    <w:rsid w:val="00414DEF"/>
    <w:rsid w:val="00557594"/>
    <w:rsid w:val="007660C0"/>
    <w:rsid w:val="008623C5"/>
    <w:rsid w:val="00897B11"/>
    <w:rsid w:val="009E27E0"/>
    <w:rsid w:val="009E3AFF"/>
    <w:rsid w:val="00A36EC3"/>
    <w:rsid w:val="00A84DF5"/>
    <w:rsid w:val="00AA0B3D"/>
    <w:rsid w:val="00AD02A5"/>
    <w:rsid w:val="00AF1675"/>
    <w:rsid w:val="00C44615"/>
    <w:rsid w:val="00EF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9946"/>
  <w15:chartTrackingRefBased/>
  <w15:docId w15:val="{F49B5696-69F1-40B0-B960-AB1B8720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AFF"/>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
    <w:basedOn w:val="Normal"/>
    <w:link w:val="ListParagraphChar"/>
    <w:uiPriority w:val="34"/>
    <w:qFormat/>
    <w:rsid w:val="009E3AFF"/>
    <w:pPr>
      <w:spacing w:after="200" w:line="276" w:lineRule="auto"/>
      <w:ind w:left="720"/>
      <w:contextualSpacing/>
    </w:pPr>
    <w:rPr>
      <w:rFonts w:eastAsia="Times New Roman" w:cs="Times New Roman"/>
      <w:lang w:val="id-ID" w:eastAsia="id-ID"/>
    </w:rPr>
  </w:style>
  <w:style w:type="paragraph" w:styleId="NoSpacing">
    <w:name w:val="No Spacing"/>
    <w:uiPriority w:val="1"/>
    <w:qFormat/>
    <w:rsid w:val="009E3AFF"/>
    <w:pPr>
      <w:spacing w:after="0" w:line="240" w:lineRule="auto"/>
    </w:pPr>
    <w:rPr>
      <w:rFonts w:ascii="Calibri" w:eastAsia="Calibri" w:hAnsi="Calibri" w:cs="Arial"/>
      <w:lang w:val="id-ID"/>
    </w:rPr>
  </w:style>
  <w:style w:type="character" w:styleId="Hyperlink">
    <w:name w:val="Hyperlink"/>
    <w:uiPriority w:val="99"/>
    <w:unhideWhenUsed/>
    <w:rsid w:val="009E3AFF"/>
    <w:rPr>
      <w:color w:val="0000FF"/>
      <w:u w:val="single"/>
    </w:rPr>
  </w:style>
  <w:style w:type="character" w:customStyle="1" w:styleId="ListParagraphChar">
    <w:name w:val="List Paragraph Char"/>
    <w:aliases w:val="spasi 2 taiiii Char,skripsi Char"/>
    <w:link w:val="ListParagraph"/>
    <w:uiPriority w:val="34"/>
    <w:locked/>
    <w:rsid w:val="009E3AFF"/>
    <w:rPr>
      <w:rFonts w:ascii="Calibri" w:eastAsia="Times New Roman" w:hAnsi="Calibri" w:cs="Times New Roman"/>
      <w:lang w:val="id-ID" w:eastAsia="id-ID"/>
    </w:rPr>
  </w:style>
  <w:style w:type="paragraph" w:styleId="Header">
    <w:name w:val="header"/>
    <w:basedOn w:val="Normal"/>
    <w:link w:val="HeaderChar"/>
    <w:uiPriority w:val="99"/>
    <w:unhideWhenUsed/>
    <w:rsid w:val="009E3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AFF"/>
    <w:rPr>
      <w:rFonts w:ascii="Calibri" w:eastAsia="Calibri" w:hAnsi="Calibri" w:cs="Arial"/>
    </w:rPr>
  </w:style>
  <w:style w:type="paragraph" w:styleId="Footer">
    <w:name w:val="footer"/>
    <w:basedOn w:val="Normal"/>
    <w:link w:val="FooterChar"/>
    <w:uiPriority w:val="99"/>
    <w:unhideWhenUsed/>
    <w:rsid w:val="009E3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AFF"/>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jpk.depkeu.go.id"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Total Belanja</c:v>
                </c:pt>
              </c:strCache>
            </c:strRef>
          </c:tx>
          <c:spPr>
            <a:ln w="19050">
              <a:noFill/>
            </a:ln>
          </c:spPr>
          <c:invertIfNegative val="0"/>
          <c:cat>
            <c:numRef>
              <c:f>'Sheet1'!$A$2:$A$6</c:f>
              <c:numCache>
                <c:formatCode>0</c:formatCode>
                <c:ptCount val="5"/>
                <c:pt idx="0">
                  <c:v>2011</c:v>
                </c:pt>
                <c:pt idx="1">
                  <c:v>2012</c:v>
                </c:pt>
                <c:pt idx="2">
                  <c:v>2013</c:v>
                </c:pt>
                <c:pt idx="3">
                  <c:v>2014</c:v>
                </c:pt>
                <c:pt idx="4">
                  <c:v>2015</c:v>
                </c:pt>
              </c:numCache>
            </c:numRef>
          </c:cat>
          <c:val>
            <c:numRef>
              <c:f>'Sheet1'!$B$2:$B$6</c:f>
              <c:numCache>
                <c:formatCode>General</c:formatCode>
                <c:ptCount val="5"/>
                <c:pt idx="0">
                  <c:v>67</c:v>
                </c:pt>
                <c:pt idx="1">
                  <c:v>64</c:v>
                </c:pt>
                <c:pt idx="2">
                  <c:v>63</c:v>
                </c:pt>
                <c:pt idx="3">
                  <c:v>61</c:v>
                </c:pt>
                <c:pt idx="4">
                  <c:v>66</c:v>
                </c:pt>
              </c:numCache>
            </c:numRef>
          </c:val>
          <c:extLst>
            <c:ext xmlns:c16="http://schemas.microsoft.com/office/drawing/2014/chart" uri="{C3380CC4-5D6E-409C-BE32-E72D297353CC}">
              <c16:uniqueId val="{00000000-EA45-43B3-908C-759E7EC9C699}"/>
            </c:ext>
          </c:extLst>
        </c:ser>
        <c:dLbls>
          <c:showLegendKey val="0"/>
          <c:showVal val="0"/>
          <c:showCatName val="0"/>
          <c:showSerName val="0"/>
          <c:showPercent val="0"/>
          <c:showBubbleSize val="0"/>
        </c:dLbls>
        <c:gapWidth val="150"/>
        <c:axId val="204850688"/>
        <c:axId val="204852224"/>
      </c:barChart>
      <c:stockChart>
        <c:ser>
          <c:idx val="1"/>
          <c:order val="1"/>
          <c:tx>
            <c:strRef>
              <c:f>Sheet1!#REF!</c:f>
              <c:strCache>
                <c:ptCount val="1"/>
                <c:pt idx="0">
                  <c:v>#REF!</c:v>
                </c:pt>
              </c:strCache>
            </c:strRef>
          </c:tx>
          <c:spPr>
            <a:ln w="19050">
              <a:noFill/>
            </a:ln>
          </c:spPr>
          <c:marker>
            <c:symbol val="none"/>
          </c:marker>
          <c:cat>
            <c:numRef>
              <c:f>'Sheet1'!$A$2:$A$6</c:f>
              <c:numCache>
                <c:formatCode>0</c:formatCode>
                <c:ptCount val="5"/>
                <c:pt idx="0">
                  <c:v>2011</c:v>
                </c:pt>
                <c:pt idx="1">
                  <c:v>2012</c:v>
                </c:pt>
                <c:pt idx="2">
                  <c:v>2013</c:v>
                </c:pt>
                <c:pt idx="3">
                  <c:v>2014</c:v>
                </c:pt>
                <c:pt idx="4">
                  <c:v>2015</c:v>
                </c:pt>
              </c:numCache>
            </c:numRef>
          </c:cat>
          <c:val>
            <c:numRef>
              <c:f>Sheet1!#REF!</c:f>
              <c:numCache>
                <c:formatCode>General</c:formatCode>
                <c:ptCount val="1"/>
                <c:pt idx="0">
                  <c:v>1</c:v>
                </c:pt>
              </c:numCache>
            </c:numRef>
          </c:val>
          <c:smooth val="0"/>
          <c:extLst>
            <c:ext xmlns:c16="http://schemas.microsoft.com/office/drawing/2014/chart" uri="{C3380CC4-5D6E-409C-BE32-E72D297353CC}">
              <c16:uniqueId val="{00000001-EA45-43B3-908C-759E7EC9C699}"/>
            </c:ext>
          </c:extLst>
        </c:ser>
        <c:ser>
          <c:idx val="2"/>
          <c:order val="2"/>
          <c:tx>
            <c:strRef>
              <c:f>Sheet1!#REF!</c:f>
              <c:strCache>
                <c:ptCount val="1"/>
                <c:pt idx="0">
                  <c:v>#REF!</c:v>
                </c:pt>
              </c:strCache>
            </c:strRef>
          </c:tx>
          <c:spPr>
            <a:ln w="19050">
              <a:noFill/>
            </a:ln>
          </c:spPr>
          <c:marker>
            <c:symbol val="none"/>
          </c:marker>
          <c:cat>
            <c:numRef>
              <c:f>'Sheet1'!$A$2:$A$6</c:f>
              <c:numCache>
                <c:formatCode>0</c:formatCode>
                <c:ptCount val="5"/>
                <c:pt idx="0">
                  <c:v>2011</c:v>
                </c:pt>
                <c:pt idx="1">
                  <c:v>2012</c:v>
                </c:pt>
                <c:pt idx="2">
                  <c:v>2013</c:v>
                </c:pt>
                <c:pt idx="3">
                  <c:v>2014</c:v>
                </c:pt>
                <c:pt idx="4">
                  <c:v>2015</c:v>
                </c:pt>
              </c:numCache>
            </c:numRef>
          </c:cat>
          <c:val>
            <c:numRef>
              <c:f>Sheet1!#REF!</c:f>
              <c:numCache>
                <c:formatCode>General</c:formatCode>
                <c:ptCount val="1"/>
                <c:pt idx="0">
                  <c:v>1</c:v>
                </c:pt>
              </c:numCache>
            </c:numRef>
          </c:val>
          <c:smooth val="0"/>
          <c:extLst>
            <c:ext xmlns:c16="http://schemas.microsoft.com/office/drawing/2014/chart" uri="{C3380CC4-5D6E-409C-BE32-E72D297353CC}">
              <c16:uniqueId val="{00000002-EA45-43B3-908C-759E7EC9C699}"/>
            </c:ext>
          </c:extLst>
        </c:ser>
        <c:ser>
          <c:idx val="3"/>
          <c:order val="3"/>
          <c:tx>
            <c:strRef>
              <c:f>Sheet1!#REF!</c:f>
              <c:strCache>
                <c:ptCount val="1"/>
                <c:pt idx="0">
                  <c:v>#REF!</c:v>
                </c:pt>
              </c:strCache>
            </c:strRef>
          </c:tx>
          <c:spPr>
            <a:ln w="19050">
              <a:noFill/>
            </a:ln>
          </c:spPr>
          <c:marker>
            <c:symbol val="dot"/>
            <c:size val="5"/>
          </c:marker>
          <c:cat>
            <c:numRef>
              <c:f>'Sheet1'!$A$2:$A$6</c:f>
              <c:numCache>
                <c:formatCode>0</c:formatCode>
                <c:ptCount val="5"/>
                <c:pt idx="0">
                  <c:v>2011</c:v>
                </c:pt>
                <c:pt idx="1">
                  <c:v>2012</c:v>
                </c:pt>
                <c:pt idx="2">
                  <c:v>2013</c:v>
                </c:pt>
                <c:pt idx="3">
                  <c:v>2014</c:v>
                </c:pt>
                <c:pt idx="4">
                  <c:v>2015</c:v>
                </c:pt>
              </c:numCache>
            </c:numRef>
          </c:cat>
          <c:val>
            <c:numRef>
              <c:f>Sheet1!#REF!</c:f>
              <c:numCache>
                <c:formatCode>General</c:formatCode>
                <c:ptCount val="1"/>
                <c:pt idx="0">
                  <c:v>1</c:v>
                </c:pt>
              </c:numCache>
            </c:numRef>
          </c:val>
          <c:smooth val="0"/>
          <c:extLst>
            <c:ext xmlns:c16="http://schemas.microsoft.com/office/drawing/2014/chart" uri="{C3380CC4-5D6E-409C-BE32-E72D297353CC}">
              <c16:uniqueId val="{00000003-EA45-43B3-908C-759E7EC9C699}"/>
            </c:ext>
          </c:extLst>
        </c:ser>
        <c:dLbls>
          <c:showLegendKey val="0"/>
          <c:showVal val="0"/>
          <c:showCatName val="0"/>
          <c:showSerName val="0"/>
          <c:showPercent val="0"/>
          <c:showBubbleSize val="0"/>
        </c:dLbls>
        <c:hiLowLines/>
        <c:axId val="204859648"/>
        <c:axId val="204858112"/>
      </c:stockChart>
      <c:catAx>
        <c:axId val="204850688"/>
        <c:scaling>
          <c:orientation val="minMax"/>
        </c:scaling>
        <c:delete val="0"/>
        <c:axPos val="b"/>
        <c:numFmt formatCode="0" sourceLinked="1"/>
        <c:majorTickMark val="out"/>
        <c:minorTickMark val="none"/>
        <c:tickLblPos val="nextTo"/>
        <c:crossAx val="204852224"/>
        <c:crosses val="autoZero"/>
        <c:auto val="1"/>
        <c:lblAlgn val="ctr"/>
        <c:lblOffset val="100"/>
        <c:noMultiLvlLbl val="0"/>
      </c:catAx>
      <c:valAx>
        <c:axId val="204852224"/>
        <c:scaling>
          <c:orientation val="minMax"/>
          <c:max val="100"/>
        </c:scaling>
        <c:delete val="0"/>
        <c:axPos val="l"/>
        <c:majorGridlines/>
        <c:numFmt formatCode="General" sourceLinked="1"/>
        <c:majorTickMark val="out"/>
        <c:minorTickMark val="none"/>
        <c:tickLblPos val="nextTo"/>
        <c:crossAx val="204850688"/>
        <c:crosses val="autoZero"/>
        <c:crossBetween val="between"/>
      </c:valAx>
      <c:valAx>
        <c:axId val="204858112"/>
        <c:scaling>
          <c:orientation val="minMax"/>
        </c:scaling>
        <c:delete val="1"/>
        <c:axPos val="r"/>
        <c:numFmt formatCode="General" sourceLinked="1"/>
        <c:majorTickMark val="out"/>
        <c:minorTickMark val="none"/>
        <c:tickLblPos val="none"/>
        <c:crossAx val="204859648"/>
        <c:crosses val="max"/>
        <c:crossBetween val="between"/>
      </c:valAx>
      <c:catAx>
        <c:axId val="204859648"/>
        <c:scaling>
          <c:orientation val="minMax"/>
        </c:scaling>
        <c:delete val="1"/>
        <c:axPos val="b"/>
        <c:numFmt formatCode="0" sourceLinked="1"/>
        <c:majorTickMark val="out"/>
        <c:minorTickMark val="none"/>
        <c:tickLblPos val="none"/>
        <c:crossAx val="204858112"/>
        <c:crosses val="autoZero"/>
        <c:auto val="1"/>
        <c:lblAlgn val="ctr"/>
        <c:lblOffset val="100"/>
        <c:noMultiLvlLbl val="0"/>
      </c:cat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Volume</c:v>
                </c:pt>
              </c:strCache>
            </c:strRef>
          </c:tx>
          <c:spPr>
            <a:ln w="19050">
              <a:noFill/>
            </a:ln>
          </c:spPr>
          <c:invertIfNegative val="0"/>
          <c:cat>
            <c:numRef>
              <c:f>'Sheet1'!$A$2:$A$6</c:f>
              <c:numCache>
                <c:formatCode>0</c:formatCode>
                <c:ptCount val="5"/>
                <c:pt idx="0">
                  <c:v>2011</c:v>
                </c:pt>
                <c:pt idx="1">
                  <c:v>2012</c:v>
                </c:pt>
                <c:pt idx="2">
                  <c:v>2013</c:v>
                </c:pt>
                <c:pt idx="3">
                  <c:v>2014</c:v>
                </c:pt>
                <c:pt idx="4">
                  <c:v>2015</c:v>
                </c:pt>
              </c:numCache>
            </c:numRef>
          </c:cat>
          <c:val>
            <c:numRef>
              <c:f>'Sheet1'!$B$2:$B$6</c:f>
              <c:numCache>
                <c:formatCode>_(* #,##0_);_(* \(#,##0\);_(* "-"_);_(@_)</c:formatCode>
                <c:ptCount val="5"/>
                <c:pt idx="0">
                  <c:v>397316</c:v>
                </c:pt>
                <c:pt idx="1">
                  <c:v>269014</c:v>
                </c:pt>
                <c:pt idx="2">
                  <c:v>568031</c:v>
                </c:pt>
                <c:pt idx="3">
                  <c:v>347203</c:v>
                </c:pt>
                <c:pt idx="4">
                  <c:v>407138</c:v>
                </c:pt>
              </c:numCache>
            </c:numRef>
          </c:val>
          <c:extLst>
            <c:ext xmlns:c16="http://schemas.microsoft.com/office/drawing/2014/chart" uri="{C3380CC4-5D6E-409C-BE32-E72D297353CC}">
              <c16:uniqueId val="{00000000-0429-4DC0-9866-856E0D29D49E}"/>
            </c:ext>
          </c:extLst>
        </c:ser>
        <c:dLbls>
          <c:showLegendKey val="0"/>
          <c:showVal val="0"/>
          <c:showCatName val="0"/>
          <c:showSerName val="0"/>
          <c:showPercent val="0"/>
          <c:showBubbleSize val="0"/>
        </c:dLbls>
        <c:gapWidth val="150"/>
        <c:axId val="68869120"/>
        <c:axId val="68870912"/>
      </c:barChart>
      <c:stockChart>
        <c:ser>
          <c:idx val="1"/>
          <c:order val="1"/>
          <c:tx>
            <c:strRef>
              <c:f>Sheet1!#REF!</c:f>
              <c:strCache>
                <c:ptCount val="1"/>
                <c:pt idx="0">
                  <c:v>#REF!</c:v>
                </c:pt>
              </c:strCache>
            </c:strRef>
          </c:tx>
          <c:spPr>
            <a:ln w="19050">
              <a:noFill/>
            </a:ln>
          </c:spPr>
          <c:marker>
            <c:symbol val="none"/>
          </c:marker>
          <c:cat>
            <c:numRef>
              <c:f>'Sheet1'!$A$2:$A$6</c:f>
              <c:numCache>
                <c:formatCode>0</c:formatCode>
                <c:ptCount val="5"/>
                <c:pt idx="0">
                  <c:v>2011</c:v>
                </c:pt>
                <c:pt idx="1">
                  <c:v>2012</c:v>
                </c:pt>
                <c:pt idx="2">
                  <c:v>2013</c:v>
                </c:pt>
                <c:pt idx="3">
                  <c:v>2014</c:v>
                </c:pt>
                <c:pt idx="4">
                  <c:v>2015</c:v>
                </c:pt>
              </c:numCache>
            </c:numRef>
          </c:cat>
          <c:val>
            <c:numRef>
              <c:f>Sheet1!#REF!</c:f>
              <c:numCache>
                <c:formatCode>General</c:formatCode>
                <c:ptCount val="1"/>
                <c:pt idx="0">
                  <c:v>1</c:v>
                </c:pt>
              </c:numCache>
            </c:numRef>
          </c:val>
          <c:smooth val="0"/>
          <c:extLst>
            <c:ext xmlns:c16="http://schemas.microsoft.com/office/drawing/2014/chart" uri="{C3380CC4-5D6E-409C-BE32-E72D297353CC}">
              <c16:uniqueId val="{00000001-0429-4DC0-9866-856E0D29D49E}"/>
            </c:ext>
          </c:extLst>
        </c:ser>
        <c:ser>
          <c:idx val="2"/>
          <c:order val="2"/>
          <c:tx>
            <c:strRef>
              <c:f>Sheet1!#REF!</c:f>
              <c:strCache>
                <c:ptCount val="1"/>
                <c:pt idx="0">
                  <c:v>#REF!</c:v>
                </c:pt>
              </c:strCache>
            </c:strRef>
          </c:tx>
          <c:spPr>
            <a:ln w="19050">
              <a:noFill/>
            </a:ln>
          </c:spPr>
          <c:marker>
            <c:symbol val="none"/>
          </c:marker>
          <c:cat>
            <c:numRef>
              <c:f>'Sheet1'!$A$2:$A$6</c:f>
              <c:numCache>
                <c:formatCode>0</c:formatCode>
                <c:ptCount val="5"/>
                <c:pt idx="0">
                  <c:v>2011</c:v>
                </c:pt>
                <c:pt idx="1">
                  <c:v>2012</c:v>
                </c:pt>
                <c:pt idx="2">
                  <c:v>2013</c:v>
                </c:pt>
                <c:pt idx="3">
                  <c:v>2014</c:v>
                </c:pt>
                <c:pt idx="4">
                  <c:v>2015</c:v>
                </c:pt>
              </c:numCache>
            </c:numRef>
          </c:cat>
          <c:val>
            <c:numRef>
              <c:f>Sheet1!#REF!</c:f>
              <c:numCache>
                <c:formatCode>General</c:formatCode>
                <c:ptCount val="1"/>
                <c:pt idx="0">
                  <c:v>1</c:v>
                </c:pt>
              </c:numCache>
            </c:numRef>
          </c:val>
          <c:smooth val="0"/>
          <c:extLst>
            <c:ext xmlns:c16="http://schemas.microsoft.com/office/drawing/2014/chart" uri="{C3380CC4-5D6E-409C-BE32-E72D297353CC}">
              <c16:uniqueId val="{00000002-0429-4DC0-9866-856E0D29D49E}"/>
            </c:ext>
          </c:extLst>
        </c:ser>
        <c:ser>
          <c:idx val="3"/>
          <c:order val="3"/>
          <c:tx>
            <c:strRef>
              <c:f>Sheet1!#REF!</c:f>
              <c:strCache>
                <c:ptCount val="1"/>
                <c:pt idx="0">
                  <c:v>#REF!</c:v>
                </c:pt>
              </c:strCache>
            </c:strRef>
          </c:tx>
          <c:spPr>
            <a:ln w="19050">
              <a:noFill/>
            </a:ln>
          </c:spPr>
          <c:marker>
            <c:symbol val="dot"/>
            <c:size val="5"/>
          </c:marker>
          <c:cat>
            <c:numRef>
              <c:f>'Sheet1'!$A$2:$A$6</c:f>
              <c:numCache>
                <c:formatCode>0</c:formatCode>
                <c:ptCount val="5"/>
                <c:pt idx="0">
                  <c:v>2011</c:v>
                </c:pt>
                <c:pt idx="1">
                  <c:v>2012</c:v>
                </c:pt>
                <c:pt idx="2">
                  <c:v>2013</c:v>
                </c:pt>
                <c:pt idx="3">
                  <c:v>2014</c:v>
                </c:pt>
                <c:pt idx="4">
                  <c:v>2015</c:v>
                </c:pt>
              </c:numCache>
            </c:numRef>
          </c:cat>
          <c:val>
            <c:numRef>
              <c:f>Sheet1!#REF!</c:f>
              <c:numCache>
                <c:formatCode>General</c:formatCode>
                <c:ptCount val="1"/>
                <c:pt idx="0">
                  <c:v>1</c:v>
                </c:pt>
              </c:numCache>
            </c:numRef>
          </c:val>
          <c:smooth val="0"/>
          <c:extLst>
            <c:ext xmlns:c16="http://schemas.microsoft.com/office/drawing/2014/chart" uri="{C3380CC4-5D6E-409C-BE32-E72D297353CC}">
              <c16:uniqueId val="{00000003-0429-4DC0-9866-856E0D29D49E}"/>
            </c:ext>
          </c:extLst>
        </c:ser>
        <c:dLbls>
          <c:showLegendKey val="0"/>
          <c:showVal val="0"/>
          <c:showCatName val="0"/>
          <c:showSerName val="0"/>
          <c:showPercent val="0"/>
          <c:showBubbleSize val="0"/>
        </c:dLbls>
        <c:hiLowLines/>
        <c:axId val="204808192"/>
        <c:axId val="68872448"/>
      </c:stockChart>
      <c:catAx>
        <c:axId val="68869120"/>
        <c:scaling>
          <c:orientation val="minMax"/>
        </c:scaling>
        <c:delete val="0"/>
        <c:axPos val="b"/>
        <c:numFmt formatCode="0" sourceLinked="1"/>
        <c:majorTickMark val="out"/>
        <c:minorTickMark val="none"/>
        <c:tickLblPos val="nextTo"/>
        <c:crossAx val="68870912"/>
        <c:crosses val="autoZero"/>
        <c:auto val="1"/>
        <c:lblAlgn val="ctr"/>
        <c:lblOffset val="100"/>
        <c:noMultiLvlLbl val="0"/>
      </c:catAx>
      <c:valAx>
        <c:axId val="68870912"/>
        <c:scaling>
          <c:orientation val="minMax"/>
          <c:max val="750000"/>
          <c:min val="0"/>
        </c:scaling>
        <c:delete val="0"/>
        <c:axPos val="l"/>
        <c:majorGridlines/>
        <c:numFmt formatCode="_(* #,##0_);_(* \(#,##0\);_(* &quot;-&quot;_);_(@_)" sourceLinked="1"/>
        <c:majorTickMark val="out"/>
        <c:minorTickMark val="none"/>
        <c:tickLblPos val="nextTo"/>
        <c:crossAx val="68869120"/>
        <c:crosses val="autoZero"/>
        <c:crossBetween val="between"/>
      </c:valAx>
      <c:valAx>
        <c:axId val="68872448"/>
        <c:scaling>
          <c:orientation val="minMax"/>
        </c:scaling>
        <c:delete val="1"/>
        <c:axPos val="r"/>
        <c:numFmt formatCode="General" sourceLinked="1"/>
        <c:majorTickMark val="out"/>
        <c:minorTickMark val="none"/>
        <c:tickLblPos val="none"/>
        <c:crossAx val="204808192"/>
        <c:crosses val="max"/>
        <c:crossBetween val="between"/>
      </c:valAx>
      <c:catAx>
        <c:axId val="204808192"/>
        <c:scaling>
          <c:orientation val="minMax"/>
        </c:scaling>
        <c:delete val="1"/>
        <c:axPos val="b"/>
        <c:numFmt formatCode="0" sourceLinked="1"/>
        <c:majorTickMark val="out"/>
        <c:minorTickMark val="none"/>
        <c:tickLblPos val="none"/>
        <c:crossAx val="68872448"/>
        <c:crosses val="autoZero"/>
        <c:auto val="1"/>
        <c:lblAlgn val="ctr"/>
        <c:lblOffset val="100"/>
        <c:noMultiLvlLbl val="0"/>
      </c:cat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Heru</dc:creator>
  <cp:keywords/>
  <dc:description/>
  <cp:lastModifiedBy> </cp:lastModifiedBy>
  <cp:revision>12</cp:revision>
  <cp:lastPrinted>2018-07-18T01:39:00Z</cp:lastPrinted>
  <dcterms:created xsi:type="dcterms:W3CDTF">2018-05-04T17:29:00Z</dcterms:created>
  <dcterms:modified xsi:type="dcterms:W3CDTF">2018-07-31T23:17:00Z</dcterms:modified>
</cp:coreProperties>
</file>