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2DE" w:rsidRPr="0096333B" w:rsidRDefault="0096333B" w:rsidP="0096333B">
      <w:pPr>
        <w:spacing w:after="0"/>
        <w:ind w:left="0" w:firstLine="0"/>
        <w:jc w:val="center"/>
        <w:rPr>
          <w:rFonts w:ascii="Times New Roman" w:hAnsi="Times New Roman" w:cs="Times New Roman"/>
          <w:b/>
          <w:sz w:val="24"/>
        </w:rPr>
      </w:pPr>
      <w:r w:rsidRPr="0096333B">
        <w:rPr>
          <w:rFonts w:ascii="Times New Roman" w:hAnsi="Times New Roman" w:cs="Times New Roman"/>
          <w:b/>
          <w:sz w:val="24"/>
        </w:rPr>
        <w:t>BAB I</w:t>
      </w:r>
    </w:p>
    <w:p w:rsidR="0096333B" w:rsidRDefault="0096333B" w:rsidP="0096333B">
      <w:pPr>
        <w:spacing w:after="0"/>
        <w:ind w:left="0" w:firstLine="0"/>
        <w:jc w:val="center"/>
        <w:rPr>
          <w:rFonts w:ascii="Times New Roman" w:hAnsi="Times New Roman" w:cs="Times New Roman"/>
          <w:b/>
          <w:sz w:val="24"/>
        </w:rPr>
      </w:pPr>
      <w:r w:rsidRPr="0096333B">
        <w:rPr>
          <w:rFonts w:ascii="Times New Roman" w:hAnsi="Times New Roman" w:cs="Times New Roman"/>
          <w:b/>
          <w:sz w:val="24"/>
        </w:rPr>
        <w:t>PENDAHULUAN</w:t>
      </w:r>
    </w:p>
    <w:p w:rsidR="00E96EAD" w:rsidRDefault="00E96EAD" w:rsidP="0096333B">
      <w:pPr>
        <w:spacing w:after="0"/>
        <w:ind w:left="0" w:firstLine="0"/>
        <w:jc w:val="center"/>
        <w:rPr>
          <w:rFonts w:ascii="Times New Roman" w:hAnsi="Times New Roman" w:cs="Times New Roman"/>
          <w:sz w:val="24"/>
        </w:rPr>
      </w:pPr>
    </w:p>
    <w:p w:rsidR="0096333B" w:rsidRPr="0096333B" w:rsidRDefault="0096333B" w:rsidP="000F3195">
      <w:pPr>
        <w:pStyle w:val="ListParagraph"/>
        <w:numPr>
          <w:ilvl w:val="1"/>
          <w:numId w:val="1"/>
        </w:numPr>
        <w:tabs>
          <w:tab w:val="left" w:pos="851"/>
        </w:tabs>
        <w:spacing w:after="0"/>
        <w:rPr>
          <w:rFonts w:ascii="Times New Roman" w:hAnsi="Times New Roman" w:cs="Times New Roman"/>
          <w:b/>
          <w:sz w:val="24"/>
        </w:rPr>
      </w:pPr>
      <w:r w:rsidRPr="0096333B">
        <w:rPr>
          <w:rFonts w:ascii="Times New Roman" w:hAnsi="Times New Roman" w:cs="Times New Roman"/>
          <w:b/>
          <w:sz w:val="24"/>
        </w:rPr>
        <w:t>Latar Belakang</w:t>
      </w:r>
    </w:p>
    <w:p w:rsidR="00CE1F3D" w:rsidRDefault="0096333B" w:rsidP="000F3195">
      <w:pPr>
        <w:spacing w:after="0"/>
        <w:ind w:left="0" w:firstLine="851"/>
        <w:jc w:val="both"/>
        <w:rPr>
          <w:rFonts w:ascii="Times New Roman" w:hAnsi="Times New Roman" w:cs="Times New Roman"/>
          <w:sz w:val="24"/>
          <w:szCs w:val="24"/>
        </w:rPr>
      </w:pPr>
      <w:r w:rsidRPr="00140E0C">
        <w:rPr>
          <w:rFonts w:ascii="Times New Roman" w:hAnsi="Times New Roman" w:cs="Times New Roman"/>
          <w:sz w:val="24"/>
          <w:szCs w:val="24"/>
        </w:rPr>
        <w:t xml:space="preserve">Dewasa ini tingkat pertumbuhan usaha semakin meningkat. Hal ini dapat dibuktikan </w:t>
      </w:r>
      <w:r w:rsidR="00C874B7">
        <w:rPr>
          <w:rFonts w:ascii="Times New Roman" w:hAnsi="Times New Roman" w:cs="Times New Roman"/>
          <w:sz w:val="24"/>
          <w:szCs w:val="24"/>
        </w:rPr>
        <w:t xml:space="preserve">dari data Badan Pusat Statistik yang menyatakan bahwa pertumbuhan ekonomi Indonesia </w:t>
      </w:r>
      <w:r w:rsidR="00CE1F3D">
        <w:rPr>
          <w:rFonts w:ascii="Times New Roman" w:hAnsi="Times New Roman" w:cs="Times New Roman"/>
          <w:sz w:val="24"/>
          <w:szCs w:val="24"/>
        </w:rPr>
        <w:t>pada</w:t>
      </w:r>
      <w:r w:rsidR="00C874B7">
        <w:rPr>
          <w:rFonts w:ascii="Times New Roman" w:hAnsi="Times New Roman" w:cs="Times New Roman"/>
          <w:sz w:val="24"/>
          <w:szCs w:val="24"/>
        </w:rPr>
        <w:t xml:space="preserve"> akhir tahun 2017 mencapai 5,19%</w:t>
      </w:r>
      <w:r w:rsidRPr="00140E0C">
        <w:rPr>
          <w:rFonts w:ascii="Times New Roman" w:hAnsi="Times New Roman" w:cs="Times New Roman"/>
          <w:sz w:val="24"/>
          <w:szCs w:val="24"/>
        </w:rPr>
        <w:t>.</w:t>
      </w:r>
      <w:r w:rsidR="00C874B7">
        <w:rPr>
          <w:rFonts w:ascii="Times New Roman" w:hAnsi="Times New Roman" w:cs="Times New Roman"/>
          <w:sz w:val="24"/>
          <w:szCs w:val="24"/>
        </w:rPr>
        <w:t xml:space="preserve"> Angka tersebut meningkat dibandingkan dengan pertumbuhan ekonomi </w:t>
      </w:r>
      <w:r w:rsidR="00CE1F3D">
        <w:rPr>
          <w:rFonts w:ascii="Times New Roman" w:hAnsi="Times New Roman" w:cs="Times New Roman"/>
          <w:sz w:val="24"/>
          <w:szCs w:val="24"/>
        </w:rPr>
        <w:t>pada</w:t>
      </w:r>
      <w:r w:rsidR="00C874B7">
        <w:rPr>
          <w:rFonts w:ascii="Times New Roman" w:hAnsi="Times New Roman" w:cs="Times New Roman"/>
          <w:sz w:val="24"/>
          <w:szCs w:val="24"/>
        </w:rPr>
        <w:t xml:space="preserve"> awal tahun 2017 sebesar 5,07%.</w:t>
      </w:r>
      <w:r w:rsidRPr="00140E0C">
        <w:rPr>
          <w:rFonts w:ascii="Times New Roman" w:hAnsi="Times New Roman" w:cs="Times New Roman"/>
          <w:sz w:val="24"/>
          <w:szCs w:val="24"/>
        </w:rPr>
        <w:t xml:space="preserve"> </w:t>
      </w:r>
    </w:p>
    <w:p w:rsidR="0096333B" w:rsidRPr="00140E0C" w:rsidRDefault="0096333B" w:rsidP="000F3195">
      <w:pPr>
        <w:spacing w:after="0"/>
        <w:ind w:left="0" w:firstLine="851"/>
        <w:jc w:val="both"/>
        <w:rPr>
          <w:rFonts w:ascii="Times New Roman" w:hAnsi="Times New Roman" w:cs="Times New Roman"/>
          <w:sz w:val="24"/>
          <w:szCs w:val="24"/>
        </w:rPr>
      </w:pPr>
      <w:r w:rsidRPr="00140E0C">
        <w:rPr>
          <w:rFonts w:ascii="Times New Roman" w:hAnsi="Times New Roman" w:cs="Times New Roman"/>
          <w:sz w:val="24"/>
          <w:szCs w:val="24"/>
        </w:rPr>
        <w:t>Perusahaan pada umumnya bertujuan untuk mempertahankan keberlangsungan hidup dalam jangka waktu yang panjang, artinya perusahaan harus mempertahankan keberlangsungan hidupnya melalui pencapaian tujuan. Salah satu tujuan perusahaan yang paling utama adalah untuk menghasilkan laba yang optimal. Untuk mencapai tujuan tersebut, perusahaan harus dikelola dengan sebaik-baiknya agar memanfaatkan sumber-sumber ekonomi yang tersedia.</w:t>
      </w:r>
    </w:p>
    <w:p w:rsidR="007B1C31" w:rsidRDefault="00C874B7" w:rsidP="00CE1F3D">
      <w:pPr>
        <w:spacing w:after="0"/>
        <w:ind w:left="0" w:firstLine="851"/>
        <w:jc w:val="both"/>
        <w:rPr>
          <w:rFonts w:ascii="Times New Roman" w:hAnsi="Times New Roman" w:cs="Times New Roman"/>
          <w:sz w:val="24"/>
          <w:szCs w:val="24"/>
        </w:rPr>
      </w:pPr>
      <w:r>
        <w:rPr>
          <w:rFonts w:ascii="Times New Roman" w:hAnsi="Times New Roman" w:cs="Times New Roman"/>
          <w:sz w:val="24"/>
          <w:szCs w:val="24"/>
        </w:rPr>
        <w:t>Perkembangan</w:t>
      </w:r>
      <w:r w:rsidR="0096333B" w:rsidRPr="00140E0C">
        <w:rPr>
          <w:rFonts w:ascii="Times New Roman" w:hAnsi="Times New Roman" w:cs="Times New Roman"/>
          <w:sz w:val="24"/>
          <w:szCs w:val="24"/>
        </w:rPr>
        <w:t xml:space="preserve"> suatu perusahaan dapat d</w:t>
      </w:r>
      <w:r w:rsidR="002C39B9">
        <w:rPr>
          <w:rFonts w:ascii="Times New Roman" w:hAnsi="Times New Roman" w:cs="Times New Roman"/>
          <w:sz w:val="24"/>
          <w:szCs w:val="24"/>
        </w:rPr>
        <w:t>ilihat dari laporan keuangannya.  L</w:t>
      </w:r>
      <w:r w:rsidR="0096333B" w:rsidRPr="00140E0C">
        <w:rPr>
          <w:rFonts w:ascii="Times New Roman" w:hAnsi="Times New Roman" w:cs="Times New Roman"/>
          <w:sz w:val="24"/>
          <w:szCs w:val="24"/>
        </w:rPr>
        <w:t xml:space="preserve">aporan keuangan merupakan ringkasan dari suatu proses pencatatan transaksi-transaksi keuangan yang terjadi selama suatu periode tertentu yang disusun oleh pihak manajemen sebagai alat komunikasi dan informasi yang harus dapat dipertanggungjawabkan bagi pihak-pihak lain yang berkepentingan (intern dan ekstern). </w:t>
      </w:r>
    </w:p>
    <w:p w:rsidR="00CE1F3D" w:rsidRPr="00E266FB" w:rsidRDefault="00E266FB" w:rsidP="00E266FB">
      <w:pPr>
        <w:spacing w:after="0"/>
        <w:ind w:left="0" w:firstLine="851"/>
        <w:jc w:val="both"/>
        <w:rPr>
          <w:rFonts w:ascii="Times New Roman" w:hAnsi="Times New Roman" w:cs="Times New Roman"/>
          <w:sz w:val="24"/>
          <w:szCs w:val="24"/>
        </w:rPr>
      </w:pPr>
      <w:r>
        <w:rPr>
          <w:rFonts w:ascii="Times New Roman" w:eastAsia="Times New Roman" w:hAnsi="Times New Roman" w:cs="Times New Roman"/>
          <w:sz w:val="24"/>
          <w:szCs w:val="24"/>
        </w:rPr>
        <w:t xml:space="preserve">Salah satu komponen dalam laporan keuangan adalah aset. </w:t>
      </w:r>
      <w:r w:rsidR="00CE1F3D">
        <w:rPr>
          <w:rFonts w:ascii="Times New Roman" w:eastAsia="Times New Roman" w:hAnsi="Times New Roman" w:cs="Times New Roman"/>
          <w:sz w:val="24"/>
          <w:szCs w:val="24"/>
        </w:rPr>
        <w:t>A</w:t>
      </w:r>
      <w:r w:rsidR="0096333B" w:rsidRPr="00140E0C">
        <w:rPr>
          <w:rFonts w:ascii="Times New Roman" w:eastAsia="Times New Roman" w:hAnsi="Times New Roman" w:cs="Times New Roman"/>
          <w:sz w:val="24"/>
          <w:szCs w:val="24"/>
        </w:rPr>
        <w:t>set</w:t>
      </w:r>
      <w:r w:rsidR="00CE1F3D">
        <w:rPr>
          <w:rFonts w:ascii="Times New Roman" w:eastAsia="Times New Roman" w:hAnsi="Times New Roman" w:cs="Times New Roman"/>
          <w:sz w:val="24"/>
          <w:szCs w:val="24"/>
        </w:rPr>
        <w:t xml:space="preserve"> </w:t>
      </w:r>
      <w:r w:rsidR="0096333B" w:rsidRPr="00140E0C">
        <w:rPr>
          <w:rFonts w:ascii="Times New Roman" w:eastAsia="Times New Roman" w:hAnsi="Times New Roman" w:cs="Times New Roman"/>
          <w:sz w:val="24"/>
          <w:szCs w:val="24"/>
        </w:rPr>
        <w:t>mempunyai pengaruh</w:t>
      </w:r>
      <w:r w:rsidR="0031701B">
        <w:rPr>
          <w:rFonts w:ascii="Times New Roman" w:eastAsia="Times New Roman" w:hAnsi="Times New Roman" w:cs="Times New Roman"/>
          <w:sz w:val="24"/>
          <w:szCs w:val="24"/>
        </w:rPr>
        <w:t xml:space="preserve"> </w:t>
      </w:r>
      <w:r w:rsidR="0096333B" w:rsidRPr="00140E0C">
        <w:rPr>
          <w:rFonts w:ascii="Times New Roman" w:eastAsia="Times New Roman" w:hAnsi="Times New Roman" w:cs="Times New Roman"/>
          <w:sz w:val="24"/>
          <w:szCs w:val="24"/>
        </w:rPr>
        <w:t>terhadap kegiatan operasion</w:t>
      </w:r>
      <w:r w:rsidR="0031701B">
        <w:rPr>
          <w:rFonts w:ascii="Times New Roman" w:eastAsia="Times New Roman" w:hAnsi="Times New Roman" w:cs="Times New Roman"/>
          <w:sz w:val="24"/>
          <w:szCs w:val="24"/>
        </w:rPr>
        <w:t xml:space="preserve">al perusahaan karena aset </w:t>
      </w:r>
      <w:r w:rsidR="0096333B" w:rsidRPr="00140E0C">
        <w:rPr>
          <w:rFonts w:ascii="Times New Roman" w:eastAsia="Times New Roman" w:hAnsi="Times New Roman" w:cs="Times New Roman"/>
          <w:sz w:val="24"/>
          <w:szCs w:val="24"/>
        </w:rPr>
        <w:t>yang dimiliki akan menunjang perusahaan dalam mencapai keberhasilan kegiatan operasional</w:t>
      </w:r>
      <w:r w:rsidR="00CE1F3D">
        <w:rPr>
          <w:rFonts w:ascii="Times New Roman" w:eastAsia="Times New Roman" w:hAnsi="Times New Roman" w:cs="Times New Roman"/>
          <w:sz w:val="24"/>
          <w:szCs w:val="24"/>
        </w:rPr>
        <w:t>nya</w:t>
      </w:r>
      <w:r w:rsidR="0031701B">
        <w:rPr>
          <w:rFonts w:ascii="Times New Roman" w:eastAsia="Times New Roman" w:hAnsi="Times New Roman" w:cs="Times New Roman"/>
          <w:sz w:val="24"/>
          <w:szCs w:val="24"/>
        </w:rPr>
        <w:t xml:space="preserve">. Aset terbagi menjadi dua, yaitu aset lancar dan aset tetap. </w:t>
      </w:r>
      <w:r w:rsidR="0096333B" w:rsidRPr="00140E0C">
        <w:rPr>
          <w:rFonts w:ascii="Times New Roman" w:eastAsia="Times New Roman" w:hAnsi="Times New Roman" w:cs="Times New Roman"/>
          <w:sz w:val="24"/>
          <w:szCs w:val="24"/>
        </w:rPr>
        <w:t xml:space="preserve">Pengertian </w:t>
      </w:r>
      <w:r w:rsidR="00BE22C2">
        <w:rPr>
          <w:rFonts w:ascii="Times New Roman" w:eastAsia="Times New Roman" w:hAnsi="Times New Roman" w:cs="Times New Roman"/>
          <w:sz w:val="24"/>
          <w:szCs w:val="24"/>
        </w:rPr>
        <w:t>aset tetap menurut Martani (2016</w:t>
      </w:r>
      <w:r w:rsidR="0096333B" w:rsidRPr="00140E0C">
        <w:rPr>
          <w:rFonts w:ascii="Times New Roman" w:eastAsia="Times New Roman" w:hAnsi="Times New Roman" w:cs="Times New Roman"/>
          <w:sz w:val="24"/>
          <w:szCs w:val="24"/>
        </w:rPr>
        <w:t>:271) adalah “aset berwujud, yaitu mempunyai bentuk fisik (seperti tanah, bangunan), berbeda dengan paten atau merek dagang yang tidak mempunyai bentuk fisik (merupakan aset tak berwujud).</w:t>
      </w:r>
    </w:p>
    <w:p w:rsidR="0096333B" w:rsidRDefault="0096333B" w:rsidP="000F3195">
      <w:pPr>
        <w:spacing w:after="0"/>
        <w:ind w:left="0" w:firstLine="851"/>
        <w:jc w:val="both"/>
        <w:rPr>
          <w:rFonts w:ascii="Times New Roman" w:hAnsi="Times New Roman" w:cs="Times New Roman"/>
          <w:sz w:val="24"/>
          <w:szCs w:val="24"/>
        </w:rPr>
      </w:pPr>
      <w:r w:rsidRPr="00140E0C">
        <w:rPr>
          <w:rFonts w:ascii="Times New Roman" w:hAnsi="Times New Roman" w:cs="Times New Roman"/>
          <w:sz w:val="24"/>
          <w:szCs w:val="24"/>
        </w:rPr>
        <w:t xml:space="preserve">Aset tetap berdasarkan wujudnya </w:t>
      </w:r>
      <w:r w:rsidR="00CE1F3D">
        <w:rPr>
          <w:rFonts w:ascii="Times New Roman" w:hAnsi="Times New Roman" w:cs="Times New Roman"/>
          <w:sz w:val="24"/>
          <w:szCs w:val="24"/>
        </w:rPr>
        <w:t>terbagi menjadi 2, yaitu</w:t>
      </w:r>
      <w:r w:rsidRPr="00140E0C">
        <w:rPr>
          <w:rFonts w:ascii="Times New Roman" w:hAnsi="Times New Roman" w:cs="Times New Roman"/>
          <w:sz w:val="24"/>
          <w:szCs w:val="24"/>
        </w:rPr>
        <w:t xml:space="preserve"> aset tetap berwujud (</w:t>
      </w:r>
      <w:r w:rsidRPr="00140E0C">
        <w:rPr>
          <w:rFonts w:ascii="Times New Roman" w:hAnsi="Times New Roman" w:cs="Times New Roman"/>
          <w:i/>
          <w:sz w:val="24"/>
          <w:szCs w:val="24"/>
        </w:rPr>
        <w:t>tangible as</w:t>
      </w:r>
      <w:r w:rsidR="00C244FE">
        <w:rPr>
          <w:rFonts w:ascii="Times New Roman" w:hAnsi="Times New Roman" w:cs="Times New Roman"/>
          <w:i/>
          <w:sz w:val="24"/>
          <w:szCs w:val="24"/>
        </w:rPr>
        <w:t>s</w:t>
      </w:r>
      <w:r w:rsidRPr="00140E0C">
        <w:rPr>
          <w:rFonts w:ascii="Times New Roman" w:hAnsi="Times New Roman" w:cs="Times New Roman"/>
          <w:i/>
          <w:sz w:val="24"/>
          <w:szCs w:val="24"/>
        </w:rPr>
        <w:t>et</w:t>
      </w:r>
      <w:r w:rsidRPr="00140E0C">
        <w:rPr>
          <w:rFonts w:ascii="Times New Roman" w:hAnsi="Times New Roman" w:cs="Times New Roman"/>
          <w:sz w:val="24"/>
          <w:szCs w:val="24"/>
        </w:rPr>
        <w:t>) dan aset tetap tidak berwujud (</w:t>
      </w:r>
      <w:r w:rsidRPr="00140E0C">
        <w:rPr>
          <w:rFonts w:ascii="Times New Roman" w:hAnsi="Times New Roman" w:cs="Times New Roman"/>
          <w:i/>
          <w:sz w:val="24"/>
          <w:szCs w:val="24"/>
        </w:rPr>
        <w:t>intangible as</w:t>
      </w:r>
      <w:r w:rsidR="00C244FE">
        <w:rPr>
          <w:rFonts w:ascii="Times New Roman" w:hAnsi="Times New Roman" w:cs="Times New Roman"/>
          <w:i/>
          <w:sz w:val="24"/>
          <w:szCs w:val="24"/>
        </w:rPr>
        <w:t>s</w:t>
      </w:r>
      <w:r w:rsidRPr="00140E0C">
        <w:rPr>
          <w:rFonts w:ascii="Times New Roman" w:hAnsi="Times New Roman" w:cs="Times New Roman"/>
          <w:i/>
          <w:sz w:val="24"/>
          <w:szCs w:val="24"/>
        </w:rPr>
        <w:t>et</w:t>
      </w:r>
      <w:r w:rsidRPr="00140E0C">
        <w:rPr>
          <w:rFonts w:ascii="Times New Roman" w:hAnsi="Times New Roman" w:cs="Times New Roman"/>
          <w:sz w:val="24"/>
          <w:szCs w:val="24"/>
        </w:rPr>
        <w:t xml:space="preserve">). </w:t>
      </w:r>
      <w:r w:rsidR="00CE1F3D">
        <w:rPr>
          <w:rFonts w:ascii="Times New Roman" w:hAnsi="Times New Roman" w:cs="Times New Roman"/>
          <w:sz w:val="24"/>
          <w:szCs w:val="24"/>
        </w:rPr>
        <w:lastRenderedPageBreak/>
        <w:t>K</w:t>
      </w:r>
      <w:r w:rsidRPr="00140E0C">
        <w:rPr>
          <w:rFonts w:ascii="Times New Roman" w:hAnsi="Times New Roman" w:cs="Times New Roman"/>
          <w:sz w:val="24"/>
          <w:szCs w:val="24"/>
        </w:rPr>
        <w:t xml:space="preserve">elompok aset tetap </w:t>
      </w:r>
      <w:r w:rsidR="00CE1F3D">
        <w:rPr>
          <w:rFonts w:ascii="Times New Roman" w:hAnsi="Times New Roman" w:cs="Times New Roman"/>
          <w:sz w:val="24"/>
          <w:szCs w:val="24"/>
        </w:rPr>
        <w:t>berwujud antara lain</w:t>
      </w:r>
      <w:r w:rsidRPr="00140E0C">
        <w:rPr>
          <w:rFonts w:ascii="Times New Roman" w:hAnsi="Times New Roman" w:cs="Times New Roman"/>
          <w:sz w:val="24"/>
          <w:szCs w:val="24"/>
        </w:rPr>
        <w:t xml:space="preserve"> tanah (</w:t>
      </w:r>
      <w:r w:rsidRPr="00140E0C">
        <w:rPr>
          <w:rFonts w:ascii="Times New Roman" w:hAnsi="Times New Roman" w:cs="Times New Roman"/>
          <w:i/>
          <w:sz w:val="24"/>
          <w:szCs w:val="24"/>
        </w:rPr>
        <w:t>land</w:t>
      </w:r>
      <w:r w:rsidRPr="00140E0C">
        <w:rPr>
          <w:rFonts w:ascii="Times New Roman" w:hAnsi="Times New Roman" w:cs="Times New Roman"/>
          <w:sz w:val="24"/>
          <w:szCs w:val="24"/>
        </w:rPr>
        <w:t>), bangunan (</w:t>
      </w:r>
      <w:r w:rsidRPr="00140E0C">
        <w:rPr>
          <w:rFonts w:ascii="Times New Roman" w:hAnsi="Times New Roman" w:cs="Times New Roman"/>
          <w:i/>
          <w:sz w:val="24"/>
          <w:szCs w:val="24"/>
        </w:rPr>
        <w:t>building</w:t>
      </w:r>
      <w:r w:rsidRPr="00140E0C">
        <w:rPr>
          <w:rFonts w:ascii="Times New Roman" w:hAnsi="Times New Roman" w:cs="Times New Roman"/>
          <w:sz w:val="24"/>
          <w:szCs w:val="24"/>
        </w:rPr>
        <w:t>), mesin (</w:t>
      </w:r>
      <w:r w:rsidRPr="00140E0C">
        <w:rPr>
          <w:rFonts w:ascii="Times New Roman" w:hAnsi="Times New Roman" w:cs="Times New Roman"/>
          <w:i/>
          <w:sz w:val="24"/>
          <w:szCs w:val="24"/>
        </w:rPr>
        <w:t>machine</w:t>
      </w:r>
      <w:r w:rsidRPr="00140E0C">
        <w:rPr>
          <w:rFonts w:ascii="Times New Roman" w:hAnsi="Times New Roman" w:cs="Times New Roman"/>
          <w:sz w:val="24"/>
          <w:szCs w:val="24"/>
        </w:rPr>
        <w:t>),  kendaraan (</w:t>
      </w:r>
      <w:r w:rsidRPr="00140E0C">
        <w:rPr>
          <w:rFonts w:ascii="Times New Roman" w:hAnsi="Times New Roman" w:cs="Times New Roman"/>
          <w:i/>
          <w:sz w:val="24"/>
          <w:szCs w:val="24"/>
        </w:rPr>
        <w:t>vehicle</w:t>
      </w:r>
      <w:r w:rsidRPr="00140E0C">
        <w:rPr>
          <w:rFonts w:ascii="Times New Roman" w:hAnsi="Times New Roman" w:cs="Times New Roman"/>
          <w:sz w:val="24"/>
          <w:szCs w:val="24"/>
        </w:rPr>
        <w:t>),</w:t>
      </w:r>
      <w:r w:rsidR="00B120AF">
        <w:rPr>
          <w:rFonts w:ascii="Times New Roman" w:hAnsi="Times New Roman" w:cs="Times New Roman"/>
          <w:sz w:val="24"/>
          <w:szCs w:val="24"/>
        </w:rPr>
        <w:t xml:space="preserve"> </w:t>
      </w:r>
      <w:r w:rsidRPr="00140E0C">
        <w:rPr>
          <w:rFonts w:ascii="Times New Roman" w:hAnsi="Times New Roman" w:cs="Times New Roman"/>
          <w:sz w:val="24"/>
          <w:szCs w:val="24"/>
        </w:rPr>
        <w:t xml:space="preserve">dan lain sebagainya. </w:t>
      </w:r>
    </w:p>
    <w:p w:rsidR="00B8172C" w:rsidRDefault="00B8172C" w:rsidP="000F3195">
      <w:pPr>
        <w:spacing w:after="0"/>
        <w:ind w:left="0" w:firstLine="851"/>
        <w:jc w:val="both"/>
        <w:rPr>
          <w:rFonts w:ascii="Times New Roman" w:eastAsia="Times New Roman" w:hAnsi="Times New Roman" w:cs="Times New Roman"/>
          <w:sz w:val="24"/>
          <w:szCs w:val="24"/>
        </w:rPr>
      </w:pPr>
      <w:r>
        <w:rPr>
          <w:rFonts w:ascii="Times New Roman" w:hAnsi="Times New Roman" w:cs="Times New Roman"/>
          <w:sz w:val="24"/>
          <w:szCs w:val="24"/>
        </w:rPr>
        <w:t>Perlakuan akuntansi atas aset tetap terdiri dari pengukuran pada pengakuan awal, penyusutan, pengukuran setelah pengakuan awal, dan penghentian pengakuan. Pada awal perolehan aset tetap dinilai sebesar harga perolehan yang meliputi harga beli dan biaya-biaya yang dikeluarkan terkait dengan perolehan aset tetap tersebut.</w:t>
      </w:r>
      <w:r w:rsidR="00F339A5">
        <w:rPr>
          <w:rFonts w:ascii="Times New Roman" w:hAnsi="Times New Roman" w:cs="Times New Roman"/>
          <w:sz w:val="24"/>
          <w:szCs w:val="24"/>
        </w:rPr>
        <w:t xml:space="preserve"> Sedangkan p</w:t>
      </w:r>
      <w:r w:rsidR="00A91146">
        <w:rPr>
          <w:rFonts w:ascii="Times New Roman" w:hAnsi="Times New Roman" w:cs="Times New Roman"/>
          <w:sz w:val="24"/>
          <w:szCs w:val="24"/>
        </w:rPr>
        <w:t xml:space="preserve">enyusutan dimulai ketika aset tersedia untuk digunakan dan dihentikan ketika aset dihentikan pengakuannya. </w:t>
      </w:r>
      <w:r w:rsidR="00F339A5">
        <w:rPr>
          <w:rFonts w:ascii="Times New Roman" w:hAnsi="Times New Roman" w:cs="Times New Roman"/>
          <w:sz w:val="24"/>
          <w:szCs w:val="24"/>
        </w:rPr>
        <w:t>Selanjutnya pengukuran setelah pengakuan awal dihitung dengan mengurangkan biaya perolehan dengan akumulasi penyusutan dan akumulasi kerugian penurunan nilai. Apabila suatu aset tetap dilepaskan atau ketika tidak ada manfaat ekonomi masa depan yang diekspektasikan dari penggunaan atau pelepasannya, penghentian pengakuan aset tetap harus dilakukan.</w:t>
      </w:r>
    </w:p>
    <w:p w:rsidR="004741FA" w:rsidRDefault="0096333B" w:rsidP="004741FA">
      <w:pPr>
        <w:spacing w:after="0"/>
        <w:ind w:left="0" w:firstLine="851"/>
        <w:jc w:val="both"/>
        <w:rPr>
          <w:rFonts w:ascii="Times New Roman" w:hAnsi="Times New Roman" w:cs="Times New Roman"/>
          <w:sz w:val="24"/>
          <w:szCs w:val="24"/>
        </w:rPr>
      </w:pPr>
      <w:r w:rsidRPr="00140E0C">
        <w:rPr>
          <w:rFonts w:ascii="Times New Roman" w:hAnsi="Times New Roman" w:cs="Times New Roman"/>
          <w:sz w:val="24"/>
          <w:szCs w:val="24"/>
        </w:rPr>
        <w:t>CV Tambun Mulia merupakan perusahaan jasa</w:t>
      </w:r>
      <w:r w:rsidR="001F5319">
        <w:rPr>
          <w:rFonts w:ascii="Times New Roman" w:hAnsi="Times New Roman" w:cs="Times New Roman"/>
          <w:sz w:val="24"/>
          <w:szCs w:val="24"/>
        </w:rPr>
        <w:t xml:space="preserve"> yang berlokasi di Jalan Kolonel H. Burlian No.1528 Km.8 Palembang. Perusahaan ini</w:t>
      </w:r>
      <w:r w:rsidRPr="00140E0C">
        <w:rPr>
          <w:rFonts w:ascii="Times New Roman" w:hAnsi="Times New Roman" w:cs="Times New Roman"/>
          <w:sz w:val="24"/>
          <w:szCs w:val="24"/>
        </w:rPr>
        <w:t xml:space="preserve"> bergerak dalam bidang konstruksi bangunan</w:t>
      </w:r>
      <w:r w:rsidR="00F11E04">
        <w:rPr>
          <w:rFonts w:ascii="Times New Roman" w:hAnsi="Times New Roman" w:cs="Times New Roman"/>
          <w:sz w:val="24"/>
          <w:szCs w:val="24"/>
        </w:rPr>
        <w:t xml:space="preserve"> khususnya pengecatan, disain interior, dan pemasangan atap baja ringan</w:t>
      </w:r>
      <w:r w:rsidRPr="00140E0C">
        <w:rPr>
          <w:rFonts w:ascii="Times New Roman" w:hAnsi="Times New Roman" w:cs="Times New Roman"/>
          <w:sz w:val="24"/>
          <w:szCs w:val="24"/>
        </w:rPr>
        <w:t>. CV Tambun Mulia memilik</w:t>
      </w:r>
      <w:r w:rsidR="001F5319">
        <w:rPr>
          <w:rFonts w:ascii="Times New Roman" w:hAnsi="Times New Roman" w:cs="Times New Roman"/>
          <w:sz w:val="24"/>
          <w:szCs w:val="24"/>
        </w:rPr>
        <w:t>i</w:t>
      </w:r>
      <w:r w:rsidRPr="00140E0C">
        <w:rPr>
          <w:rFonts w:ascii="Times New Roman" w:hAnsi="Times New Roman" w:cs="Times New Roman"/>
          <w:sz w:val="24"/>
          <w:szCs w:val="24"/>
        </w:rPr>
        <w:t xml:space="preserve"> beberapa macam aset tetap</w:t>
      </w:r>
      <w:r w:rsidR="00CE1F3D">
        <w:rPr>
          <w:rFonts w:ascii="Times New Roman" w:hAnsi="Times New Roman" w:cs="Times New Roman"/>
          <w:sz w:val="24"/>
          <w:szCs w:val="24"/>
        </w:rPr>
        <w:t xml:space="preserve"> berwujud</w:t>
      </w:r>
      <w:r w:rsidRPr="00140E0C">
        <w:rPr>
          <w:rFonts w:ascii="Times New Roman" w:hAnsi="Times New Roman" w:cs="Times New Roman"/>
          <w:sz w:val="24"/>
          <w:szCs w:val="24"/>
        </w:rPr>
        <w:t xml:space="preserve"> sebagai pendukung kegiatan operasional perusahaannya.</w:t>
      </w:r>
      <w:r w:rsidR="00F11E04">
        <w:rPr>
          <w:rFonts w:ascii="Times New Roman" w:hAnsi="Times New Roman" w:cs="Times New Roman"/>
          <w:sz w:val="24"/>
          <w:szCs w:val="24"/>
        </w:rPr>
        <w:t xml:space="preserve"> Perusahaan menghitung dan mencatat harga perolehan aset tetap yang dimilikinya sebesar harga beli saja, tanpa memasukkan biaya-biaya terkait perolehan aset tetap ke dalam harga perolehan aset tetap tersebut. Selain itu perusahaan tidak menghitung periode pemakaian yang sebenarnya saat menghitung penyusutan aset tetapnya dan mengakui penjualan aset tetap sebagai penjualan perusahaan.  </w:t>
      </w:r>
      <w:r w:rsidR="00B114C3">
        <w:rPr>
          <w:rFonts w:ascii="Times New Roman" w:hAnsi="Times New Roman" w:cs="Times New Roman"/>
          <w:sz w:val="24"/>
          <w:szCs w:val="24"/>
        </w:rPr>
        <w:t xml:space="preserve">Berdasarkan hal tersebut </w:t>
      </w:r>
      <w:r w:rsidRPr="00140E0C">
        <w:rPr>
          <w:rFonts w:ascii="Times New Roman" w:hAnsi="Times New Roman" w:cs="Times New Roman"/>
          <w:sz w:val="24"/>
          <w:szCs w:val="24"/>
        </w:rPr>
        <w:t>maka penulis tertarik untuk mengambil judul “</w:t>
      </w:r>
      <w:r w:rsidRPr="00140E0C">
        <w:rPr>
          <w:rFonts w:ascii="Times New Roman" w:hAnsi="Times New Roman" w:cs="Times New Roman"/>
          <w:b/>
          <w:sz w:val="24"/>
          <w:szCs w:val="24"/>
        </w:rPr>
        <w:t>Analisis Perlakuan Akuntansi atas Aset Tetap pada CV Tambun Mulia Palembang</w:t>
      </w:r>
      <w:r w:rsidRPr="00140E0C">
        <w:rPr>
          <w:rFonts w:ascii="Times New Roman" w:hAnsi="Times New Roman" w:cs="Times New Roman"/>
          <w:sz w:val="24"/>
          <w:szCs w:val="24"/>
        </w:rPr>
        <w:t>”.</w:t>
      </w:r>
    </w:p>
    <w:p w:rsidR="0096333B" w:rsidRDefault="0096333B" w:rsidP="00747B9B">
      <w:pPr>
        <w:spacing w:after="0" w:line="276" w:lineRule="auto"/>
        <w:ind w:left="0" w:firstLine="0"/>
        <w:jc w:val="both"/>
        <w:rPr>
          <w:rFonts w:ascii="Times New Roman" w:hAnsi="Times New Roman" w:cs="Times New Roman"/>
          <w:sz w:val="24"/>
          <w:szCs w:val="24"/>
        </w:rPr>
      </w:pPr>
    </w:p>
    <w:p w:rsidR="0096333B" w:rsidRPr="0096333B" w:rsidRDefault="0096333B" w:rsidP="000F3195">
      <w:pPr>
        <w:pStyle w:val="ListParagraph"/>
        <w:numPr>
          <w:ilvl w:val="1"/>
          <w:numId w:val="1"/>
        </w:numPr>
        <w:tabs>
          <w:tab w:val="left" w:pos="851"/>
        </w:tabs>
        <w:spacing w:after="0"/>
        <w:jc w:val="both"/>
        <w:rPr>
          <w:rFonts w:ascii="Times New Roman" w:hAnsi="Times New Roman" w:cs="Times New Roman"/>
          <w:b/>
          <w:sz w:val="24"/>
          <w:szCs w:val="24"/>
        </w:rPr>
      </w:pPr>
      <w:r w:rsidRPr="0096333B">
        <w:rPr>
          <w:rFonts w:ascii="Times New Roman" w:hAnsi="Times New Roman" w:cs="Times New Roman"/>
          <w:b/>
          <w:sz w:val="24"/>
          <w:szCs w:val="24"/>
        </w:rPr>
        <w:t>Rumusan Masalah</w:t>
      </w:r>
    </w:p>
    <w:p w:rsidR="0096333B" w:rsidRPr="00BC6957" w:rsidRDefault="0096333B" w:rsidP="000F3195">
      <w:pPr>
        <w:spacing w:after="0"/>
        <w:ind w:left="0" w:firstLine="851"/>
        <w:jc w:val="both"/>
        <w:rPr>
          <w:rFonts w:ascii="Times New Roman" w:hAnsi="Times New Roman" w:cs="Times New Roman"/>
          <w:sz w:val="24"/>
          <w:szCs w:val="24"/>
        </w:rPr>
      </w:pPr>
      <w:r w:rsidRPr="00140E0C">
        <w:rPr>
          <w:rFonts w:ascii="Times New Roman" w:hAnsi="Times New Roman" w:cs="Times New Roman"/>
          <w:sz w:val="24"/>
          <w:szCs w:val="24"/>
        </w:rPr>
        <w:t>Berd</w:t>
      </w:r>
      <w:r w:rsidR="00B47D14">
        <w:rPr>
          <w:rFonts w:ascii="Times New Roman" w:hAnsi="Times New Roman" w:cs="Times New Roman"/>
          <w:sz w:val="24"/>
          <w:szCs w:val="24"/>
        </w:rPr>
        <w:t xml:space="preserve">asarkan latar belakang masalah, </w:t>
      </w:r>
      <w:r w:rsidR="00CE1F3D">
        <w:rPr>
          <w:rFonts w:ascii="Times New Roman" w:hAnsi="Times New Roman" w:cs="Times New Roman"/>
          <w:sz w:val="24"/>
          <w:szCs w:val="24"/>
        </w:rPr>
        <w:t xml:space="preserve">wawancara </w:t>
      </w:r>
      <w:r w:rsidRPr="00140E0C">
        <w:rPr>
          <w:rFonts w:ascii="Times New Roman" w:hAnsi="Times New Roman" w:cs="Times New Roman"/>
          <w:sz w:val="24"/>
          <w:szCs w:val="24"/>
        </w:rPr>
        <w:t>yang telah dilakukan penulis</w:t>
      </w:r>
      <w:r w:rsidR="00F304D7">
        <w:rPr>
          <w:rFonts w:ascii="Times New Roman" w:hAnsi="Times New Roman" w:cs="Times New Roman"/>
          <w:sz w:val="24"/>
          <w:szCs w:val="24"/>
        </w:rPr>
        <w:t>,</w:t>
      </w:r>
      <w:r w:rsidRPr="00140E0C">
        <w:rPr>
          <w:rFonts w:ascii="Times New Roman" w:hAnsi="Times New Roman" w:cs="Times New Roman"/>
          <w:sz w:val="24"/>
          <w:szCs w:val="24"/>
        </w:rPr>
        <w:t xml:space="preserve"> serta laporan keuangan</w:t>
      </w:r>
      <w:r w:rsidR="00B47D14">
        <w:rPr>
          <w:rFonts w:ascii="Times New Roman" w:hAnsi="Times New Roman" w:cs="Times New Roman"/>
          <w:sz w:val="24"/>
          <w:szCs w:val="24"/>
        </w:rPr>
        <w:t xml:space="preserve">, </w:t>
      </w:r>
      <w:r w:rsidRPr="00140E0C">
        <w:rPr>
          <w:rFonts w:ascii="Times New Roman" w:hAnsi="Times New Roman" w:cs="Times New Roman"/>
          <w:sz w:val="24"/>
          <w:szCs w:val="24"/>
        </w:rPr>
        <w:t>maka penulis mengemukakan beberapa permasalahan yang ada di perusahaan tersebut, yaitu:</w:t>
      </w:r>
    </w:p>
    <w:p w:rsidR="0096333B" w:rsidRPr="00335827" w:rsidRDefault="00CE1F3D" w:rsidP="000F3195">
      <w:pPr>
        <w:pStyle w:val="ListParagraph"/>
        <w:numPr>
          <w:ilvl w:val="0"/>
          <w:numId w:val="3"/>
        </w:numPr>
        <w:spacing w:after="0"/>
        <w:ind w:left="851" w:hanging="425"/>
        <w:jc w:val="both"/>
        <w:rPr>
          <w:rFonts w:ascii="Times New Roman" w:hAnsi="Times New Roman" w:cs="Times New Roman"/>
          <w:sz w:val="24"/>
          <w:szCs w:val="24"/>
        </w:rPr>
      </w:pPr>
      <w:r>
        <w:rPr>
          <w:rFonts w:ascii="Times New Roman" w:hAnsi="Times New Roman" w:cs="Times New Roman"/>
          <w:sz w:val="24"/>
          <w:szCs w:val="24"/>
        </w:rPr>
        <w:t>Harga perolehan aset tetap  belum dihitung secara tepat</w:t>
      </w:r>
      <w:r w:rsidR="008243AD">
        <w:rPr>
          <w:rFonts w:ascii="Times New Roman" w:hAnsi="Times New Roman" w:cs="Times New Roman"/>
          <w:sz w:val="24"/>
          <w:szCs w:val="24"/>
        </w:rPr>
        <w:t>.</w:t>
      </w:r>
    </w:p>
    <w:p w:rsidR="0096333B" w:rsidRPr="004741FA" w:rsidRDefault="004741FA" w:rsidP="000F3195">
      <w:pPr>
        <w:pStyle w:val="ListParagraph"/>
        <w:numPr>
          <w:ilvl w:val="0"/>
          <w:numId w:val="3"/>
        </w:numPr>
        <w:spacing w:after="0"/>
        <w:ind w:left="851" w:hanging="425"/>
        <w:jc w:val="both"/>
        <w:rPr>
          <w:rFonts w:ascii="Times New Roman" w:hAnsi="Times New Roman" w:cs="Times New Roman"/>
          <w:sz w:val="24"/>
        </w:rPr>
      </w:pPr>
      <w:r>
        <w:rPr>
          <w:rFonts w:ascii="Times New Roman" w:hAnsi="Times New Roman" w:cs="Times New Roman"/>
          <w:sz w:val="24"/>
          <w:szCs w:val="24"/>
        </w:rPr>
        <w:lastRenderedPageBreak/>
        <w:t>Beban penyusutan atas aset tetap</w:t>
      </w:r>
      <w:r w:rsidR="00F304D7">
        <w:rPr>
          <w:rFonts w:ascii="Times New Roman" w:hAnsi="Times New Roman" w:cs="Times New Roman"/>
          <w:sz w:val="24"/>
          <w:szCs w:val="24"/>
        </w:rPr>
        <w:t xml:space="preserve"> </w:t>
      </w:r>
      <w:r>
        <w:rPr>
          <w:rFonts w:ascii="Times New Roman" w:hAnsi="Times New Roman" w:cs="Times New Roman"/>
          <w:sz w:val="24"/>
          <w:szCs w:val="24"/>
        </w:rPr>
        <w:t xml:space="preserve"> yang diperoleh dalam tahun berjalan dihitung satu tahun penuh.</w:t>
      </w:r>
    </w:p>
    <w:p w:rsidR="004741FA" w:rsidRDefault="004741FA" w:rsidP="000F3195">
      <w:pPr>
        <w:pStyle w:val="ListParagraph"/>
        <w:numPr>
          <w:ilvl w:val="0"/>
          <w:numId w:val="3"/>
        </w:numPr>
        <w:spacing w:after="0"/>
        <w:ind w:left="851" w:hanging="425"/>
        <w:jc w:val="both"/>
        <w:rPr>
          <w:rFonts w:ascii="Times New Roman" w:hAnsi="Times New Roman" w:cs="Times New Roman"/>
          <w:sz w:val="24"/>
        </w:rPr>
      </w:pPr>
      <w:r>
        <w:rPr>
          <w:rFonts w:ascii="Times New Roman" w:hAnsi="Times New Roman" w:cs="Times New Roman"/>
          <w:sz w:val="24"/>
        </w:rPr>
        <w:t>Penjualan aset tetap diakui sebagai penjualan</w:t>
      </w:r>
      <w:r w:rsidR="004605BE">
        <w:rPr>
          <w:rFonts w:ascii="Times New Roman" w:hAnsi="Times New Roman" w:cs="Times New Roman"/>
          <w:sz w:val="24"/>
        </w:rPr>
        <w:t xml:space="preserve"> perusahaan pada tahun berjalan.</w:t>
      </w:r>
    </w:p>
    <w:p w:rsidR="004605BE" w:rsidRPr="004605BE" w:rsidRDefault="004605BE" w:rsidP="004605BE">
      <w:pPr>
        <w:spacing w:after="0"/>
        <w:ind w:left="0" w:firstLine="0"/>
        <w:jc w:val="both"/>
        <w:rPr>
          <w:rFonts w:ascii="Times New Roman" w:hAnsi="Times New Roman" w:cs="Times New Roman"/>
          <w:sz w:val="24"/>
        </w:rPr>
      </w:pPr>
      <w:r>
        <w:rPr>
          <w:rFonts w:ascii="Times New Roman" w:hAnsi="Times New Roman" w:cs="Times New Roman"/>
          <w:sz w:val="24"/>
        </w:rPr>
        <w:t>Dapat diambil kesimpulan bahwa masalah yang terjadi di CV Tambun Mulia Palembang adalah perlakuan akuntansi atas aset tetap yang belum tepat.</w:t>
      </w:r>
    </w:p>
    <w:p w:rsidR="0096333B" w:rsidRDefault="0096333B" w:rsidP="00747B9B">
      <w:pPr>
        <w:spacing w:after="0" w:line="276" w:lineRule="auto"/>
        <w:ind w:left="0" w:firstLine="0"/>
        <w:jc w:val="both"/>
        <w:rPr>
          <w:rFonts w:ascii="Times New Roman" w:hAnsi="Times New Roman" w:cs="Times New Roman"/>
          <w:sz w:val="24"/>
        </w:rPr>
      </w:pPr>
    </w:p>
    <w:p w:rsidR="0096333B" w:rsidRPr="008149A7" w:rsidRDefault="0096333B" w:rsidP="000F3195">
      <w:pPr>
        <w:pStyle w:val="ListParagraph"/>
        <w:numPr>
          <w:ilvl w:val="1"/>
          <w:numId w:val="1"/>
        </w:numPr>
        <w:tabs>
          <w:tab w:val="left" w:pos="851"/>
        </w:tabs>
        <w:spacing w:after="0"/>
        <w:ind w:left="851" w:hanging="851"/>
        <w:jc w:val="both"/>
        <w:rPr>
          <w:rFonts w:ascii="Times New Roman" w:hAnsi="Times New Roman" w:cs="Times New Roman"/>
          <w:b/>
          <w:sz w:val="24"/>
        </w:rPr>
      </w:pPr>
      <w:r w:rsidRPr="008149A7">
        <w:rPr>
          <w:rFonts w:ascii="Times New Roman" w:hAnsi="Times New Roman" w:cs="Times New Roman"/>
          <w:b/>
          <w:sz w:val="24"/>
        </w:rPr>
        <w:t>Ruang Lingkup Pe</w:t>
      </w:r>
      <w:r w:rsidR="00890370" w:rsidRPr="008149A7">
        <w:rPr>
          <w:rFonts w:ascii="Times New Roman" w:hAnsi="Times New Roman" w:cs="Times New Roman"/>
          <w:b/>
          <w:sz w:val="24"/>
        </w:rPr>
        <w:t>mbahasan</w:t>
      </w:r>
    </w:p>
    <w:p w:rsidR="0096333B" w:rsidRDefault="00890370" w:rsidP="000F3195">
      <w:pPr>
        <w:pStyle w:val="ListParagraph"/>
        <w:tabs>
          <w:tab w:val="left" w:pos="142"/>
        </w:tabs>
        <w:spacing w:after="0"/>
        <w:ind w:left="0" w:firstLine="851"/>
        <w:jc w:val="both"/>
        <w:rPr>
          <w:rFonts w:ascii="Times New Roman" w:hAnsi="Times New Roman" w:cs="Times New Roman"/>
          <w:sz w:val="24"/>
        </w:rPr>
      </w:pPr>
      <w:r w:rsidRPr="00140E0C">
        <w:rPr>
          <w:rFonts w:ascii="Times New Roman" w:hAnsi="Times New Roman" w:cs="Times New Roman"/>
          <w:sz w:val="24"/>
          <w:szCs w:val="24"/>
        </w:rPr>
        <w:t xml:space="preserve">Agar pembahasan lebih terarah dan tidak menyimpang dari perumusan masalah, </w:t>
      </w:r>
      <w:r w:rsidRPr="00140E0C">
        <w:rPr>
          <w:rFonts w:ascii="Times New Roman" w:hAnsi="Times New Roman" w:cs="Times New Roman"/>
          <w:sz w:val="24"/>
        </w:rPr>
        <w:t>penulis membatasi ruang lingkup pembahasannya hanya pada analisis perlakuan akuntansi aset tetap</w:t>
      </w:r>
      <w:r w:rsidR="008243AD">
        <w:rPr>
          <w:rFonts w:ascii="Times New Roman" w:hAnsi="Times New Roman" w:cs="Times New Roman"/>
          <w:sz w:val="24"/>
        </w:rPr>
        <w:t xml:space="preserve"> berwujud</w:t>
      </w:r>
      <w:r w:rsidRPr="00140E0C">
        <w:rPr>
          <w:rFonts w:ascii="Times New Roman" w:hAnsi="Times New Roman" w:cs="Times New Roman"/>
          <w:sz w:val="24"/>
        </w:rPr>
        <w:t xml:space="preserve"> pada </w:t>
      </w:r>
      <w:r w:rsidRPr="00140E0C">
        <w:rPr>
          <w:rFonts w:ascii="Times New Roman" w:hAnsi="Times New Roman" w:cs="Times New Roman"/>
          <w:sz w:val="24"/>
          <w:szCs w:val="24"/>
        </w:rPr>
        <w:t>CV Tambun Mulia</w:t>
      </w:r>
      <w:r w:rsidRPr="00140E0C">
        <w:rPr>
          <w:rFonts w:ascii="Times New Roman" w:hAnsi="Times New Roman" w:cs="Times New Roman"/>
          <w:sz w:val="24"/>
        </w:rPr>
        <w:t xml:space="preserve"> Palembang selama </w:t>
      </w:r>
      <w:r w:rsidR="00F304D7">
        <w:rPr>
          <w:rFonts w:ascii="Times New Roman" w:hAnsi="Times New Roman" w:cs="Times New Roman"/>
          <w:sz w:val="24"/>
        </w:rPr>
        <w:t>empat</w:t>
      </w:r>
      <w:r w:rsidRPr="00140E0C">
        <w:rPr>
          <w:rFonts w:ascii="Times New Roman" w:hAnsi="Times New Roman" w:cs="Times New Roman"/>
          <w:sz w:val="24"/>
        </w:rPr>
        <w:t xml:space="preserve"> tahun terakhir yaitu tahun </w:t>
      </w:r>
      <w:r w:rsidR="00F304D7">
        <w:rPr>
          <w:rFonts w:ascii="Times New Roman" w:hAnsi="Times New Roman" w:cs="Times New Roman"/>
          <w:sz w:val="24"/>
        </w:rPr>
        <w:t xml:space="preserve">2013, </w:t>
      </w:r>
      <w:r w:rsidRPr="00140E0C">
        <w:rPr>
          <w:rFonts w:ascii="Times New Roman" w:hAnsi="Times New Roman" w:cs="Times New Roman"/>
          <w:sz w:val="24"/>
        </w:rPr>
        <w:t xml:space="preserve">2014, 2015, dan 2016. </w:t>
      </w:r>
      <w:r w:rsidR="008243AD">
        <w:rPr>
          <w:rFonts w:ascii="Times New Roman" w:hAnsi="Times New Roman" w:cs="Times New Roman"/>
          <w:sz w:val="24"/>
        </w:rPr>
        <w:t>Aset tetap berwujud yang dibahas berupa bangunan, kendaraan, dan peralatan.</w:t>
      </w:r>
    </w:p>
    <w:p w:rsidR="008149A7" w:rsidRDefault="008149A7" w:rsidP="00747B9B">
      <w:pPr>
        <w:tabs>
          <w:tab w:val="left" w:pos="142"/>
        </w:tabs>
        <w:spacing w:after="0" w:line="276" w:lineRule="auto"/>
        <w:ind w:left="0" w:firstLine="0"/>
        <w:jc w:val="both"/>
        <w:rPr>
          <w:rFonts w:ascii="Times New Roman" w:hAnsi="Times New Roman" w:cs="Times New Roman"/>
          <w:sz w:val="24"/>
        </w:rPr>
      </w:pPr>
    </w:p>
    <w:p w:rsidR="008149A7" w:rsidRPr="008149A7" w:rsidRDefault="008149A7" w:rsidP="000F3195">
      <w:pPr>
        <w:pStyle w:val="ListParagraph"/>
        <w:numPr>
          <w:ilvl w:val="1"/>
          <w:numId w:val="1"/>
        </w:numPr>
        <w:tabs>
          <w:tab w:val="left" w:pos="851"/>
        </w:tabs>
        <w:spacing w:after="0"/>
        <w:ind w:left="851" w:hanging="851"/>
        <w:jc w:val="both"/>
        <w:rPr>
          <w:rFonts w:ascii="Times New Roman" w:hAnsi="Times New Roman" w:cs="Times New Roman"/>
          <w:b/>
          <w:sz w:val="24"/>
        </w:rPr>
      </w:pPr>
      <w:r w:rsidRPr="008149A7">
        <w:rPr>
          <w:rFonts w:ascii="Times New Roman" w:hAnsi="Times New Roman" w:cs="Times New Roman"/>
          <w:b/>
          <w:sz w:val="24"/>
        </w:rPr>
        <w:t>Tujuan dan Manfaat Penulisan</w:t>
      </w:r>
    </w:p>
    <w:p w:rsidR="008149A7" w:rsidRDefault="008149A7" w:rsidP="000F3195">
      <w:pPr>
        <w:tabs>
          <w:tab w:val="left" w:pos="142"/>
          <w:tab w:val="left" w:pos="851"/>
        </w:tabs>
        <w:spacing w:after="0"/>
        <w:ind w:left="0" w:firstLine="0"/>
        <w:jc w:val="both"/>
        <w:rPr>
          <w:rFonts w:ascii="Times New Roman" w:hAnsi="Times New Roman" w:cs="Times New Roman"/>
          <w:sz w:val="24"/>
        </w:rPr>
      </w:pPr>
      <w:r w:rsidRPr="008149A7">
        <w:rPr>
          <w:rFonts w:ascii="Times New Roman" w:hAnsi="Times New Roman" w:cs="Times New Roman"/>
          <w:b/>
          <w:sz w:val="24"/>
        </w:rPr>
        <w:t>1.4.1</w:t>
      </w:r>
      <w:r w:rsidRPr="008149A7">
        <w:rPr>
          <w:rFonts w:ascii="Times New Roman" w:hAnsi="Times New Roman" w:cs="Times New Roman"/>
          <w:b/>
          <w:sz w:val="24"/>
        </w:rPr>
        <w:tab/>
        <w:t>Tujuan Penulisan</w:t>
      </w:r>
    </w:p>
    <w:p w:rsidR="008149A7" w:rsidRPr="00140E0C" w:rsidRDefault="008149A7" w:rsidP="000F3195">
      <w:pPr>
        <w:pStyle w:val="ListParagraph"/>
        <w:tabs>
          <w:tab w:val="left" w:pos="851"/>
        </w:tabs>
        <w:ind w:left="0" w:firstLine="851"/>
        <w:jc w:val="both"/>
        <w:rPr>
          <w:rFonts w:ascii="Times New Roman" w:hAnsi="Times New Roman" w:cs="Times New Roman"/>
          <w:sz w:val="24"/>
          <w:szCs w:val="24"/>
        </w:rPr>
      </w:pPr>
      <w:r w:rsidRPr="00140E0C">
        <w:rPr>
          <w:rFonts w:ascii="Times New Roman" w:hAnsi="Times New Roman" w:cs="Times New Roman"/>
          <w:sz w:val="24"/>
          <w:szCs w:val="24"/>
        </w:rPr>
        <w:t>Berdasarkan latar belakang dan perumusan masalah tersebut, Tujuan penulisan laporan akhir ini adalah untuk:</w:t>
      </w:r>
    </w:p>
    <w:p w:rsidR="008149A7" w:rsidRPr="00140E0C" w:rsidRDefault="008243AD" w:rsidP="000F3195">
      <w:pPr>
        <w:pStyle w:val="ListParagraph"/>
        <w:numPr>
          <w:ilvl w:val="0"/>
          <w:numId w:val="4"/>
        </w:numPr>
        <w:ind w:left="851" w:hanging="425"/>
        <w:jc w:val="both"/>
        <w:rPr>
          <w:rFonts w:ascii="Times New Roman" w:hAnsi="Times New Roman" w:cs="Times New Roman"/>
          <w:sz w:val="24"/>
          <w:szCs w:val="24"/>
        </w:rPr>
      </w:pPr>
      <w:r>
        <w:rPr>
          <w:rFonts w:ascii="Times New Roman" w:hAnsi="Times New Roman" w:cs="Times New Roman"/>
          <w:sz w:val="24"/>
          <w:szCs w:val="24"/>
        </w:rPr>
        <w:t>Me</w:t>
      </w:r>
      <w:r w:rsidR="00622592">
        <w:rPr>
          <w:rFonts w:ascii="Times New Roman" w:hAnsi="Times New Roman" w:cs="Times New Roman"/>
          <w:sz w:val="24"/>
          <w:szCs w:val="24"/>
        </w:rPr>
        <w:t>ndapatkan</w:t>
      </w:r>
      <w:r>
        <w:rPr>
          <w:rFonts w:ascii="Times New Roman" w:hAnsi="Times New Roman" w:cs="Times New Roman"/>
          <w:sz w:val="24"/>
          <w:szCs w:val="24"/>
        </w:rPr>
        <w:t xml:space="preserve"> informasi mengenai perhitungan harga perolehan aset tetap berwujud secara tepat.</w:t>
      </w:r>
    </w:p>
    <w:p w:rsidR="008243AD" w:rsidRDefault="008149A7" w:rsidP="00E72101">
      <w:pPr>
        <w:pStyle w:val="ListParagraph"/>
        <w:numPr>
          <w:ilvl w:val="0"/>
          <w:numId w:val="4"/>
        </w:numPr>
        <w:spacing w:after="0"/>
        <w:ind w:left="851" w:hanging="425"/>
        <w:jc w:val="both"/>
        <w:rPr>
          <w:rFonts w:ascii="Times New Roman" w:hAnsi="Times New Roman" w:cs="Times New Roman"/>
          <w:sz w:val="24"/>
          <w:szCs w:val="24"/>
        </w:rPr>
      </w:pPr>
      <w:r w:rsidRPr="00140E0C">
        <w:rPr>
          <w:rFonts w:ascii="Times New Roman" w:hAnsi="Times New Roman" w:cs="Times New Roman"/>
          <w:sz w:val="24"/>
          <w:szCs w:val="24"/>
        </w:rPr>
        <w:t>Me</w:t>
      </w:r>
      <w:r w:rsidR="00622592">
        <w:rPr>
          <w:rFonts w:ascii="Times New Roman" w:hAnsi="Times New Roman" w:cs="Times New Roman"/>
          <w:sz w:val="24"/>
          <w:szCs w:val="24"/>
        </w:rPr>
        <w:t>ndapatkan</w:t>
      </w:r>
      <w:r w:rsidR="008243AD">
        <w:rPr>
          <w:rFonts w:ascii="Times New Roman" w:hAnsi="Times New Roman" w:cs="Times New Roman"/>
          <w:sz w:val="24"/>
          <w:szCs w:val="24"/>
        </w:rPr>
        <w:t xml:space="preserve"> informasi mengenai pe</w:t>
      </w:r>
      <w:r w:rsidR="004741FA">
        <w:rPr>
          <w:rFonts w:ascii="Times New Roman" w:hAnsi="Times New Roman" w:cs="Times New Roman"/>
          <w:sz w:val="24"/>
          <w:szCs w:val="24"/>
        </w:rPr>
        <w:t>rhitungan penyusutan aset tetap secara tepat</w:t>
      </w:r>
      <w:r w:rsidR="008243AD">
        <w:rPr>
          <w:rFonts w:ascii="Times New Roman" w:hAnsi="Times New Roman" w:cs="Times New Roman"/>
          <w:sz w:val="24"/>
          <w:szCs w:val="24"/>
        </w:rPr>
        <w:t>.</w:t>
      </w:r>
      <w:r w:rsidR="00961302">
        <w:rPr>
          <w:rFonts w:ascii="Times New Roman" w:hAnsi="Times New Roman" w:cs="Times New Roman"/>
          <w:sz w:val="24"/>
          <w:szCs w:val="24"/>
        </w:rPr>
        <w:t xml:space="preserve">      </w:t>
      </w:r>
    </w:p>
    <w:p w:rsidR="004741FA" w:rsidRPr="00E72101" w:rsidRDefault="004741FA" w:rsidP="00E72101">
      <w:pPr>
        <w:pStyle w:val="ListParagraph"/>
        <w:numPr>
          <w:ilvl w:val="0"/>
          <w:numId w:val="4"/>
        </w:numPr>
        <w:spacing w:after="0"/>
        <w:ind w:left="851" w:hanging="425"/>
        <w:jc w:val="both"/>
        <w:rPr>
          <w:rFonts w:ascii="Times New Roman" w:hAnsi="Times New Roman" w:cs="Times New Roman"/>
          <w:sz w:val="24"/>
          <w:szCs w:val="24"/>
        </w:rPr>
      </w:pPr>
      <w:r>
        <w:rPr>
          <w:rFonts w:ascii="Times New Roman" w:hAnsi="Times New Roman" w:cs="Times New Roman"/>
          <w:sz w:val="24"/>
          <w:szCs w:val="24"/>
        </w:rPr>
        <w:t>Me</w:t>
      </w:r>
      <w:r w:rsidR="00622592">
        <w:rPr>
          <w:rFonts w:ascii="Times New Roman" w:hAnsi="Times New Roman" w:cs="Times New Roman"/>
          <w:sz w:val="24"/>
          <w:szCs w:val="24"/>
        </w:rPr>
        <w:t>ndapatkan</w:t>
      </w:r>
      <w:r>
        <w:rPr>
          <w:rFonts w:ascii="Times New Roman" w:hAnsi="Times New Roman" w:cs="Times New Roman"/>
          <w:sz w:val="24"/>
          <w:szCs w:val="24"/>
        </w:rPr>
        <w:t xml:space="preserve"> informasi mengenai penghentian aset tetap secara tepat.</w:t>
      </w:r>
    </w:p>
    <w:p w:rsidR="008149A7" w:rsidRPr="008149A7" w:rsidRDefault="00F77159" w:rsidP="000F3195">
      <w:pPr>
        <w:tabs>
          <w:tab w:val="left" w:pos="142"/>
          <w:tab w:val="left" w:pos="851"/>
        </w:tabs>
        <w:spacing w:after="0"/>
        <w:ind w:left="0" w:firstLine="0"/>
        <w:jc w:val="both"/>
        <w:rPr>
          <w:rFonts w:ascii="Times New Roman" w:hAnsi="Times New Roman" w:cs="Times New Roman"/>
          <w:b/>
          <w:sz w:val="24"/>
        </w:rPr>
      </w:pPr>
      <w:r>
        <w:rPr>
          <w:rFonts w:ascii="Times New Roman" w:hAnsi="Times New Roman" w:cs="Times New Roman"/>
          <w:b/>
          <w:sz w:val="24"/>
        </w:rPr>
        <w:t>1.4.2</w:t>
      </w:r>
      <w:r>
        <w:rPr>
          <w:rFonts w:ascii="Times New Roman" w:hAnsi="Times New Roman" w:cs="Times New Roman"/>
          <w:b/>
          <w:sz w:val="24"/>
        </w:rPr>
        <w:tab/>
      </w:r>
      <w:r w:rsidR="008149A7" w:rsidRPr="008149A7">
        <w:rPr>
          <w:rFonts w:ascii="Times New Roman" w:hAnsi="Times New Roman" w:cs="Times New Roman"/>
          <w:b/>
          <w:sz w:val="24"/>
        </w:rPr>
        <w:t>Manfaat Penulisan</w:t>
      </w:r>
    </w:p>
    <w:p w:rsidR="002F4C83" w:rsidRPr="00140E0C" w:rsidRDefault="008149A7" w:rsidP="00622592">
      <w:pPr>
        <w:spacing w:after="0"/>
        <w:ind w:left="0" w:firstLine="851"/>
        <w:jc w:val="both"/>
        <w:rPr>
          <w:rFonts w:ascii="Times New Roman" w:hAnsi="Times New Roman" w:cs="Times New Roman"/>
          <w:sz w:val="24"/>
          <w:szCs w:val="24"/>
        </w:rPr>
      </w:pPr>
      <w:r w:rsidRPr="00140E0C">
        <w:rPr>
          <w:rFonts w:ascii="Times New Roman" w:hAnsi="Times New Roman" w:cs="Times New Roman"/>
          <w:sz w:val="24"/>
          <w:szCs w:val="24"/>
        </w:rPr>
        <w:t>Manfaat yang diharapkan penulis dalam penyusunan laporan akhir ini adalah:</w:t>
      </w:r>
    </w:p>
    <w:p w:rsidR="008149A7" w:rsidRPr="00140E0C" w:rsidRDefault="008149A7" w:rsidP="000F3195">
      <w:pPr>
        <w:pStyle w:val="ListParagraph"/>
        <w:numPr>
          <w:ilvl w:val="0"/>
          <w:numId w:val="5"/>
        </w:numPr>
        <w:ind w:left="851" w:hanging="425"/>
        <w:jc w:val="both"/>
        <w:rPr>
          <w:rFonts w:ascii="Times New Roman" w:hAnsi="Times New Roman" w:cs="Times New Roman"/>
          <w:sz w:val="24"/>
          <w:szCs w:val="24"/>
        </w:rPr>
      </w:pPr>
      <w:r w:rsidRPr="00140E0C">
        <w:rPr>
          <w:rFonts w:ascii="Times New Roman" w:hAnsi="Times New Roman" w:cs="Times New Roman"/>
          <w:sz w:val="24"/>
          <w:szCs w:val="24"/>
        </w:rPr>
        <w:t>Bagi Penulis</w:t>
      </w:r>
    </w:p>
    <w:p w:rsidR="008149A7" w:rsidRDefault="008149A7" w:rsidP="000F3195">
      <w:pPr>
        <w:pStyle w:val="ListParagraph"/>
        <w:ind w:left="851" w:firstLine="0"/>
        <w:jc w:val="both"/>
        <w:rPr>
          <w:rFonts w:ascii="Times New Roman" w:hAnsi="Times New Roman" w:cs="Times New Roman"/>
          <w:sz w:val="24"/>
          <w:szCs w:val="24"/>
        </w:rPr>
      </w:pPr>
      <w:r w:rsidRPr="00140E0C">
        <w:rPr>
          <w:rFonts w:ascii="Times New Roman" w:hAnsi="Times New Roman" w:cs="Times New Roman"/>
          <w:sz w:val="24"/>
          <w:szCs w:val="24"/>
        </w:rPr>
        <w:t>Sebagai sarana untuk men</w:t>
      </w:r>
      <w:r w:rsidR="009A2283">
        <w:rPr>
          <w:rFonts w:ascii="Times New Roman" w:hAnsi="Times New Roman" w:cs="Times New Roman"/>
          <w:sz w:val="24"/>
          <w:szCs w:val="24"/>
        </w:rPr>
        <w:t xml:space="preserve">gaplikasikan </w:t>
      </w:r>
      <w:r w:rsidR="008243AD">
        <w:rPr>
          <w:rFonts w:ascii="Times New Roman" w:hAnsi="Times New Roman" w:cs="Times New Roman"/>
          <w:sz w:val="24"/>
          <w:szCs w:val="24"/>
        </w:rPr>
        <w:t>pengetahuan</w:t>
      </w:r>
      <w:r w:rsidRPr="00140E0C">
        <w:rPr>
          <w:rFonts w:ascii="Times New Roman" w:hAnsi="Times New Roman" w:cs="Times New Roman"/>
          <w:sz w:val="24"/>
          <w:szCs w:val="24"/>
        </w:rPr>
        <w:t xml:space="preserve"> yang selama ini sudah dipelajari dalam perkuliahan </w:t>
      </w:r>
      <w:r w:rsidR="008243AD">
        <w:rPr>
          <w:rFonts w:ascii="Times New Roman" w:hAnsi="Times New Roman" w:cs="Times New Roman"/>
          <w:sz w:val="24"/>
          <w:szCs w:val="24"/>
        </w:rPr>
        <w:t xml:space="preserve">khususnya mengenai perhitungan harga perolehan </w:t>
      </w:r>
      <w:r w:rsidR="00961302">
        <w:rPr>
          <w:rFonts w:ascii="Times New Roman" w:hAnsi="Times New Roman" w:cs="Times New Roman"/>
          <w:sz w:val="24"/>
          <w:szCs w:val="24"/>
        </w:rPr>
        <w:t>dan pengalokasian harga perolehan aset tetap berwujud.</w:t>
      </w:r>
    </w:p>
    <w:p w:rsidR="00F11E04" w:rsidRPr="00140E0C" w:rsidRDefault="00F11E04" w:rsidP="000F3195">
      <w:pPr>
        <w:pStyle w:val="ListParagraph"/>
        <w:ind w:left="851" w:firstLine="0"/>
        <w:jc w:val="both"/>
        <w:rPr>
          <w:rFonts w:ascii="Times New Roman" w:hAnsi="Times New Roman" w:cs="Times New Roman"/>
          <w:sz w:val="24"/>
          <w:szCs w:val="24"/>
        </w:rPr>
      </w:pPr>
    </w:p>
    <w:p w:rsidR="008149A7" w:rsidRPr="00140E0C" w:rsidRDefault="008149A7" w:rsidP="000F3195">
      <w:pPr>
        <w:pStyle w:val="ListParagraph"/>
        <w:numPr>
          <w:ilvl w:val="0"/>
          <w:numId w:val="5"/>
        </w:numPr>
        <w:ind w:left="851" w:hanging="425"/>
        <w:jc w:val="both"/>
        <w:rPr>
          <w:rFonts w:ascii="Times New Roman" w:hAnsi="Times New Roman" w:cs="Times New Roman"/>
          <w:sz w:val="24"/>
          <w:szCs w:val="24"/>
        </w:rPr>
      </w:pPr>
      <w:r w:rsidRPr="00140E0C">
        <w:rPr>
          <w:rFonts w:ascii="Times New Roman" w:hAnsi="Times New Roman" w:cs="Times New Roman"/>
          <w:sz w:val="24"/>
          <w:szCs w:val="24"/>
        </w:rPr>
        <w:lastRenderedPageBreak/>
        <w:t>Bagi Perusahaan</w:t>
      </w:r>
    </w:p>
    <w:p w:rsidR="000873AB" w:rsidRPr="00F11E04" w:rsidRDefault="009A2283" w:rsidP="00F11E04">
      <w:pPr>
        <w:pStyle w:val="ListParagraph"/>
        <w:ind w:left="851" w:firstLine="0"/>
        <w:jc w:val="both"/>
        <w:rPr>
          <w:rFonts w:ascii="Times New Roman" w:hAnsi="Times New Roman" w:cs="Times New Roman"/>
          <w:sz w:val="24"/>
          <w:szCs w:val="24"/>
        </w:rPr>
      </w:pPr>
      <w:r>
        <w:rPr>
          <w:rFonts w:ascii="Times New Roman" w:hAnsi="Times New Roman" w:cs="Times New Roman"/>
          <w:sz w:val="24"/>
          <w:szCs w:val="24"/>
        </w:rPr>
        <w:t>M</w:t>
      </w:r>
      <w:r w:rsidR="008149A7" w:rsidRPr="00140E0C">
        <w:rPr>
          <w:rFonts w:ascii="Times New Roman" w:hAnsi="Times New Roman" w:cs="Times New Roman"/>
          <w:sz w:val="24"/>
          <w:szCs w:val="24"/>
        </w:rPr>
        <w:t>emberikan informasi kepada perusahaan mengenai perlakuan akuntansi atas aset tetap yang sesuai dengan standar akuntansi keuangan.</w:t>
      </w:r>
    </w:p>
    <w:p w:rsidR="008149A7" w:rsidRPr="00140E0C" w:rsidRDefault="008149A7" w:rsidP="000F3195">
      <w:pPr>
        <w:pStyle w:val="ListParagraph"/>
        <w:numPr>
          <w:ilvl w:val="0"/>
          <w:numId w:val="5"/>
        </w:numPr>
        <w:ind w:left="851" w:hanging="425"/>
        <w:jc w:val="both"/>
        <w:rPr>
          <w:rFonts w:ascii="Times New Roman" w:hAnsi="Times New Roman" w:cs="Times New Roman"/>
          <w:sz w:val="24"/>
          <w:szCs w:val="24"/>
        </w:rPr>
      </w:pPr>
      <w:r w:rsidRPr="00140E0C">
        <w:rPr>
          <w:rFonts w:ascii="Times New Roman" w:hAnsi="Times New Roman" w:cs="Times New Roman"/>
          <w:sz w:val="24"/>
          <w:szCs w:val="24"/>
        </w:rPr>
        <w:t>Bagi Lembaga</w:t>
      </w:r>
    </w:p>
    <w:p w:rsidR="00F36CBC" w:rsidRDefault="008149A7" w:rsidP="00961302">
      <w:pPr>
        <w:pStyle w:val="ListParagraph"/>
        <w:ind w:left="851" w:firstLine="0"/>
        <w:jc w:val="both"/>
        <w:rPr>
          <w:rFonts w:ascii="Times New Roman" w:hAnsi="Times New Roman" w:cs="Times New Roman"/>
          <w:sz w:val="24"/>
          <w:szCs w:val="24"/>
        </w:rPr>
      </w:pPr>
      <w:r w:rsidRPr="00140E0C">
        <w:rPr>
          <w:rFonts w:ascii="Times New Roman" w:hAnsi="Times New Roman" w:cs="Times New Roman"/>
          <w:sz w:val="24"/>
          <w:szCs w:val="24"/>
        </w:rPr>
        <w:t xml:space="preserve">Sebagai </w:t>
      </w:r>
      <w:r w:rsidR="009A2283">
        <w:rPr>
          <w:rFonts w:ascii="Times New Roman" w:hAnsi="Times New Roman" w:cs="Times New Roman"/>
          <w:sz w:val="24"/>
          <w:szCs w:val="24"/>
        </w:rPr>
        <w:t>bahan bacaan</w:t>
      </w:r>
      <w:r w:rsidRPr="00140E0C">
        <w:rPr>
          <w:rFonts w:ascii="Times New Roman" w:hAnsi="Times New Roman" w:cs="Times New Roman"/>
          <w:sz w:val="24"/>
          <w:szCs w:val="24"/>
        </w:rPr>
        <w:t xml:space="preserve"> bagi mahasiswa/i Politeknik Negeri Sriwijaya Palembang </w:t>
      </w:r>
      <w:r w:rsidR="00961302">
        <w:rPr>
          <w:rFonts w:ascii="Times New Roman" w:hAnsi="Times New Roman" w:cs="Times New Roman"/>
          <w:sz w:val="24"/>
          <w:szCs w:val="24"/>
        </w:rPr>
        <w:t xml:space="preserve">mengenai harga perolehan dan  pengalokasian harga perolehan aset tetap berwujud </w:t>
      </w:r>
      <w:r w:rsidRPr="00140E0C">
        <w:rPr>
          <w:rFonts w:ascii="Times New Roman" w:hAnsi="Times New Roman" w:cs="Times New Roman"/>
          <w:sz w:val="24"/>
          <w:szCs w:val="24"/>
        </w:rPr>
        <w:t>.</w:t>
      </w:r>
    </w:p>
    <w:p w:rsidR="00BE083C" w:rsidRPr="00961302" w:rsidRDefault="00BE083C" w:rsidP="00BE083C">
      <w:pPr>
        <w:pStyle w:val="ListParagraph"/>
        <w:spacing w:line="276" w:lineRule="auto"/>
        <w:ind w:left="851" w:firstLine="0"/>
        <w:jc w:val="both"/>
        <w:rPr>
          <w:rFonts w:ascii="Times New Roman" w:hAnsi="Times New Roman" w:cs="Times New Roman"/>
          <w:sz w:val="24"/>
          <w:szCs w:val="24"/>
        </w:rPr>
      </w:pPr>
    </w:p>
    <w:p w:rsidR="00C83246" w:rsidRPr="000E6B3B" w:rsidRDefault="00F36CBC" w:rsidP="000F3195">
      <w:pPr>
        <w:pStyle w:val="ListParagraph"/>
        <w:numPr>
          <w:ilvl w:val="1"/>
          <w:numId w:val="1"/>
        </w:numPr>
        <w:tabs>
          <w:tab w:val="left" w:pos="851"/>
        </w:tabs>
        <w:spacing w:after="0"/>
        <w:ind w:left="851" w:hanging="851"/>
        <w:jc w:val="both"/>
        <w:rPr>
          <w:rFonts w:ascii="Times New Roman" w:hAnsi="Times New Roman" w:cs="Times New Roman"/>
          <w:b/>
          <w:sz w:val="24"/>
        </w:rPr>
      </w:pPr>
      <w:r>
        <w:rPr>
          <w:rFonts w:ascii="Times New Roman" w:hAnsi="Times New Roman" w:cs="Times New Roman"/>
          <w:b/>
          <w:sz w:val="24"/>
        </w:rPr>
        <w:t>Metode Peng</w:t>
      </w:r>
      <w:r w:rsidR="00C83246" w:rsidRPr="000E6B3B">
        <w:rPr>
          <w:rFonts w:ascii="Times New Roman" w:hAnsi="Times New Roman" w:cs="Times New Roman"/>
          <w:b/>
          <w:sz w:val="24"/>
        </w:rPr>
        <w:t>umpulan Data</w:t>
      </w:r>
    </w:p>
    <w:p w:rsidR="000E6B3B" w:rsidRDefault="000E6B3B" w:rsidP="00961302">
      <w:pPr>
        <w:pStyle w:val="ListParagraph"/>
        <w:spacing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Guna mendukung analisis terhadap permasalahan yang dibahas, penulis menggunakan beberapa metode dalam pengumpulan data agar data yang diperoleh bersifat objektif. </w:t>
      </w:r>
      <w:r w:rsidRPr="00961302">
        <w:rPr>
          <w:rFonts w:ascii="Times New Roman" w:hAnsi="Times New Roman" w:cs="Times New Roman"/>
          <w:sz w:val="24"/>
          <w:szCs w:val="24"/>
        </w:rPr>
        <w:t>Metode pengumpulan data menurut Sugiyono (2013:94) yaitu:</w:t>
      </w:r>
    </w:p>
    <w:p w:rsidR="00961302" w:rsidRPr="00961302" w:rsidRDefault="00961302" w:rsidP="00961302">
      <w:pPr>
        <w:pStyle w:val="ListParagraph"/>
        <w:spacing w:after="0" w:line="120" w:lineRule="auto"/>
        <w:ind w:left="0" w:firstLine="851"/>
        <w:jc w:val="both"/>
        <w:rPr>
          <w:rFonts w:ascii="Times New Roman" w:hAnsi="Times New Roman" w:cs="Times New Roman"/>
          <w:sz w:val="24"/>
          <w:szCs w:val="24"/>
        </w:rPr>
      </w:pPr>
    </w:p>
    <w:p w:rsidR="000E6B3B" w:rsidRPr="00110444" w:rsidRDefault="000E6B3B" w:rsidP="000F3195">
      <w:pPr>
        <w:pStyle w:val="NormalWeb"/>
        <w:numPr>
          <w:ilvl w:val="0"/>
          <w:numId w:val="7"/>
        </w:numPr>
        <w:tabs>
          <w:tab w:val="left" w:pos="142"/>
          <w:tab w:val="left" w:pos="851"/>
        </w:tabs>
        <w:spacing w:before="0" w:beforeAutospacing="0" w:after="0" w:afterAutospacing="0"/>
        <w:ind w:left="851" w:hanging="425"/>
        <w:jc w:val="both"/>
      </w:pPr>
      <w:r w:rsidRPr="00110444">
        <w:rPr>
          <w:bCs/>
        </w:rPr>
        <w:t>Wawancara (</w:t>
      </w:r>
      <w:r w:rsidRPr="00507D13">
        <w:rPr>
          <w:bCs/>
          <w:i/>
        </w:rPr>
        <w:t>Interview</w:t>
      </w:r>
      <w:r w:rsidRPr="00110444">
        <w:rPr>
          <w:bCs/>
        </w:rPr>
        <w:t>)</w:t>
      </w:r>
    </w:p>
    <w:p w:rsidR="000E6B3B" w:rsidRDefault="000E6B3B" w:rsidP="000F3195">
      <w:pPr>
        <w:pStyle w:val="NormalWeb"/>
        <w:tabs>
          <w:tab w:val="left" w:pos="142"/>
          <w:tab w:val="left" w:pos="851"/>
        </w:tabs>
        <w:spacing w:before="0" w:beforeAutospacing="0" w:after="0" w:afterAutospacing="0"/>
        <w:ind w:left="851"/>
        <w:jc w:val="both"/>
      </w:pPr>
      <w:r w:rsidRPr="00110444">
        <w:t>Wawancara digunakan sebagai teknik pengumpulan data apabila peneliti ingin melakukan studi pendahuluan untuk menemukan masalah yang harus diteliti dan juga apabila peneliti ingin mengetahui hal-hal dari responden yang lebih mendalam dan jumlah responde</w:t>
      </w:r>
      <w:r w:rsidR="00C244FE">
        <w:t>n</w:t>
      </w:r>
      <w:r w:rsidRPr="00110444">
        <w:t>nya sedikit/kecil. Wawancara dapat dilakukan secara terstruktur (peneliti telah mengetahui dengan pasti tentang informasi apa yang akan diperoleh) maupun tidak terstruktur (peneliti tidak menggunakan pedoman wawancara yang telah tersusun secara sistematis dan lengkap sebagai pengumpul datanya) dan dapat dilakukan secara langsung (tatap muka) maupun secara tidak langsung (melalui media seperti telepon).</w:t>
      </w:r>
    </w:p>
    <w:p w:rsidR="000E6B3B" w:rsidRDefault="000E6B3B" w:rsidP="000F3195">
      <w:pPr>
        <w:pStyle w:val="NormalWeb"/>
        <w:numPr>
          <w:ilvl w:val="0"/>
          <w:numId w:val="7"/>
        </w:numPr>
        <w:tabs>
          <w:tab w:val="left" w:pos="142"/>
          <w:tab w:val="left" w:pos="851"/>
        </w:tabs>
        <w:spacing w:before="0" w:beforeAutospacing="0" w:after="0" w:afterAutospacing="0"/>
        <w:ind w:left="851" w:hanging="425"/>
        <w:jc w:val="both"/>
        <w:rPr>
          <w:bCs/>
        </w:rPr>
      </w:pPr>
      <w:r w:rsidRPr="00A83D68">
        <w:rPr>
          <w:bCs/>
        </w:rPr>
        <w:t>Kuesioner (Angket)</w:t>
      </w:r>
    </w:p>
    <w:p w:rsidR="000E6B3B" w:rsidRPr="00110444" w:rsidRDefault="000E6B3B" w:rsidP="000F3195">
      <w:pPr>
        <w:pStyle w:val="NormalWeb"/>
        <w:tabs>
          <w:tab w:val="left" w:pos="142"/>
          <w:tab w:val="left" w:pos="851"/>
        </w:tabs>
        <w:spacing w:before="0" w:beforeAutospacing="0" w:after="0" w:afterAutospacing="0"/>
        <w:ind w:left="851"/>
        <w:jc w:val="both"/>
      </w:pPr>
      <w:r w:rsidRPr="00A83D68">
        <w:t>Kuesioner merupakan teknik pengumpulan data yang dilakukan dengan cara memberi seperangkat pertanyaan atau pernyataan tertulis kepada responden untuk dijawabnya. Serta merupakan teknik pengumpulan data yang efisien bila peneliti tahu dengan pasti variabel yang akan diukur dan tahu apa yang diharapkan dari responden. Kuesioner juga cocok digunakan jika jumlah responden cukup besar da</w:t>
      </w:r>
      <w:r>
        <w:t>n tersebar di</w:t>
      </w:r>
      <w:r w:rsidR="00C244FE">
        <w:t xml:space="preserve"> </w:t>
      </w:r>
      <w:r>
        <w:t>wilayah yang luas.</w:t>
      </w:r>
    </w:p>
    <w:p w:rsidR="000E6B3B" w:rsidRPr="00110444" w:rsidRDefault="000E6B3B" w:rsidP="000F3195">
      <w:pPr>
        <w:pStyle w:val="NormalWeb"/>
        <w:numPr>
          <w:ilvl w:val="0"/>
          <w:numId w:val="7"/>
        </w:numPr>
        <w:tabs>
          <w:tab w:val="left" w:pos="142"/>
          <w:tab w:val="left" w:pos="851"/>
        </w:tabs>
        <w:spacing w:before="0" w:beforeAutospacing="0" w:after="0" w:afterAutospacing="0"/>
        <w:ind w:left="851" w:hanging="425"/>
        <w:jc w:val="both"/>
      </w:pPr>
      <w:r w:rsidRPr="00110444">
        <w:rPr>
          <w:bCs/>
        </w:rPr>
        <w:t>Observasi</w:t>
      </w:r>
    </w:p>
    <w:p w:rsidR="000E6B3B" w:rsidRDefault="000E6B3B" w:rsidP="000F3195">
      <w:pPr>
        <w:pStyle w:val="NormalWeb"/>
        <w:tabs>
          <w:tab w:val="left" w:pos="142"/>
          <w:tab w:val="left" w:pos="851"/>
        </w:tabs>
        <w:spacing w:before="0" w:beforeAutospacing="0" w:after="0" w:afterAutospacing="0"/>
        <w:ind w:left="851"/>
        <w:jc w:val="both"/>
      </w:pPr>
      <w:r w:rsidRPr="00110444">
        <w:t>Observasi merupakan teknik pengumpulan data yang mempunyai ciri yang spesifik bila dibandingkan dengan teknik yang lain yaitu wawancara dan kuesioner. Karena observasi tidak selalu dengan obyek manusia tetapi juga obyek-obyek alam yang lain.</w:t>
      </w:r>
    </w:p>
    <w:p w:rsidR="000E6B3B" w:rsidRDefault="000E6B3B" w:rsidP="00211F16">
      <w:pPr>
        <w:pStyle w:val="NormalWeb"/>
        <w:spacing w:before="0" w:beforeAutospacing="0" w:after="0" w:afterAutospacing="0" w:line="120" w:lineRule="auto"/>
        <w:ind w:left="720"/>
        <w:jc w:val="both"/>
      </w:pPr>
    </w:p>
    <w:p w:rsidR="000873AB" w:rsidRDefault="000E6B3B" w:rsidP="00525CAC">
      <w:pPr>
        <w:pStyle w:val="NormalWeb"/>
        <w:spacing w:before="0" w:beforeAutospacing="0" w:after="0" w:afterAutospacing="0" w:line="360" w:lineRule="auto"/>
        <w:jc w:val="both"/>
        <w:rPr>
          <w:bCs/>
        </w:rPr>
      </w:pPr>
      <w:r w:rsidRPr="00110444">
        <w:t>Dari teknik pengumpulan data di atas, penulis menggunakan teknik</w:t>
      </w:r>
      <w:r>
        <w:t xml:space="preserve"> </w:t>
      </w:r>
      <w:r w:rsidRPr="00110444">
        <w:rPr>
          <w:bCs/>
        </w:rPr>
        <w:t>wawancara</w:t>
      </w:r>
      <w:r>
        <w:rPr>
          <w:bCs/>
        </w:rPr>
        <w:t xml:space="preserve"> </w:t>
      </w:r>
      <w:r w:rsidRPr="00110444">
        <w:rPr>
          <w:bCs/>
        </w:rPr>
        <w:t>(</w:t>
      </w:r>
      <w:r w:rsidRPr="00D85CCE">
        <w:rPr>
          <w:bCs/>
          <w:i/>
        </w:rPr>
        <w:t>interview</w:t>
      </w:r>
      <w:r w:rsidRPr="00110444">
        <w:rPr>
          <w:bCs/>
        </w:rPr>
        <w:t>) dan observasi</w:t>
      </w:r>
      <w:r w:rsidR="00C244FE">
        <w:rPr>
          <w:bCs/>
        </w:rPr>
        <w:t>.</w:t>
      </w:r>
    </w:p>
    <w:p w:rsidR="007A5958" w:rsidRPr="00211F16" w:rsidRDefault="000E6B3B" w:rsidP="00525CAC">
      <w:pPr>
        <w:pStyle w:val="NormalWeb"/>
        <w:spacing w:before="0" w:beforeAutospacing="0" w:after="0" w:afterAutospacing="0" w:line="360" w:lineRule="auto"/>
        <w:ind w:left="851"/>
        <w:jc w:val="both"/>
        <w:rPr>
          <w:bCs/>
        </w:rPr>
      </w:pPr>
      <w:r w:rsidRPr="00110444">
        <w:rPr>
          <w:bCs/>
        </w:rPr>
        <w:lastRenderedPageBreak/>
        <w:t xml:space="preserve">Dalam penulisan ini, </w:t>
      </w:r>
      <w:r w:rsidR="00211F16">
        <w:rPr>
          <w:bCs/>
        </w:rPr>
        <w:t>sumber data yang digunakan penulis yaitu</w:t>
      </w:r>
      <w:r w:rsidRPr="00110444">
        <w:rPr>
          <w:bCs/>
        </w:rPr>
        <w:t>:</w:t>
      </w:r>
    </w:p>
    <w:p w:rsidR="000E6B3B" w:rsidRPr="00110444" w:rsidRDefault="000E6B3B" w:rsidP="00211F16">
      <w:pPr>
        <w:pStyle w:val="NormalWeb"/>
        <w:numPr>
          <w:ilvl w:val="0"/>
          <w:numId w:val="8"/>
        </w:numPr>
        <w:spacing w:before="0" w:beforeAutospacing="0" w:after="0" w:afterAutospacing="0" w:line="360" w:lineRule="auto"/>
        <w:ind w:left="851" w:hanging="425"/>
        <w:jc w:val="both"/>
      </w:pPr>
      <w:r w:rsidRPr="00110444">
        <w:rPr>
          <w:bCs/>
        </w:rPr>
        <w:t>Sumber Primer</w:t>
      </w:r>
    </w:p>
    <w:p w:rsidR="000E6B3B" w:rsidRDefault="000E6B3B" w:rsidP="00211F16">
      <w:pPr>
        <w:pStyle w:val="NormalWeb"/>
        <w:spacing w:before="0" w:beforeAutospacing="0" w:after="0" w:afterAutospacing="0" w:line="360" w:lineRule="auto"/>
        <w:ind w:left="851"/>
        <w:jc w:val="both"/>
        <w:rPr>
          <w:bCs/>
        </w:rPr>
      </w:pPr>
      <w:r w:rsidRPr="00110444">
        <w:rPr>
          <w:bCs/>
        </w:rPr>
        <w:t xml:space="preserve">Sumber primer adalah sumber data yang </w:t>
      </w:r>
      <w:r>
        <w:rPr>
          <w:bCs/>
        </w:rPr>
        <w:t>penulis dapatkan pada saat wawancara dan observasi ke lapangan.</w:t>
      </w:r>
      <w:r w:rsidR="006D691D">
        <w:rPr>
          <w:bCs/>
        </w:rPr>
        <w:t xml:space="preserve"> Sumber primer yang penulis gunakan yaitu:</w:t>
      </w:r>
    </w:p>
    <w:p w:rsidR="006D691D" w:rsidRPr="00CA7DD4" w:rsidRDefault="006D691D" w:rsidP="00211F16">
      <w:pPr>
        <w:pStyle w:val="NormalWeb"/>
        <w:numPr>
          <w:ilvl w:val="2"/>
          <w:numId w:val="6"/>
        </w:numPr>
        <w:spacing w:before="0" w:beforeAutospacing="0" w:after="0" w:afterAutospacing="0" w:line="360" w:lineRule="auto"/>
        <w:ind w:left="1134" w:hanging="283"/>
        <w:jc w:val="both"/>
      </w:pPr>
      <w:r>
        <w:rPr>
          <w:bCs/>
        </w:rPr>
        <w:t xml:space="preserve">Laporan Keuangan (laporan laba rugi dan neraca) CV Tambun Mulia Palembang tahun </w:t>
      </w:r>
      <w:r w:rsidR="000873AB">
        <w:rPr>
          <w:bCs/>
        </w:rPr>
        <w:t xml:space="preserve">2013, </w:t>
      </w:r>
      <w:r>
        <w:rPr>
          <w:bCs/>
        </w:rPr>
        <w:t>2014, 2015, dan 2016.</w:t>
      </w:r>
    </w:p>
    <w:p w:rsidR="006D691D" w:rsidRPr="00110444" w:rsidRDefault="006D691D" w:rsidP="00211F16">
      <w:pPr>
        <w:pStyle w:val="NormalWeb"/>
        <w:numPr>
          <w:ilvl w:val="2"/>
          <w:numId w:val="6"/>
        </w:numPr>
        <w:spacing w:before="0" w:beforeAutospacing="0" w:after="0" w:afterAutospacing="0" w:line="360" w:lineRule="auto"/>
        <w:ind w:left="1134" w:hanging="283"/>
        <w:jc w:val="both"/>
        <w:rPr>
          <w:bCs/>
        </w:rPr>
      </w:pPr>
      <w:r>
        <w:rPr>
          <w:bCs/>
        </w:rPr>
        <w:t>Daftar Aset Tetap CV Tambun Mulia Palembang</w:t>
      </w:r>
      <w:r w:rsidR="000873AB">
        <w:rPr>
          <w:bCs/>
        </w:rPr>
        <w:t xml:space="preserve"> tahun 2013, 2014, 2015, dan 2016</w:t>
      </w:r>
      <w:r>
        <w:rPr>
          <w:bCs/>
        </w:rPr>
        <w:t>.</w:t>
      </w:r>
    </w:p>
    <w:p w:rsidR="000E6B3B" w:rsidRPr="00110444" w:rsidRDefault="000E6B3B" w:rsidP="00211F16">
      <w:pPr>
        <w:pStyle w:val="NormalWeb"/>
        <w:numPr>
          <w:ilvl w:val="0"/>
          <w:numId w:val="8"/>
        </w:numPr>
        <w:spacing w:before="0" w:beforeAutospacing="0" w:after="0" w:afterAutospacing="0" w:line="360" w:lineRule="auto"/>
        <w:ind w:left="851" w:hanging="425"/>
        <w:jc w:val="both"/>
      </w:pPr>
      <w:r w:rsidRPr="00110444">
        <w:rPr>
          <w:bCs/>
        </w:rPr>
        <w:t>Sumber Sekunder</w:t>
      </w:r>
    </w:p>
    <w:p w:rsidR="000E6B3B" w:rsidRDefault="000E6B3B" w:rsidP="00211F16">
      <w:pPr>
        <w:pStyle w:val="NormalWeb"/>
        <w:spacing w:before="0" w:beforeAutospacing="0" w:after="0" w:afterAutospacing="0" w:line="360" w:lineRule="auto"/>
        <w:ind w:left="851"/>
        <w:jc w:val="both"/>
        <w:rPr>
          <w:bCs/>
        </w:rPr>
      </w:pPr>
      <w:r w:rsidRPr="00110444">
        <w:rPr>
          <w:bCs/>
        </w:rPr>
        <w:t xml:space="preserve">Sumber sekunder adalah sumber data yang tidak langsung memberikan data kepada pengumpul data, misalnya </w:t>
      </w:r>
      <w:r>
        <w:rPr>
          <w:bCs/>
        </w:rPr>
        <w:t xml:space="preserve">melalui perantara </w:t>
      </w:r>
      <w:r w:rsidRPr="00110444">
        <w:rPr>
          <w:bCs/>
        </w:rPr>
        <w:t>orang lain atau dokumen.</w:t>
      </w:r>
      <w:r>
        <w:rPr>
          <w:bCs/>
        </w:rPr>
        <w:t xml:space="preserve"> Sumber sekunder yang penulis gunakan yaitu:</w:t>
      </w:r>
    </w:p>
    <w:p w:rsidR="000E6B3B" w:rsidRPr="00D85CCE" w:rsidRDefault="000E6B3B" w:rsidP="00211F16">
      <w:pPr>
        <w:pStyle w:val="NormalWeb"/>
        <w:numPr>
          <w:ilvl w:val="0"/>
          <w:numId w:val="10"/>
        </w:numPr>
        <w:spacing w:before="0" w:beforeAutospacing="0" w:after="0" w:afterAutospacing="0" w:line="360" w:lineRule="auto"/>
        <w:ind w:left="1134" w:hanging="283"/>
        <w:jc w:val="both"/>
      </w:pPr>
      <w:r>
        <w:rPr>
          <w:bCs/>
        </w:rPr>
        <w:t>Sejarah CV Tambun Mulia Palembang.</w:t>
      </w:r>
    </w:p>
    <w:p w:rsidR="000E6B3B" w:rsidRPr="00D85CCE" w:rsidRDefault="000E6B3B" w:rsidP="00211F16">
      <w:pPr>
        <w:pStyle w:val="NormalWeb"/>
        <w:numPr>
          <w:ilvl w:val="0"/>
          <w:numId w:val="10"/>
        </w:numPr>
        <w:spacing w:before="0" w:beforeAutospacing="0" w:after="0" w:afterAutospacing="0" w:line="360" w:lineRule="auto"/>
        <w:ind w:left="1134" w:hanging="283"/>
        <w:jc w:val="both"/>
      </w:pPr>
      <w:r>
        <w:rPr>
          <w:bCs/>
        </w:rPr>
        <w:t>Struktur Organisasi CV Tambun Mulia Palembang.</w:t>
      </w:r>
    </w:p>
    <w:p w:rsidR="00961302" w:rsidRPr="002C3DF2" w:rsidRDefault="000E6B3B" w:rsidP="00211F16">
      <w:pPr>
        <w:pStyle w:val="NormalWeb"/>
        <w:numPr>
          <w:ilvl w:val="2"/>
          <w:numId w:val="6"/>
        </w:numPr>
        <w:spacing w:before="0" w:beforeAutospacing="0" w:after="0" w:afterAutospacing="0" w:line="360" w:lineRule="auto"/>
        <w:ind w:left="1134" w:hanging="283"/>
        <w:jc w:val="both"/>
      </w:pPr>
      <w:r>
        <w:rPr>
          <w:bCs/>
        </w:rPr>
        <w:t>Pembagian Tugas dan Fung</w:t>
      </w:r>
      <w:r w:rsidR="002C3DF2">
        <w:rPr>
          <w:bCs/>
        </w:rPr>
        <w:t>si di CV Tambun Mulia Palembang.</w:t>
      </w:r>
    </w:p>
    <w:p w:rsidR="00961302" w:rsidRDefault="00961302" w:rsidP="007A5958">
      <w:pPr>
        <w:pStyle w:val="NormalWeb"/>
        <w:spacing w:before="0" w:beforeAutospacing="0" w:after="0" w:afterAutospacing="0" w:line="276" w:lineRule="auto"/>
        <w:jc w:val="both"/>
        <w:rPr>
          <w:bCs/>
        </w:rPr>
      </w:pPr>
    </w:p>
    <w:p w:rsidR="000E6B3B" w:rsidRPr="000E6B3B" w:rsidRDefault="000E6B3B" w:rsidP="000F3195">
      <w:pPr>
        <w:pStyle w:val="NormalWeb"/>
        <w:numPr>
          <w:ilvl w:val="1"/>
          <w:numId w:val="1"/>
        </w:numPr>
        <w:tabs>
          <w:tab w:val="left" w:pos="851"/>
        </w:tabs>
        <w:spacing w:before="0" w:beforeAutospacing="0" w:after="0" w:afterAutospacing="0" w:line="360" w:lineRule="auto"/>
        <w:jc w:val="both"/>
        <w:rPr>
          <w:b/>
          <w:bCs/>
        </w:rPr>
      </w:pPr>
      <w:r w:rsidRPr="000E6B3B">
        <w:rPr>
          <w:b/>
          <w:bCs/>
        </w:rPr>
        <w:t>Sistematika Penulisan</w:t>
      </w:r>
    </w:p>
    <w:p w:rsidR="000E6B3B" w:rsidRDefault="000E6B3B" w:rsidP="000F3195">
      <w:pPr>
        <w:pStyle w:val="NormalWeb"/>
        <w:spacing w:before="0" w:beforeAutospacing="0" w:after="0" w:afterAutospacing="0" w:line="360" w:lineRule="auto"/>
        <w:ind w:firstLine="851"/>
        <w:jc w:val="both"/>
      </w:pPr>
      <w:r>
        <w:t>L</w:t>
      </w:r>
      <w:r w:rsidRPr="00110444">
        <w:t xml:space="preserve">aporan ini terdiri </w:t>
      </w:r>
      <w:r>
        <w:t>atas</w:t>
      </w:r>
      <w:r w:rsidRPr="00110444">
        <w:t xml:space="preserve"> 5 (lima) bab yang mencerminkan </w:t>
      </w:r>
      <w:r>
        <w:t>rangkaian materi yang akan dibahas di mana</w:t>
      </w:r>
      <w:r w:rsidRPr="00110444">
        <w:t xml:space="preserve"> tiap-tiap bab memiliki hubungan</w:t>
      </w:r>
      <w:r>
        <w:t xml:space="preserve"> satu sama lain</w:t>
      </w:r>
      <w:r w:rsidRPr="00110444">
        <w:t xml:space="preserve">. Untuk </w:t>
      </w:r>
      <w:r>
        <w:t>memberikan gambaran secara menyeluruh dalam penulisan ini serta membantu pembaca memahami isi dari penulisan ini, penulis menguraikannya secara singkat mengenai isi dari masing-masing bab antara lain sebagai berikut:</w:t>
      </w:r>
    </w:p>
    <w:p w:rsidR="000E6B3B" w:rsidRPr="003343D2" w:rsidRDefault="000E6B3B" w:rsidP="000F3195">
      <w:pPr>
        <w:pStyle w:val="NormalWeb"/>
        <w:tabs>
          <w:tab w:val="left" w:pos="-142"/>
          <w:tab w:val="left" w:pos="851"/>
        </w:tabs>
        <w:spacing w:before="0" w:beforeAutospacing="0" w:after="0" w:afterAutospacing="0" w:line="360" w:lineRule="auto"/>
        <w:jc w:val="both"/>
        <w:rPr>
          <w:b/>
        </w:rPr>
      </w:pPr>
      <w:r w:rsidRPr="003343D2">
        <w:rPr>
          <w:b/>
        </w:rPr>
        <w:t xml:space="preserve">Bab I </w:t>
      </w:r>
      <w:r w:rsidRPr="003343D2">
        <w:rPr>
          <w:b/>
        </w:rPr>
        <w:tab/>
        <w:t>Pendahuluan</w:t>
      </w:r>
    </w:p>
    <w:p w:rsidR="00211F16" w:rsidRDefault="000E6B3B" w:rsidP="00622592">
      <w:pPr>
        <w:pStyle w:val="NormalWeb"/>
        <w:tabs>
          <w:tab w:val="left" w:pos="993"/>
        </w:tabs>
        <w:spacing w:before="0" w:beforeAutospacing="0" w:after="0" w:afterAutospacing="0" w:line="360" w:lineRule="auto"/>
        <w:ind w:left="851"/>
        <w:jc w:val="both"/>
      </w:pPr>
      <w:r>
        <w:t>Bab ini berisi uraian</w:t>
      </w:r>
      <w:r w:rsidR="009346E6">
        <w:t xml:space="preserve"> mengenai latar belakang</w:t>
      </w:r>
      <w:r>
        <w:t>, rumusan masalah, ruang lingkup pe</w:t>
      </w:r>
      <w:r w:rsidR="009346E6">
        <w:t>mbahasan</w:t>
      </w:r>
      <w:r>
        <w:t xml:space="preserve">, tujuan dan manfaat penulisan, metode pengumpulan data, </w:t>
      </w:r>
      <w:r w:rsidR="009346E6">
        <w:t>dan</w:t>
      </w:r>
      <w:r>
        <w:t xml:space="preserve"> sistematika penulisan.</w:t>
      </w:r>
    </w:p>
    <w:p w:rsidR="000E6B3B" w:rsidRPr="003343D2" w:rsidRDefault="000E6B3B" w:rsidP="000E6B3B">
      <w:pPr>
        <w:pStyle w:val="NormalWeb"/>
        <w:tabs>
          <w:tab w:val="left" w:pos="-142"/>
          <w:tab w:val="left" w:pos="851"/>
        </w:tabs>
        <w:spacing w:before="0" w:beforeAutospacing="0" w:after="0" w:afterAutospacing="0" w:line="360" w:lineRule="auto"/>
        <w:jc w:val="both"/>
        <w:rPr>
          <w:b/>
        </w:rPr>
      </w:pPr>
      <w:r>
        <w:rPr>
          <w:b/>
        </w:rPr>
        <w:t>Bab II</w:t>
      </w:r>
      <w:r w:rsidRPr="003343D2">
        <w:rPr>
          <w:b/>
        </w:rPr>
        <w:tab/>
        <w:t>Tinjauan Pustaka</w:t>
      </w:r>
    </w:p>
    <w:p w:rsidR="00622592" w:rsidRDefault="000E6B3B" w:rsidP="000873AB">
      <w:pPr>
        <w:pStyle w:val="NormalWeb"/>
        <w:tabs>
          <w:tab w:val="left" w:pos="993"/>
        </w:tabs>
        <w:spacing w:before="0" w:beforeAutospacing="0" w:after="0" w:afterAutospacing="0" w:line="360" w:lineRule="auto"/>
        <w:ind w:left="851"/>
        <w:jc w:val="both"/>
      </w:pPr>
      <w:r>
        <w:t>Bab ini menguraikan tentang teori umum dan teori khusus dari para ahli dan SAK ETA</w:t>
      </w:r>
      <w:r w:rsidR="00745831">
        <w:t xml:space="preserve">P seperti </w:t>
      </w:r>
      <w:r>
        <w:t xml:space="preserve">pengertian dan kriteria aset tetap, penggolongan </w:t>
      </w:r>
      <w:r>
        <w:lastRenderedPageBreak/>
        <w:t>aset tetap, perlakuan akuntansi atas aset tetap, dan penyajian aset tetap dalam laporan keuangan.</w:t>
      </w:r>
    </w:p>
    <w:p w:rsidR="000E6B3B" w:rsidRPr="003343D2" w:rsidRDefault="000E6B3B" w:rsidP="000E6B3B">
      <w:pPr>
        <w:pStyle w:val="NormalWeb"/>
        <w:tabs>
          <w:tab w:val="left" w:pos="851"/>
        </w:tabs>
        <w:spacing w:before="0" w:beforeAutospacing="0" w:after="0" w:afterAutospacing="0" w:line="360" w:lineRule="auto"/>
        <w:jc w:val="both"/>
        <w:rPr>
          <w:b/>
        </w:rPr>
      </w:pPr>
      <w:r w:rsidRPr="003343D2">
        <w:rPr>
          <w:b/>
        </w:rPr>
        <w:t>Bab I</w:t>
      </w:r>
      <w:r>
        <w:rPr>
          <w:b/>
        </w:rPr>
        <w:t>II</w:t>
      </w:r>
      <w:r w:rsidRPr="003343D2">
        <w:rPr>
          <w:b/>
        </w:rPr>
        <w:tab/>
        <w:t>Gambaran Umum Perusahaan</w:t>
      </w:r>
    </w:p>
    <w:p w:rsidR="005B2FE2" w:rsidRDefault="000E6B3B" w:rsidP="00C7187C">
      <w:pPr>
        <w:pStyle w:val="NormalWeb"/>
        <w:tabs>
          <w:tab w:val="left" w:pos="993"/>
        </w:tabs>
        <w:spacing w:before="0" w:beforeAutospacing="0" w:after="0" w:afterAutospacing="0" w:line="360" w:lineRule="auto"/>
        <w:ind w:left="851"/>
        <w:jc w:val="both"/>
      </w:pPr>
      <w:r>
        <w:t>Pada bab ini penulis akan membahas mengenai</w:t>
      </w:r>
      <w:r w:rsidRPr="00110444">
        <w:t xml:space="preserve"> gambaran umum perusahaan berupa sejarah </w:t>
      </w:r>
      <w:r>
        <w:t xml:space="preserve">singkat </w:t>
      </w:r>
      <w:r w:rsidRPr="00110444">
        <w:t>perusahaan, struk</w:t>
      </w:r>
      <w:r>
        <w:t>tur organisasi dan uraian tugas, visi dan misi perusahaan</w:t>
      </w:r>
      <w:r w:rsidRPr="00BC6957">
        <w:t>, kegiatan</w:t>
      </w:r>
      <w:r w:rsidR="003957FE">
        <w:t xml:space="preserve"> </w:t>
      </w:r>
      <w:r w:rsidRPr="00BC6957">
        <w:t>operasi</w:t>
      </w:r>
      <w:r w:rsidR="003957FE">
        <w:t xml:space="preserve"> </w:t>
      </w:r>
      <w:r w:rsidRPr="00BC6957">
        <w:t>perusahaan</w:t>
      </w:r>
      <w:r>
        <w:t xml:space="preserve"> serta laporan keuangan, daftar aset tetap, dan perlakuan akuntansi atas aset tetap pada CV Tambun Mulia Palembang.</w:t>
      </w:r>
    </w:p>
    <w:p w:rsidR="000E6B3B" w:rsidRPr="003343D2" w:rsidRDefault="000E6B3B" w:rsidP="000E6B3B">
      <w:pPr>
        <w:pStyle w:val="NormalWeb"/>
        <w:tabs>
          <w:tab w:val="left" w:pos="851"/>
        </w:tabs>
        <w:spacing w:before="0" w:beforeAutospacing="0" w:after="0" w:afterAutospacing="0" w:line="360" w:lineRule="auto"/>
        <w:jc w:val="both"/>
        <w:rPr>
          <w:b/>
        </w:rPr>
      </w:pPr>
      <w:r>
        <w:rPr>
          <w:b/>
        </w:rPr>
        <w:t>Bab IV</w:t>
      </w:r>
      <w:r w:rsidRPr="003343D2">
        <w:rPr>
          <w:b/>
        </w:rPr>
        <w:tab/>
        <w:t>Pembahasan</w:t>
      </w:r>
    </w:p>
    <w:p w:rsidR="00961302" w:rsidRDefault="000E6B3B" w:rsidP="002C3DF2">
      <w:pPr>
        <w:pStyle w:val="NormalWeb"/>
        <w:tabs>
          <w:tab w:val="left" w:pos="993"/>
        </w:tabs>
        <w:spacing w:before="0" w:beforeAutospacing="0" w:after="0" w:afterAutospacing="0" w:line="360" w:lineRule="auto"/>
        <w:ind w:left="851"/>
        <w:jc w:val="both"/>
        <w:rPr>
          <w:color w:val="000000" w:themeColor="text1"/>
        </w:rPr>
      </w:pPr>
      <w:r w:rsidRPr="009E6209">
        <w:rPr>
          <w:color w:val="000000" w:themeColor="text1"/>
        </w:rPr>
        <w:t xml:space="preserve">Dalam bab ini penulis akan membahas dan menganalisa berdasarkan teori-teori yang terkait dan gambaran mengenai </w:t>
      </w:r>
      <w:r>
        <w:rPr>
          <w:color w:val="000000" w:themeColor="text1"/>
        </w:rPr>
        <w:t>perlakuan akuntansi atas aset tetap</w:t>
      </w:r>
      <w:r w:rsidRPr="009E6209">
        <w:rPr>
          <w:color w:val="000000" w:themeColor="text1"/>
        </w:rPr>
        <w:t xml:space="preserve"> pada </w:t>
      </w:r>
      <w:r>
        <w:t>CV Tambun Mulia Palembang</w:t>
      </w:r>
      <w:r w:rsidRPr="009E6209">
        <w:rPr>
          <w:color w:val="000000" w:themeColor="text1"/>
        </w:rPr>
        <w:t xml:space="preserve"> yang dilengkapi dengan data dan informasi yang telah didapat</w:t>
      </w:r>
      <w:r>
        <w:rPr>
          <w:color w:val="000000" w:themeColor="text1"/>
        </w:rPr>
        <w:t xml:space="preserve"> berupa laporan keuangan dan daftar aset tetap. Analisa yang dilakukan</w:t>
      </w:r>
      <w:r w:rsidRPr="009E6209">
        <w:rPr>
          <w:color w:val="000000" w:themeColor="text1"/>
        </w:rPr>
        <w:t xml:space="preserve"> yaitu </w:t>
      </w:r>
      <w:r>
        <w:rPr>
          <w:color w:val="000000" w:themeColor="text1"/>
        </w:rPr>
        <w:t>analisa terhadap</w:t>
      </w:r>
      <w:r w:rsidR="00771D6B">
        <w:rPr>
          <w:color w:val="000000" w:themeColor="text1"/>
        </w:rPr>
        <w:t xml:space="preserve"> </w:t>
      </w:r>
      <w:r>
        <w:rPr>
          <w:color w:val="000000" w:themeColor="text1"/>
        </w:rPr>
        <w:t>perlakuan</w:t>
      </w:r>
      <w:r w:rsidRPr="009E6209">
        <w:rPr>
          <w:color w:val="000000" w:themeColor="text1"/>
        </w:rPr>
        <w:t xml:space="preserve"> akuntansi </w:t>
      </w:r>
      <w:r>
        <w:rPr>
          <w:color w:val="000000" w:themeColor="text1"/>
        </w:rPr>
        <w:t>atas aset tetap</w:t>
      </w:r>
      <w:r w:rsidRPr="009E6209">
        <w:rPr>
          <w:color w:val="000000" w:themeColor="text1"/>
        </w:rPr>
        <w:t xml:space="preserve"> dan </w:t>
      </w:r>
      <w:r>
        <w:rPr>
          <w:color w:val="000000" w:themeColor="text1"/>
        </w:rPr>
        <w:t>penyajian aset tetap dalam laporan keuangan</w:t>
      </w:r>
      <w:r w:rsidRPr="009E6209">
        <w:rPr>
          <w:color w:val="000000" w:themeColor="text1"/>
        </w:rPr>
        <w:t>.</w:t>
      </w:r>
    </w:p>
    <w:p w:rsidR="000E6B3B" w:rsidRPr="003343D2" w:rsidRDefault="00B617C3" w:rsidP="00B617C3">
      <w:pPr>
        <w:pStyle w:val="NormalWeb"/>
        <w:tabs>
          <w:tab w:val="left" w:pos="851"/>
        </w:tabs>
        <w:spacing w:before="0" w:beforeAutospacing="0" w:after="0" w:afterAutospacing="0" w:line="360" w:lineRule="auto"/>
        <w:jc w:val="both"/>
        <w:rPr>
          <w:b/>
          <w:color w:val="000000" w:themeColor="text1"/>
        </w:rPr>
      </w:pPr>
      <w:r>
        <w:rPr>
          <w:b/>
          <w:color w:val="000000" w:themeColor="text1"/>
        </w:rPr>
        <w:t xml:space="preserve">Bab V </w:t>
      </w:r>
      <w:r>
        <w:rPr>
          <w:b/>
          <w:color w:val="000000" w:themeColor="text1"/>
        </w:rPr>
        <w:tab/>
        <w:t>S</w:t>
      </w:r>
      <w:r w:rsidR="00FC6186" w:rsidRPr="003343D2">
        <w:rPr>
          <w:b/>
          <w:color w:val="000000" w:themeColor="text1"/>
        </w:rPr>
        <w:t>impulan Dan Saran</w:t>
      </w:r>
    </w:p>
    <w:p w:rsidR="000E6B3B" w:rsidRPr="00C83246" w:rsidRDefault="000E6B3B" w:rsidP="00FC6186">
      <w:pPr>
        <w:pStyle w:val="NormalWeb"/>
        <w:tabs>
          <w:tab w:val="left" w:pos="993"/>
        </w:tabs>
        <w:spacing w:before="0" w:beforeAutospacing="0" w:after="0" w:afterAutospacing="0" w:line="360" w:lineRule="auto"/>
        <w:ind w:left="851"/>
        <w:jc w:val="both"/>
      </w:pPr>
      <w:r w:rsidRPr="009E6209">
        <w:rPr>
          <w:color w:val="000000" w:themeColor="text1"/>
        </w:rPr>
        <w:t xml:space="preserve">Bab ini </w:t>
      </w:r>
      <w:r>
        <w:rPr>
          <w:color w:val="000000" w:themeColor="text1"/>
        </w:rPr>
        <w:t>berisi men</w:t>
      </w:r>
      <w:r w:rsidRPr="009E6209">
        <w:rPr>
          <w:color w:val="000000" w:themeColor="text1"/>
        </w:rPr>
        <w:t>g</w:t>
      </w:r>
      <w:r>
        <w:rPr>
          <w:color w:val="000000" w:themeColor="text1"/>
        </w:rPr>
        <w:t>e</w:t>
      </w:r>
      <w:r w:rsidR="00B617C3">
        <w:rPr>
          <w:color w:val="000000" w:themeColor="text1"/>
        </w:rPr>
        <w:t xml:space="preserve">nai </w:t>
      </w:r>
      <w:r w:rsidRPr="009E6209">
        <w:rPr>
          <w:color w:val="000000" w:themeColor="text1"/>
        </w:rPr>
        <w:t>simpulan dari pembahasan yang telah diuraikan pada bab IV serta penulis juga memberikan saran-saran kepada perusahaan yang diharapkan dapat membantu perusahaan memberikan gambaran bagaimana pe</w:t>
      </w:r>
      <w:r>
        <w:rPr>
          <w:color w:val="000000" w:themeColor="text1"/>
        </w:rPr>
        <w:t>rlakuan</w:t>
      </w:r>
      <w:r w:rsidRPr="009E6209">
        <w:rPr>
          <w:color w:val="000000" w:themeColor="text1"/>
        </w:rPr>
        <w:t xml:space="preserve"> akuntansi </w:t>
      </w:r>
      <w:r>
        <w:rPr>
          <w:color w:val="000000" w:themeColor="text1"/>
        </w:rPr>
        <w:t>atas aset tetap</w:t>
      </w:r>
      <w:r w:rsidRPr="009E6209">
        <w:rPr>
          <w:color w:val="000000" w:themeColor="text1"/>
        </w:rPr>
        <w:t xml:space="preserve"> yang sesuai dengan prinsip dan standar akuntansi yang berlaku umum.</w:t>
      </w:r>
    </w:p>
    <w:sectPr w:rsidR="000E6B3B" w:rsidRPr="00C83246" w:rsidSect="00D009AA">
      <w:headerReference w:type="default" r:id="rId7"/>
      <w:footerReference w:type="first" r:id="rId8"/>
      <w:pgSz w:w="11906" w:h="16838"/>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12C" w:rsidRDefault="0058712C" w:rsidP="0007083A">
      <w:pPr>
        <w:spacing w:after="0" w:line="240" w:lineRule="auto"/>
      </w:pPr>
      <w:r>
        <w:separator/>
      </w:r>
    </w:p>
  </w:endnote>
  <w:endnote w:type="continuationSeparator" w:id="1">
    <w:p w:rsidR="0058712C" w:rsidRDefault="0058712C" w:rsidP="000708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14464"/>
      <w:docPartObj>
        <w:docPartGallery w:val="Page Numbers (Bottom of Page)"/>
        <w:docPartUnique/>
      </w:docPartObj>
    </w:sdtPr>
    <w:sdtContent>
      <w:p w:rsidR="00DC13F4" w:rsidRDefault="00B3735D">
        <w:pPr>
          <w:pStyle w:val="Footer"/>
          <w:jc w:val="center"/>
        </w:pPr>
        <w:r w:rsidRPr="00DC13F4">
          <w:rPr>
            <w:rFonts w:ascii="Times New Roman" w:hAnsi="Times New Roman" w:cs="Times New Roman"/>
          </w:rPr>
          <w:fldChar w:fldCharType="begin"/>
        </w:r>
        <w:r w:rsidR="00DC13F4" w:rsidRPr="00DC13F4">
          <w:rPr>
            <w:rFonts w:ascii="Times New Roman" w:hAnsi="Times New Roman" w:cs="Times New Roman"/>
          </w:rPr>
          <w:instrText xml:space="preserve"> PAGE   \* MERGEFORMAT </w:instrText>
        </w:r>
        <w:r w:rsidRPr="00DC13F4">
          <w:rPr>
            <w:rFonts w:ascii="Times New Roman" w:hAnsi="Times New Roman" w:cs="Times New Roman"/>
          </w:rPr>
          <w:fldChar w:fldCharType="separate"/>
        </w:r>
        <w:r w:rsidR="00B617C3">
          <w:rPr>
            <w:rFonts w:ascii="Times New Roman" w:hAnsi="Times New Roman" w:cs="Times New Roman"/>
            <w:noProof/>
          </w:rPr>
          <w:t>1</w:t>
        </w:r>
        <w:r w:rsidRPr="00DC13F4">
          <w:rPr>
            <w:rFonts w:ascii="Times New Roman" w:hAnsi="Times New Roman" w:cs="Times New Roman"/>
          </w:rPr>
          <w:fldChar w:fldCharType="end"/>
        </w:r>
      </w:p>
    </w:sdtContent>
  </w:sdt>
  <w:p w:rsidR="00DC13F4" w:rsidRDefault="00DC13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12C" w:rsidRDefault="0058712C" w:rsidP="0007083A">
      <w:pPr>
        <w:spacing w:after="0" w:line="240" w:lineRule="auto"/>
      </w:pPr>
      <w:r>
        <w:separator/>
      </w:r>
    </w:p>
  </w:footnote>
  <w:footnote w:type="continuationSeparator" w:id="1">
    <w:p w:rsidR="0058712C" w:rsidRDefault="0058712C" w:rsidP="000708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14465"/>
      <w:docPartObj>
        <w:docPartGallery w:val="Page Numbers (Top of Page)"/>
        <w:docPartUnique/>
      </w:docPartObj>
    </w:sdtPr>
    <w:sdtEndPr>
      <w:rPr>
        <w:rFonts w:ascii="Times New Roman" w:hAnsi="Times New Roman" w:cs="Times New Roman"/>
      </w:rPr>
    </w:sdtEndPr>
    <w:sdtContent>
      <w:p w:rsidR="00DC13F4" w:rsidRDefault="00B3735D">
        <w:pPr>
          <w:pStyle w:val="Header"/>
          <w:jc w:val="right"/>
        </w:pPr>
        <w:r w:rsidRPr="00DC13F4">
          <w:rPr>
            <w:rFonts w:ascii="Times New Roman" w:hAnsi="Times New Roman" w:cs="Times New Roman"/>
          </w:rPr>
          <w:fldChar w:fldCharType="begin"/>
        </w:r>
        <w:r w:rsidR="00DC13F4" w:rsidRPr="00DC13F4">
          <w:rPr>
            <w:rFonts w:ascii="Times New Roman" w:hAnsi="Times New Roman" w:cs="Times New Roman"/>
          </w:rPr>
          <w:instrText xml:space="preserve"> PAGE   \* MERGEFORMAT </w:instrText>
        </w:r>
        <w:r w:rsidRPr="00DC13F4">
          <w:rPr>
            <w:rFonts w:ascii="Times New Roman" w:hAnsi="Times New Roman" w:cs="Times New Roman"/>
          </w:rPr>
          <w:fldChar w:fldCharType="separate"/>
        </w:r>
        <w:r w:rsidR="00B617C3">
          <w:rPr>
            <w:rFonts w:ascii="Times New Roman" w:hAnsi="Times New Roman" w:cs="Times New Roman"/>
            <w:noProof/>
          </w:rPr>
          <w:t>6</w:t>
        </w:r>
        <w:r w:rsidRPr="00DC13F4">
          <w:rPr>
            <w:rFonts w:ascii="Times New Roman" w:hAnsi="Times New Roman" w:cs="Times New Roman"/>
          </w:rPr>
          <w:fldChar w:fldCharType="end"/>
        </w:r>
      </w:p>
    </w:sdtContent>
  </w:sdt>
  <w:p w:rsidR="00D009AA" w:rsidRDefault="00D009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D7A0E"/>
    <w:multiLevelType w:val="hybridMultilevel"/>
    <w:tmpl w:val="1CAEB56C"/>
    <w:lvl w:ilvl="0" w:tplc="8780C7F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0E0340B1"/>
    <w:multiLevelType w:val="hybridMultilevel"/>
    <w:tmpl w:val="3BD25526"/>
    <w:lvl w:ilvl="0" w:tplc="8F145B2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168D5708"/>
    <w:multiLevelType w:val="hybridMultilevel"/>
    <w:tmpl w:val="379255F0"/>
    <w:lvl w:ilvl="0" w:tplc="0F8A9CA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19D40FCF"/>
    <w:multiLevelType w:val="hybridMultilevel"/>
    <w:tmpl w:val="579A3A2A"/>
    <w:lvl w:ilvl="0" w:tplc="688E80D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1EE275FE"/>
    <w:multiLevelType w:val="hybridMultilevel"/>
    <w:tmpl w:val="36222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536E70"/>
    <w:multiLevelType w:val="hybridMultilevel"/>
    <w:tmpl w:val="D06EADAA"/>
    <w:lvl w:ilvl="0" w:tplc="04210017">
      <w:start w:val="1"/>
      <w:numFmt w:val="lowerLetter"/>
      <w:lvlText w:val="%1)"/>
      <w:lvlJc w:val="left"/>
      <w:pPr>
        <w:ind w:left="1074" w:hanging="360"/>
      </w:pPr>
    </w:lvl>
    <w:lvl w:ilvl="1" w:tplc="25C8BD8A">
      <w:start w:val="1"/>
      <w:numFmt w:val="lowerLetter"/>
      <w:lvlText w:val="%2)"/>
      <w:lvlJc w:val="left"/>
      <w:pPr>
        <w:ind w:left="1794" w:hanging="360"/>
      </w:pPr>
      <w:rPr>
        <w:b w:val="0"/>
      </w:rPr>
    </w:lvl>
    <w:lvl w:ilvl="2" w:tplc="035667E6">
      <w:start w:val="1"/>
      <w:numFmt w:val="lowerLetter"/>
      <w:lvlText w:val="%3."/>
      <w:lvlJc w:val="left"/>
      <w:pPr>
        <w:ind w:left="2694" w:hanging="360"/>
      </w:pPr>
      <w:rPr>
        <w:rFonts w:hint="default"/>
      </w:r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6">
    <w:nsid w:val="273561CD"/>
    <w:multiLevelType w:val="hybridMultilevel"/>
    <w:tmpl w:val="DBA8427E"/>
    <w:lvl w:ilvl="0" w:tplc="77544E78">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49297AF7"/>
    <w:multiLevelType w:val="multilevel"/>
    <w:tmpl w:val="697401A6"/>
    <w:lvl w:ilvl="0">
      <w:start w:val="1"/>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
      <w:numFmt w:val="decimalZero"/>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61D4BEE"/>
    <w:multiLevelType w:val="hybridMultilevel"/>
    <w:tmpl w:val="898C412C"/>
    <w:lvl w:ilvl="0" w:tplc="CDC6A594">
      <w:start w:val="1"/>
      <w:numFmt w:val="decimal"/>
      <w:lvlText w:val="%1."/>
      <w:lvlJc w:val="left"/>
      <w:pPr>
        <w:ind w:left="1065" w:hanging="360"/>
      </w:pPr>
      <w:rPr>
        <w:rFonts w:hint="default"/>
      </w:r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9">
    <w:nsid w:val="56CE5817"/>
    <w:multiLevelType w:val="hybridMultilevel"/>
    <w:tmpl w:val="FAF400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3"/>
  </w:num>
  <w:num w:numId="5">
    <w:abstractNumId w:val="8"/>
  </w:num>
  <w:num w:numId="6">
    <w:abstractNumId w:val="5"/>
  </w:num>
  <w:num w:numId="7">
    <w:abstractNumId w:val="4"/>
  </w:num>
  <w:num w:numId="8">
    <w:abstractNumId w:val="9"/>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6333B"/>
    <w:rsid w:val="00012F5B"/>
    <w:rsid w:val="00035639"/>
    <w:rsid w:val="0007083A"/>
    <w:rsid w:val="000873AB"/>
    <w:rsid w:val="000A16CD"/>
    <w:rsid w:val="000E6B3B"/>
    <w:rsid w:val="000F3195"/>
    <w:rsid w:val="00170797"/>
    <w:rsid w:val="001943E4"/>
    <w:rsid w:val="001F39D7"/>
    <w:rsid w:val="001F5319"/>
    <w:rsid w:val="00211F16"/>
    <w:rsid w:val="002C39B9"/>
    <w:rsid w:val="002C3DF2"/>
    <w:rsid w:val="002E1967"/>
    <w:rsid w:val="002F4C83"/>
    <w:rsid w:val="0031701B"/>
    <w:rsid w:val="00383E8C"/>
    <w:rsid w:val="0038466C"/>
    <w:rsid w:val="003957FE"/>
    <w:rsid w:val="003B0198"/>
    <w:rsid w:val="003B72DE"/>
    <w:rsid w:val="004605BE"/>
    <w:rsid w:val="004741FA"/>
    <w:rsid w:val="004757C8"/>
    <w:rsid w:val="004E4220"/>
    <w:rsid w:val="004E493F"/>
    <w:rsid w:val="00525CAC"/>
    <w:rsid w:val="00554EB1"/>
    <w:rsid w:val="0058712C"/>
    <w:rsid w:val="005B2FE2"/>
    <w:rsid w:val="00622592"/>
    <w:rsid w:val="00693963"/>
    <w:rsid w:val="006D691D"/>
    <w:rsid w:val="00745831"/>
    <w:rsid w:val="00747B9B"/>
    <w:rsid w:val="00757AA1"/>
    <w:rsid w:val="00771D6B"/>
    <w:rsid w:val="00796247"/>
    <w:rsid w:val="007A5958"/>
    <w:rsid w:val="007B1C31"/>
    <w:rsid w:val="008149A7"/>
    <w:rsid w:val="008243AD"/>
    <w:rsid w:val="0088546F"/>
    <w:rsid w:val="00890370"/>
    <w:rsid w:val="009346E6"/>
    <w:rsid w:val="00961302"/>
    <w:rsid w:val="0096333B"/>
    <w:rsid w:val="00965693"/>
    <w:rsid w:val="00981AA8"/>
    <w:rsid w:val="009A2283"/>
    <w:rsid w:val="00A63F53"/>
    <w:rsid w:val="00A83E36"/>
    <w:rsid w:val="00A91146"/>
    <w:rsid w:val="00AA5308"/>
    <w:rsid w:val="00AF37C4"/>
    <w:rsid w:val="00AF5AF9"/>
    <w:rsid w:val="00B114C3"/>
    <w:rsid w:val="00B120AF"/>
    <w:rsid w:val="00B3735D"/>
    <w:rsid w:val="00B47D14"/>
    <w:rsid w:val="00B617C3"/>
    <w:rsid w:val="00B8172C"/>
    <w:rsid w:val="00B85F89"/>
    <w:rsid w:val="00B94079"/>
    <w:rsid w:val="00BB2071"/>
    <w:rsid w:val="00BE083C"/>
    <w:rsid w:val="00BE22C2"/>
    <w:rsid w:val="00C244FE"/>
    <w:rsid w:val="00C26C7A"/>
    <w:rsid w:val="00C36349"/>
    <w:rsid w:val="00C65AD7"/>
    <w:rsid w:val="00C7187C"/>
    <w:rsid w:val="00C83246"/>
    <w:rsid w:val="00C874B7"/>
    <w:rsid w:val="00CD0DC8"/>
    <w:rsid w:val="00CD6746"/>
    <w:rsid w:val="00CE1F3D"/>
    <w:rsid w:val="00D009AA"/>
    <w:rsid w:val="00D636AA"/>
    <w:rsid w:val="00DC13F4"/>
    <w:rsid w:val="00DC304B"/>
    <w:rsid w:val="00E223BD"/>
    <w:rsid w:val="00E266FB"/>
    <w:rsid w:val="00E72101"/>
    <w:rsid w:val="00E96EAD"/>
    <w:rsid w:val="00EA6E40"/>
    <w:rsid w:val="00F11E04"/>
    <w:rsid w:val="00F172B2"/>
    <w:rsid w:val="00F304D7"/>
    <w:rsid w:val="00F31B56"/>
    <w:rsid w:val="00F339A5"/>
    <w:rsid w:val="00F36CBC"/>
    <w:rsid w:val="00F77159"/>
    <w:rsid w:val="00F930DA"/>
    <w:rsid w:val="00FC6186"/>
  </w:rsids>
  <m:mathPr>
    <m:mathFont m:val="Cambria Math"/>
    <m:brkBin m:val="before"/>
    <m:brkBinSub m:val="--"/>
    <m:smallFrac m:val="off"/>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zh-CN" w:bidi="ar-SA"/>
      </w:rPr>
    </w:rPrDefault>
    <w:pPrDefault>
      <w:pPr>
        <w:spacing w:after="200" w:line="360"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2DE"/>
  </w:style>
  <w:style w:type="paragraph" w:styleId="Heading1">
    <w:name w:val="heading 1"/>
    <w:basedOn w:val="Normal"/>
    <w:next w:val="Normal"/>
    <w:link w:val="Heading1Char"/>
    <w:uiPriority w:val="9"/>
    <w:qFormat/>
    <w:rsid w:val="0096333B"/>
    <w:pPr>
      <w:keepNext/>
      <w:keepLines/>
      <w:spacing w:before="480" w:after="0" w:line="276" w:lineRule="auto"/>
      <w:ind w:left="0" w:firstLine="0"/>
      <w:outlineLvl w:val="0"/>
    </w:pPr>
    <w:rPr>
      <w:rFonts w:asciiTheme="majorHAnsi" w:eastAsiaTheme="majorEastAsia" w:hAnsiTheme="majorHAnsi" w:cstheme="majorBidi"/>
      <w:b/>
      <w:bCs/>
      <w:color w:val="365F91" w:themeColor="accent1" w:themeShade="BF"/>
      <w:sz w:val="28"/>
      <w:szCs w:val="2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33B"/>
    <w:pPr>
      <w:ind w:left="720"/>
      <w:contextualSpacing/>
    </w:pPr>
  </w:style>
  <w:style w:type="character" w:customStyle="1" w:styleId="Heading1Char">
    <w:name w:val="Heading 1 Char"/>
    <w:basedOn w:val="DefaultParagraphFont"/>
    <w:link w:val="Heading1"/>
    <w:uiPriority w:val="9"/>
    <w:rsid w:val="0096333B"/>
    <w:rPr>
      <w:rFonts w:asciiTheme="majorHAnsi" w:eastAsiaTheme="majorEastAsia" w:hAnsiTheme="majorHAnsi" w:cstheme="majorBidi"/>
      <w:b/>
      <w:bCs/>
      <w:color w:val="365F91" w:themeColor="accent1" w:themeShade="BF"/>
      <w:sz w:val="28"/>
      <w:szCs w:val="28"/>
      <w:lang w:eastAsia="id-ID"/>
    </w:rPr>
  </w:style>
  <w:style w:type="paragraph" w:styleId="NormalWeb">
    <w:name w:val="Normal (Web)"/>
    <w:basedOn w:val="Normal"/>
    <w:uiPriority w:val="99"/>
    <w:unhideWhenUsed/>
    <w:rsid w:val="000E6B3B"/>
    <w:pPr>
      <w:spacing w:before="100" w:beforeAutospacing="1" w:after="100" w:afterAutospacing="1" w:line="240" w:lineRule="auto"/>
      <w:ind w:left="0" w:firstLine="0"/>
    </w:pPr>
    <w:rPr>
      <w:rFonts w:ascii="Times New Roman" w:eastAsia="Times New Roman" w:hAnsi="Times New Roman" w:cs="Times New Roman"/>
      <w:sz w:val="24"/>
      <w:szCs w:val="24"/>
      <w:lang w:eastAsia="id-ID"/>
    </w:rPr>
  </w:style>
  <w:style w:type="paragraph" w:customStyle="1" w:styleId="ListParagraph1">
    <w:name w:val="List Paragraph1"/>
    <w:basedOn w:val="Normal"/>
    <w:link w:val="ListParagraphChar"/>
    <w:uiPriority w:val="34"/>
    <w:qFormat/>
    <w:rsid w:val="000E6B3B"/>
    <w:pPr>
      <w:spacing w:line="276" w:lineRule="auto"/>
      <w:ind w:left="720" w:firstLine="0"/>
      <w:contextualSpacing/>
    </w:pPr>
    <w:rPr>
      <w:rFonts w:ascii="Calibri" w:eastAsia="Calibri" w:hAnsi="Calibri" w:cs="Times New Roman"/>
      <w:lang w:val="en-US" w:eastAsia="en-US"/>
    </w:rPr>
  </w:style>
  <w:style w:type="character" w:customStyle="1" w:styleId="ListParagraphChar">
    <w:name w:val="List Paragraph Char"/>
    <w:link w:val="ListParagraph1"/>
    <w:uiPriority w:val="34"/>
    <w:rsid w:val="000E6B3B"/>
    <w:rPr>
      <w:rFonts w:ascii="Calibri" w:eastAsia="Calibri" w:hAnsi="Calibri" w:cs="Times New Roman"/>
      <w:lang w:val="en-US" w:eastAsia="en-US"/>
    </w:rPr>
  </w:style>
  <w:style w:type="paragraph" w:styleId="Header">
    <w:name w:val="header"/>
    <w:basedOn w:val="Normal"/>
    <w:link w:val="HeaderChar"/>
    <w:uiPriority w:val="99"/>
    <w:unhideWhenUsed/>
    <w:rsid w:val="000708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83A"/>
  </w:style>
  <w:style w:type="paragraph" w:styleId="Footer">
    <w:name w:val="footer"/>
    <w:basedOn w:val="Normal"/>
    <w:link w:val="FooterChar"/>
    <w:uiPriority w:val="99"/>
    <w:unhideWhenUsed/>
    <w:rsid w:val="000708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83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1503</Words>
  <Characters>8569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2018-07-23T17:13:00Z</dcterms:created>
  <dcterms:modified xsi:type="dcterms:W3CDTF">2018-08-05T13:10:00Z</dcterms:modified>
</cp:coreProperties>
</file>