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2DE" w:rsidRPr="00C70FAA" w:rsidRDefault="00A961C9" w:rsidP="00F6434B">
      <w:pPr>
        <w:spacing w:after="0"/>
        <w:ind w:left="0" w:firstLine="0"/>
        <w:jc w:val="center"/>
        <w:rPr>
          <w:rFonts w:ascii="Times New Roman" w:hAnsi="Times New Roman" w:cs="Times New Roman"/>
          <w:b/>
          <w:sz w:val="24"/>
        </w:rPr>
      </w:pPr>
      <w:r w:rsidRPr="00C70FAA">
        <w:rPr>
          <w:rFonts w:ascii="Times New Roman" w:hAnsi="Times New Roman" w:cs="Times New Roman"/>
          <w:b/>
          <w:sz w:val="24"/>
        </w:rPr>
        <w:t>BAB II</w:t>
      </w:r>
    </w:p>
    <w:p w:rsidR="00A961C9" w:rsidRPr="003B564B" w:rsidRDefault="00A961C9" w:rsidP="003B564B">
      <w:pPr>
        <w:spacing w:after="0"/>
        <w:ind w:left="0" w:firstLine="0"/>
        <w:jc w:val="center"/>
        <w:rPr>
          <w:rFonts w:ascii="Times New Roman" w:hAnsi="Times New Roman" w:cs="Times New Roman"/>
          <w:sz w:val="24"/>
        </w:rPr>
      </w:pPr>
      <w:r w:rsidRPr="00C70FAA">
        <w:rPr>
          <w:rFonts w:ascii="Times New Roman" w:hAnsi="Times New Roman" w:cs="Times New Roman"/>
          <w:b/>
          <w:sz w:val="24"/>
        </w:rPr>
        <w:t>TINJAUAN PUSTAKA</w:t>
      </w:r>
    </w:p>
    <w:p w:rsidR="00A961C9" w:rsidRDefault="00A961C9" w:rsidP="00F6434B">
      <w:pPr>
        <w:tabs>
          <w:tab w:val="left" w:pos="709"/>
        </w:tabs>
        <w:spacing w:after="0"/>
        <w:ind w:left="0" w:firstLine="0"/>
        <w:rPr>
          <w:rFonts w:ascii="Times New Roman" w:hAnsi="Times New Roman" w:cs="Times New Roman"/>
          <w:sz w:val="24"/>
          <w:szCs w:val="24"/>
        </w:rPr>
      </w:pPr>
    </w:p>
    <w:p w:rsidR="00A961C9" w:rsidRPr="004D3665" w:rsidRDefault="003B564B" w:rsidP="00F6434B">
      <w:pPr>
        <w:tabs>
          <w:tab w:val="left" w:pos="709"/>
        </w:tabs>
        <w:spacing w:after="0"/>
        <w:ind w:left="0" w:firstLine="0"/>
        <w:rPr>
          <w:rFonts w:ascii="Times New Roman" w:hAnsi="Times New Roman" w:cs="Times New Roman"/>
          <w:b/>
          <w:sz w:val="24"/>
          <w:szCs w:val="24"/>
        </w:rPr>
      </w:pPr>
      <w:r>
        <w:rPr>
          <w:rFonts w:ascii="Times New Roman" w:hAnsi="Times New Roman" w:cs="Times New Roman"/>
          <w:b/>
          <w:sz w:val="24"/>
          <w:szCs w:val="24"/>
        </w:rPr>
        <w:t>2.1</w:t>
      </w:r>
      <w:r w:rsidR="00A961C9" w:rsidRPr="004D3665">
        <w:rPr>
          <w:rFonts w:ascii="Times New Roman" w:hAnsi="Times New Roman" w:cs="Times New Roman"/>
          <w:b/>
          <w:sz w:val="24"/>
          <w:szCs w:val="24"/>
        </w:rPr>
        <w:tab/>
        <w:t>Pengertian dan Kriteria Aset Tetap</w:t>
      </w:r>
    </w:p>
    <w:p w:rsidR="00A961C9" w:rsidRPr="00140E0C" w:rsidRDefault="003B564B" w:rsidP="00F6434B">
      <w:pPr>
        <w:spacing w:after="0"/>
        <w:ind w:hanging="714"/>
        <w:jc w:val="both"/>
        <w:rPr>
          <w:rFonts w:ascii="Times New Roman" w:hAnsi="Times New Roman" w:cs="Times New Roman"/>
          <w:b/>
          <w:sz w:val="24"/>
          <w:szCs w:val="24"/>
        </w:rPr>
      </w:pPr>
      <w:r>
        <w:rPr>
          <w:rFonts w:ascii="Times New Roman" w:hAnsi="Times New Roman" w:cs="Times New Roman"/>
          <w:b/>
          <w:sz w:val="24"/>
          <w:szCs w:val="24"/>
        </w:rPr>
        <w:t>2.1</w:t>
      </w:r>
      <w:r w:rsidR="00A961C9" w:rsidRPr="00AE1A0E">
        <w:rPr>
          <w:rFonts w:ascii="Times New Roman" w:hAnsi="Times New Roman" w:cs="Times New Roman"/>
          <w:b/>
          <w:sz w:val="24"/>
          <w:szCs w:val="24"/>
        </w:rPr>
        <w:t>.1</w:t>
      </w:r>
      <w:r w:rsidR="00A961C9">
        <w:rPr>
          <w:rFonts w:ascii="Times New Roman" w:hAnsi="Times New Roman" w:cs="Times New Roman"/>
          <w:sz w:val="24"/>
          <w:szCs w:val="24"/>
        </w:rPr>
        <w:tab/>
      </w:r>
      <w:r w:rsidR="00A961C9" w:rsidRPr="00140E0C">
        <w:rPr>
          <w:rFonts w:ascii="Times New Roman" w:hAnsi="Times New Roman" w:cs="Times New Roman"/>
          <w:b/>
          <w:sz w:val="24"/>
          <w:szCs w:val="24"/>
        </w:rPr>
        <w:t>Pengertian Aset Tetap</w:t>
      </w:r>
    </w:p>
    <w:p w:rsidR="00A961C9" w:rsidRPr="00140E0C" w:rsidRDefault="00A961C9" w:rsidP="00F6434B">
      <w:pPr>
        <w:tabs>
          <w:tab w:val="left" w:pos="709"/>
        </w:tabs>
        <w:spacing w:after="0"/>
        <w:ind w:left="0" w:firstLine="0"/>
        <w:jc w:val="both"/>
        <w:rPr>
          <w:rFonts w:ascii="Times New Roman" w:hAnsi="Times New Roman" w:cs="Times New Roman"/>
          <w:sz w:val="24"/>
          <w:szCs w:val="24"/>
        </w:rPr>
      </w:pPr>
      <w:r w:rsidRPr="00140E0C">
        <w:rPr>
          <w:rFonts w:ascii="Times New Roman" w:hAnsi="Times New Roman" w:cs="Times New Roman"/>
          <w:sz w:val="28"/>
          <w:szCs w:val="24"/>
        </w:rPr>
        <w:tab/>
      </w:r>
      <w:r w:rsidRPr="00140E0C">
        <w:rPr>
          <w:rFonts w:ascii="Times New Roman" w:hAnsi="Times New Roman" w:cs="Times New Roman"/>
          <w:sz w:val="24"/>
          <w:szCs w:val="24"/>
        </w:rPr>
        <w:t>Aset tetap merupakan harta kekayaan perusahaan yang dimiliki setiap perusahaan. Aset tetap yang dimiliki perusahaan digunakan untuk menjalankan operasionalnya sehingga dengan menggunakan aset kinerja perusahaan akan maksimal dan akan mendapatkan laba yang optimal.</w:t>
      </w:r>
    </w:p>
    <w:p w:rsidR="00A961C9" w:rsidRPr="00172C39" w:rsidRDefault="00A961C9" w:rsidP="00960A21">
      <w:pPr>
        <w:tabs>
          <w:tab w:val="left" w:pos="709"/>
        </w:tabs>
        <w:spacing w:after="0"/>
        <w:ind w:left="0" w:firstLine="0"/>
        <w:jc w:val="both"/>
        <w:rPr>
          <w:rFonts w:ascii="Times New Roman" w:hAnsi="Times New Roman" w:cs="Times New Roman"/>
          <w:sz w:val="24"/>
        </w:rPr>
      </w:pPr>
      <w:r w:rsidRPr="00140E0C">
        <w:rPr>
          <w:rFonts w:ascii="Times New Roman" w:hAnsi="Times New Roman" w:cs="Times New Roman"/>
          <w:sz w:val="24"/>
          <w:szCs w:val="24"/>
        </w:rPr>
        <w:tab/>
      </w:r>
      <w:r w:rsidRPr="00140E0C">
        <w:rPr>
          <w:rFonts w:ascii="Times New Roman" w:hAnsi="Times New Roman" w:cs="Times New Roman"/>
          <w:sz w:val="24"/>
        </w:rPr>
        <w:t xml:space="preserve">Pengertian </w:t>
      </w:r>
      <w:r w:rsidR="00650B06">
        <w:rPr>
          <w:rFonts w:ascii="Times New Roman" w:hAnsi="Times New Roman" w:cs="Times New Roman"/>
          <w:sz w:val="24"/>
        </w:rPr>
        <w:t>aset tetap menurut Martani (2016</w:t>
      </w:r>
      <w:r w:rsidRPr="00140E0C">
        <w:rPr>
          <w:rFonts w:ascii="Times New Roman" w:hAnsi="Times New Roman" w:cs="Times New Roman"/>
          <w:sz w:val="24"/>
        </w:rPr>
        <w:t>:271) a</w:t>
      </w:r>
      <w:r w:rsidR="00FE2CB1">
        <w:rPr>
          <w:rFonts w:ascii="Times New Roman" w:hAnsi="Times New Roman" w:cs="Times New Roman"/>
          <w:sz w:val="24"/>
        </w:rPr>
        <w:t>dalah “aset berwujud, yaitu mem</w:t>
      </w:r>
      <w:r w:rsidRPr="00140E0C">
        <w:rPr>
          <w:rFonts w:ascii="Times New Roman" w:hAnsi="Times New Roman" w:cs="Times New Roman"/>
          <w:sz w:val="24"/>
        </w:rPr>
        <w:t>punyai bentuk fisik (seperti tanah, bangunan), berbeda dengan paten atau merek dagang yang tidak mempunyai bentuk fisik (merupakan aset tak berwujud)”.</w:t>
      </w:r>
      <w:r w:rsidR="00172C39">
        <w:rPr>
          <w:rFonts w:ascii="Times New Roman" w:hAnsi="Times New Roman" w:cs="Times New Roman"/>
          <w:sz w:val="24"/>
        </w:rPr>
        <w:t xml:space="preserve"> </w:t>
      </w:r>
      <w:r w:rsidRPr="00D84560">
        <w:rPr>
          <w:rFonts w:ascii="Times New Roman" w:hAnsi="Times New Roman" w:cs="Times New Roman"/>
          <w:color w:val="000000" w:themeColor="text1"/>
          <w:sz w:val="24"/>
        </w:rPr>
        <w:t>Pengertian aset tetap (</w:t>
      </w:r>
      <w:r w:rsidRPr="00D84560">
        <w:rPr>
          <w:rFonts w:ascii="Times New Roman" w:hAnsi="Times New Roman" w:cs="Times New Roman"/>
          <w:i/>
          <w:color w:val="000000" w:themeColor="text1"/>
          <w:sz w:val="24"/>
        </w:rPr>
        <w:t xml:space="preserve">fixed asset) </w:t>
      </w:r>
      <w:r w:rsidRPr="00D84560">
        <w:rPr>
          <w:rFonts w:ascii="Times New Roman" w:hAnsi="Times New Roman" w:cs="Times New Roman"/>
          <w:color w:val="000000" w:themeColor="text1"/>
          <w:sz w:val="24"/>
        </w:rPr>
        <w:t xml:space="preserve"> menurut Reeve </w:t>
      </w:r>
      <w:r w:rsidRPr="00D84560">
        <w:rPr>
          <w:rFonts w:ascii="Times New Roman" w:hAnsi="Times New Roman" w:cs="Times New Roman"/>
          <w:i/>
          <w:color w:val="000000" w:themeColor="text1"/>
          <w:sz w:val="24"/>
        </w:rPr>
        <w:t>et. all</w:t>
      </w:r>
      <w:r w:rsidR="00D84560" w:rsidRPr="00D84560">
        <w:rPr>
          <w:rFonts w:ascii="Times New Roman" w:hAnsi="Times New Roman" w:cs="Times New Roman"/>
          <w:color w:val="000000" w:themeColor="text1"/>
          <w:sz w:val="24"/>
        </w:rPr>
        <w:t xml:space="preserve"> (2015</w:t>
      </w:r>
      <w:r w:rsidRPr="00D84560">
        <w:rPr>
          <w:rFonts w:ascii="Times New Roman" w:hAnsi="Times New Roman" w:cs="Times New Roman"/>
          <w:color w:val="000000" w:themeColor="text1"/>
          <w:sz w:val="24"/>
        </w:rPr>
        <w:t>:</w:t>
      </w:r>
      <w:r w:rsidR="00D84560" w:rsidRPr="00D84560">
        <w:rPr>
          <w:rFonts w:ascii="Times New Roman" w:hAnsi="Times New Roman" w:cs="Times New Roman"/>
          <w:color w:val="000000" w:themeColor="text1"/>
          <w:sz w:val="24"/>
        </w:rPr>
        <w:t>494</w:t>
      </w:r>
      <w:r w:rsidRPr="00D84560">
        <w:rPr>
          <w:rFonts w:ascii="Times New Roman" w:hAnsi="Times New Roman" w:cs="Times New Roman"/>
          <w:color w:val="000000" w:themeColor="text1"/>
          <w:sz w:val="24"/>
        </w:rPr>
        <w:t>) adalah:</w:t>
      </w:r>
      <w:r w:rsidR="00FE2CB1">
        <w:rPr>
          <w:rFonts w:ascii="Times New Roman" w:hAnsi="Times New Roman" w:cs="Times New Roman"/>
          <w:color w:val="000000" w:themeColor="text1"/>
          <w:sz w:val="24"/>
        </w:rPr>
        <w:t xml:space="preserve"> </w:t>
      </w:r>
      <w:r w:rsidRPr="00D84560">
        <w:rPr>
          <w:rFonts w:ascii="Times New Roman" w:hAnsi="Times New Roman" w:cs="Times New Roman"/>
          <w:color w:val="000000" w:themeColor="text1"/>
          <w:sz w:val="24"/>
        </w:rPr>
        <w:t xml:space="preserve">“aset yang bersifat jangka panjang atau secara relatif memiliki sifat permanen </w:t>
      </w:r>
      <w:r w:rsidR="00D84560" w:rsidRPr="00D84560">
        <w:rPr>
          <w:rFonts w:ascii="Times New Roman" w:hAnsi="Times New Roman" w:cs="Times New Roman"/>
          <w:color w:val="000000" w:themeColor="text1"/>
          <w:sz w:val="24"/>
        </w:rPr>
        <w:t>seperti peralatan, mesin, gedung, dan tanah</w:t>
      </w:r>
      <w:r w:rsidRPr="00D84560">
        <w:rPr>
          <w:rFonts w:ascii="Times New Roman" w:hAnsi="Times New Roman" w:cs="Times New Roman"/>
          <w:color w:val="000000" w:themeColor="text1"/>
          <w:sz w:val="24"/>
        </w:rPr>
        <w:t>”</w:t>
      </w:r>
      <w:r w:rsidR="00172C39">
        <w:rPr>
          <w:rFonts w:ascii="Times New Roman" w:hAnsi="Times New Roman" w:cs="Times New Roman"/>
          <w:color w:val="000000" w:themeColor="text1"/>
          <w:sz w:val="24"/>
        </w:rPr>
        <w:t xml:space="preserve">. Sedangkan </w:t>
      </w:r>
      <w:r w:rsidR="00172C39">
        <w:rPr>
          <w:rFonts w:ascii="Times New Roman" w:hAnsi="Times New Roman" w:cs="Times New Roman"/>
          <w:sz w:val="24"/>
        </w:rPr>
        <w:t>m</w:t>
      </w:r>
      <w:r w:rsidR="00031210">
        <w:rPr>
          <w:rFonts w:ascii="Times New Roman" w:hAnsi="Times New Roman" w:cs="Times New Roman"/>
          <w:sz w:val="24"/>
        </w:rPr>
        <w:t>enurut Baridwan (2008</w:t>
      </w:r>
      <w:r w:rsidRPr="00140E0C">
        <w:rPr>
          <w:rFonts w:ascii="Times New Roman" w:hAnsi="Times New Roman" w:cs="Times New Roman"/>
          <w:sz w:val="24"/>
        </w:rPr>
        <w:t>:271) pengertian aset tetap adalah “Aktiva-aktiva yang berwujud yang sifatnya relatif permanen yang digunakan dalam kegiatan perusahaan yang normal. Istilah</w:t>
      </w:r>
      <w:r w:rsidR="00172C39">
        <w:rPr>
          <w:rFonts w:ascii="Times New Roman" w:hAnsi="Times New Roman" w:cs="Times New Roman"/>
          <w:sz w:val="24"/>
        </w:rPr>
        <w:t xml:space="preserve"> rela</w:t>
      </w:r>
      <w:r w:rsidR="00031210">
        <w:rPr>
          <w:rFonts w:ascii="Times New Roman" w:hAnsi="Times New Roman" w:cs="Times New Roman"/>
          <w:sz w:val="24"/>
        </w:rPr>
        <w:t>tif</w:t>
      </w:r>
      <w:r w:rsidRPr="00140E0C">
        <w:rPr>
          <w:rFonts w:ascii="Times New Roman" w:hAnsi="Times New Roman" w:cs="Times New Roman"/>
          <w:sz w:val="24"/>
        </w:rPr>
        <w:t xml:space="preserve"> permanen menunjukkan sifat dimana aktiva yang bersangkutan dapat digunakan dalam waktu yang relatif </w:t>
      </w:r>
      <w:r w:rsidR="00031210">
        <w:rPr>
          <w:rFonts w:ascii="Times New Roman" w:hAnsi="Times New Roman" w:cs="Times New Roman"/>
          <w:sz w:val="24"/>
        </w:rPr>
        <w:t>cukup</w:t>
      </w:r>
      <w:r w:rsidRPr="00140E0C">
        <w:rPr>
          <w:rFonts w:ascii="Times New Roman" w:hAnsi="Times New Roman" w:cs="Times New Roman"/>
          <w:sz w:val="24"/>
        </w:rPr>
        <w:t xml:space="preserve"> lama”. Menurut</w:t>
      </w:r>
      <w:r w:rsidR="00650B06">
        <w:rPr>
          <w:rFonts w:ascii="Times New Roman" w:hAnsi="Times New Roman" w:cs="Times New Roman"/>
          <w:sz w:val="24"/>
        </w:rPr>
        <w:t xml:space="preserve"> IAI dalam SAK ETAP Bab 15 (2013</w:t>
      </w:r>
      <w:r w:rsidR="00172C39">
        <w:rPr>
          <w:rFonts w:ascii="Times New Roman" w:hAnsi="Times New Roman" w:cs="Times New Roman"/>
          <w:sz w:val="24"/>
        </w:rPr>
        <w:t xml:space="preserve">:68) paragraf 15.2 </w:t>
      </w:r>
      <w:r w:rsidR="00172C39">
        <w:rPr>
          <w:rFonts w:ascii="Times New Roman" w:hAnsi="Times New Roman" w:cs="Times New Roman"/>
          <w:sz w:val="24"/>
          <w:szCs w:val="24"/>
        </w:rPr>
        <w:t>a</w:t>
      </w:r>
      <w:r w:rsidRPr="00140E0C">
        <w:rPr>
          <w:rFonts w:ascii="Times New Roman" w:hAnsi="Times New Roman" w:cs="Times New Roman"/>
          <w:sz w:val="24"/>
          <w:szCs w:val="24"/>
        </w:rPr>
        <w:t>set tetap adalah aset berwujud yang:</w:t>
      </w:r>
    </w:p>
    <w:p w:rsidR="00A961C9" w:rsidRPr="00960A21" w:rsidRDefault="00960A21" w:rsidP="00960A21">
      <w:pPr>
        <w:spacing w:after="0"/>
        <w:ind w:left="709"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00A961C9" w:rsidRPr="00960A21">
        <w:rPr>
          <w:rFonts w:ascii="Times New Roman" w:hAnsi="Times New Roman" w:cs="Times New Roman"/>
          <w:sz w:val="24"/>
          <w:szCs w:val="24"/>
        </w:rPr>
        <w:t>Dimiliki untuk digunakan dalam produksi atau penyediaan barang atau jasa, untuk disewakan ke pihak lain, atau untuk tujuan administratif; dan</w:t>
      </w:r>
    </w:p>
    <w:p w:rsidR="00172C39" w:rsidRPr="00C94531" w:rsidRDefault="00960A21" w:rsidP="00960A21">
      <w:pPr>
        <w:spacing w:after="0"/>
        <w:ind w:left="709" w:hanging="283"/>
        <w:jc w:val="both"/>
        <w:rPr>
          <w:rFonts w:ascii="Times New Roman" w:hAnsi="Times New Roman" w:cs="Times New Roman"/>
          <w:sz w:val="24"/>
        </w:rPr>
      </w:pPr>
      <w:r>
        <w:rPr>
          <w:rFonts w:ascii="Times New Roman" w:hAnsi="Times New Roman" w:cs="Times New Roman"/>
          <w:sz w:val="24"/>
          <w:szCs w:val="24"/>
        </w:rPr>
        <w:t xml:space="preserve">2.  </w:t>
      </w:r>
      <w:r w:rsidR="00A961C9" w:rsidRPr="00140E0C">
        <w:rPr>
          <w:rFonts w:ascii="Times New Roman" w:hAnsi="Times New Roman" w:cs="Times New Roman"/>
          <w:sz w:val="24"/>
          <w:szCs w:val="24"/>
        </w:rPr>
        <w:t>Diharapkan untuk digunakan lebih dari satu periode.</w:t>
      </w:r>
      <w:r>
        <w:rPr>
          <w:rFonts w:ascii="Times New Roman" w:hAnsi="Times New Roman" w:cs="Times New Roman"/>
          <w:sz w:val="24"/>
          <w:szCs w:val="24"/>
        </w:rPr>
        <w:t>”</w:t>
      </w:r>
    </w:p>
    <w:p w:rsidR="003B564B" w:rsidRDefault="00A961C9" w:rsidP="00135E1B">
      <w:pPr>
        <w:tabs>
          <w:tab w:val="left" w:pos="709"/>
        </w:tabs>
        <w:spacing w:after="0"/>
        <w:ind w:left="0" w:firstLine="0"/>
        <w:jc w:val="both"/>
        <w:rPr>
          <w:rFonts w:ascii="Times New Roman" w:hAnsi="Times New Roman" w:cs="Times New Roman"/>
          <w:sz w:val="24"/>
        </w:rPr>
      </w:pPr>
      <w:r w:rsidRPr="00140E0C">
        <w:rPr>
          <w:rFonts w:ascii="Times New Roman" w:hAnsi="Times New Roman" w:cs="Times New Roman"/>
          <w:sz w:val="24"/>
        </w:rPr>
        <w:tab/>
        <w:t>Berdasarkan beberapa pengertian di atas dapat di</w:t>
      </w:r>
      <w:r w:rsidR="008D08D4">
        <w:rPr>
          <w:rFonts w:ascii="Times New Roman" w:hAnsi="Times New Roman" w:cs="Times New Roman"/>
          <w:sz w:val="24"/>
        </w:rPr>
        <w:t xml:space="preserve">katakan </w:t>
      </w:r>
      <w:r w:rsidRPr="00140E0C">
        <w:rPr>
          <w:rFonts w:ascii="Times New Roman" w:hAnsi="Times New Roman" w:cs="Times New Roman"/>
          <w:sz w:val="24"/>
        </w:rPr>
        <w:t>bahwa aset tetap merupakan kekayaan yang dimiliki perusahaan yang dibeli bukan untuk dijual tetapi digunakan untuk memperlancar kegiatan operasional perusahaan</w:t>
      </w:r>
      <w:r w:rsidR="00491E3C">
        <w:rPr>
          <w:rFonts w:ascii="Times New Roman" w:hAnsi="Times New Roman" w:cs="Times New Roman"/>
          <w:sz w:val="24"/>
        </w:rPr>
        <w:t xml:space="preserve">. </w:t>
      </w:r>
      <w:r w:rsidRPr="00140E0C">
        <w:rPr>
          <w:rFonts w:ascii="Times New Roman" w:hAnsi="Times New Roman" w:cs="Times New Roman"/>
          <w:sz w:val="24"/>
        </w:rPr>
        <w:t xml:space="preserve"> </w:t>
      </w:r>
      <w:r w:rsidR="00491E3C">
        <w:rPr>
          <w:rFonts w:ascii="Times New Roman" w:hAnsi="Times New Roman" w:cs="Times New Roman"/>
          <w:sz w:val="24"/>
        </w:rPr>
        <w:t>Aset tetap</w:t>
      </w:r>
      <w:r w:rsidRPr="00140E0C">
        <w:rPr>
          <w:rFonts w:ascii="Times New Roman" w:hAnsi="Times New Roman" w:cs="Times New Roman"/>
          <w:sz w:val="24"/>
        </w:rPr>
        <w:t xml:space="preserve"> digunakan dalam jangka waktu lebih dari satu periode akuntansi.</w:t>
      </w:r>
    </w:p>
    <w:p w:rsidR="00C94531" w:rsidRDefault="00C94531" w:rsidP="00135E1B">
      <w:pPr>
        <w:tabs>
          <w:tab w:val="left" w:pos="709"/>
        </w:tabs>
        <w:spacing w:after="0"/>
        <w:ind w:left="0" w:firstLine="0"/>
        <w:jc w:val="both"/>
        <w:rPr>
          <w:rFonts w:ascii="Times New Roman" w:hAnsi="Times New Roman" w:cs="Times New Roman"/>
          <w:sz w:val="24"/>
        </w:rPr>
      </w:pPr>
    </w:p>
    <w:p w:rsidR="00C94531" w:rsidRDefault="00C94531" w:rsidP="00135E1B">
      <w:pPr>
        <w:tabs>
          <w:tab w:val="left" w:pos="709"/>
        </w:tabs>
        <w:spacing w:after="0"/>
        <w:ind w:left="0" w:firstLine="0"/>
        <w:jc w:val="both"/>
        <w:rPr>
          <w:rFonts w:ascii="Times New Roman" w:hAnsi="Times New Roman" w:cs="Times New Roman"/>
          <w:sz w:val="24"/>
        </w:rPr>
      </w:pPr>
    </w:p>
    <w:p w:rsidR="00C94531" w:rsidRDefault="00C94531" w:rsidP="00135E1B">
      <w:pPr>
        <w:tabs>
          <w:tab w:val="left" w:pos="709"/>
        </w:tabs>
        <w:spacing w:after="0"/>
        <w:ind w:left="0" w:firstLine="0"/>
        <w:jc w:val="both"/>
        <w:rPr>
          <w:rFonts w:ascii="Times New Roman" w:hAnsi="Times New Roman" w:cs="Times New Roman"/>
          <w:sz w:val="24"/>
        </w:rPr>
      </w:pPr>
    </w:p>
    <w:p w:rsidR="004D3665" w:rsidRPr="00140E0C" w:rsidRDefault="004F43D5" w:rsidP="00F6434B">
      <w:pPr>
        <w:spacing w:after="0"/>
        <w:ind w:hanging="714"/>
        <w:jc w:val="both"/>
        <w:rPr>
          <w:rFonts w:ascii="Times New Roman" w:hAnsi="Times New Roman" w:cs="Times New Roman"/>
          <w:b/>
          <w:sz w:val="24"/>
          <w:szCs w:val="24"/>
        </w:rPr>
      </w:pPr>
      <w:r>
        <w:rPr>
          <w:rFonts w:ascii="Times New Roman" w:hAnsi="Times New Roman" w:cs="Times New Roman"/>
          <w:b/>
          <w:sz w:val="24"/>
        </w:rPr>
        <w:lastRenderedPageBreak/>
        <w:t>2.1</w:t>
      </w:r>
      <w:r w:rsidR="004D3665" w:rsidRPr="004D3665">
        <w:rPr>
          <w:rFonts w:ascii="Times New Roman" w:hAnsi="Times New Roman" w:cs="Times New Roman"/>
          <w:b/>
          <w:sz w:val="24"/>
        </w:rPr>
        <w:t>.</w:t>
      </w:r>
      <w:r w:rsidR="00AE1A0E">
        <w:rPr>
          <w:rFonts w:ascii="Times New Roman" w:hAnsi="Times New Roman" w:cs="Times New Roman"/>
          <w:b/>
          <w:sz w:val="24"/>
        </w:rPr>
        <w:t>2</w:t>
      </w:r>
      <w:r w:rsidR="004D3665">
        <w:rPr>
          <w:rFonts w:ascii="Times New Roman" w:hAnsi="Times New Roman" w:cs="Times New Roman"/>
          <w:sz w:val="24"/>
        </w:rPr>
        <w:tab/>
      </w:r>
      <w:r w:rsidR="004D3665" w:rsidRPr="00140E0C">
        <w:rPr>
          <w:rFonts w:ascii="Times New Roman" w:hAnsi="Times New Roman" w:cs="Times New Roman"/>
          <w:b/>
          <w:sz w:val="24"/>
          <w:szCs w:val="24"/>
        </w:rPr>
        <w:t>Kriteria Aset Tetap</w:t>
      </w:r>
    </w:p>
    <w:p w:rsidR="004D3665" w:rsidRPr="00140E0C" w:rsidRDefault="004D3665" w:rsidP="00F6434B">
      <w:pPr>
        <w:tabs>
          <w:tab w:val="left" w:pos="709"/>
        </w:tabs>
        <w:spacing w:after="0"/>
        <w:ind w:left="0" w:firstLine="0"/>
        <w:jc w:val="both"/>
        <w:rPr>
          <w:rFonts w:ascii="Times New Roman" w:hAnsi="Times New Roman" w:cs="Times New Roman"/>
          <w:sz w:val="24"/>
          <w:szCs w:val="24"/>
        </w:rPr>
      </w:pPr>
      <w:r w:rsidRPr="00140E0C">
        <w:rPr>
          <w:rFonts w:ascii="Times New Roman" w:hAnsi="Times New Roman" w:cs="Times New Roman"/>
          <w:b/>
          <w:sz w:val="24"/>
          <w:szCs w:val="24"/>
        </w:rPr>
        <w:tab/>
      </w:r>
      <w:r w:rsidR="00D57191">
        <w:rPr>
          <w:rFonts w:ascii="Times New Roman" w:hAnsi="Times New Roman" w:cs="Times New Roman"/>
          <w:sz w:val="24"/>
        </w:rPr>
        <w:t xml:space="preserve">Setiap perusahaan </w:t>
      </w:r>
      <w:r w:rsidRPr="00140E0C">
        <w:rPr>
          <w:rFonts w:ascii="Times New Roman" w:hAnsi="Times New Roman" w:cs="Times New Roman"/>
          <w:sz w:val="24"/>
        </w:rPr>
        <w:t>memiliki jenis dan bentuk aset tetap yang berbeda satu dengan yang lainnya. Bahkan perusahaan yang bergerak di bidang usaha yang sama belum tentu memiliki aset tetap yang sama, apalagi perusahaan yang memiliki bidang usaha yang berbeda. Walaupun setiap perusahaan memiliki rincian aset tetap yang berbeda, terdapat kriteria yang dapat digunakan untuk menentukan suatu aset tetap dapat dikelompokkan kedalam kelompok yang mana.</w:t>
      </w:r>
    </w:p>
    <w:p w:rsidR="004D3665" w:rsidRPr="00F8777C" w:rsidRDefault="004D3665" w:rsidP="00F6434B">
      <w:pPr>
        <w:tabs>
          <w:tab w:val="left" w:pos="709"/>
        </w:tabs>
        <w:spacing w:after="0"/>
        <w:ind w:left="0" w:firstLine="0"/>
        <w:jc w:val="both"/>
        <w:rPr>
          <w:rFonts w:ascii="Times New Roman" w:hAnsi="Times New Roman" w:cs="Times New Roman"/>
          <w:b/>
          <w:color w:val="000000" w:themeColor="text1"/>
        </w:rPr>
      </w:pPr>
      <w:r>
        <w:rPr>
          <w:rFonts w:ascii="Times New Roman" w:hAnsi="Times New Roman" w:cs="Times New Roman"/>
          <w:sz w:val="24"/>
        </w:rPr>
        <w:tab/>
      </w:r>
      <w:r w:rsidRPr="00F8777C">
        <w:rPr>
          <w:rFonts w:ascii="Times New Roman" w:hAnsi="Times New Roman" w:cs="Times New Roman"/>
          <w:color w:val="000000" w:themeColor="text1"/>
          <w:sz w:val="24"/>
        </w:rPr>
        <w:t xml:space="preserve">Menurut </w:t>
      </w:r>
      <w:r w:rsidR="00F8777C" w:rsidRPr="00F8777C">
        <w:rPr>
          <w:rFonts w:ascii="Times New Roman" w:hAnsi="Times New Roman" w:cs="Times New Roman"/>
          <w:color w:val="000000" w:themeColor="text1"/>
          <w:sz w:val="24"/>
        </w:rPr>
        <w:t>Ikatan Akuntan Indonesia (2015</w:t>
      </w:r>
      <w:r w:rsidRPr="00F8777C">
        <w:rPr>
          <w:rFonts w:ascii="Times New Roman" w:hAnsi="Times New Roman" w:cs="Times New Roman"/>
          <w:color w:val="000000" w:themeColor="text1"/>
          <w:sz w:val="24"/>
        </w:rPr>
        <w:t>:2</w:t>
      </w:r>
      <w:r w:rsidR="00F8777C" w:rsidRPr="00F8777C">
        <w:rPr>
          <w:rFonts w:ascii="Times New Roman" w:hAnsi="Times New Roman" w:cs="Times New Roman"/>
          <w:color w:val="000000" w:themeColor="text1"/>
          <w:sz w:val="24"/>
        </w:rPr>
        <w:t>31</w:t>
      </w:r>
      <w:r w:rsidRPr="00F8777C">
        <w:rPr>
          <w:rFonts w:ascii="Times New Roman" w:hAnsi="Times New Roman" w:cs="Times New Roman"/>
          <w:color w:val="000000" w:themeColor="text1"/>
          <w:sz w:val="24"/>
        </w:rPr>
        <w:t xml:space="preserve">) </w:t>
      </w:r>
      <w:r w:rsidR="00F8777C" w:rsidRPr="00F8777C">
        <w:rPr>
          <w:rFonts w:ascii="Times New Roman" w:hAnsi="Times New Roman" w:cs="Times New Roman"/>
          <w:color w:val="000000" w:themeColor="text1"/>
          <w:sz w:val="24"/>
        </w:rPr>
        <w:t>suatu aset dapat dikelompokkan sebagai aset tetap apabila memenuhi karakteristik sebagai berikut</w:t>
      </w:r>
      <w:r w:rsidRPr="00F8777C">
        <w:rPr>
          <w:rFonts w:ascii="Times New Roman" w:hAnsi="Times New Roman" w:cs="Times New Roman"/>
          <w:color w:val="000000" w:themeColor="text1"/>
          <w:sz w:val="24"/>
        </w:rPr>
        <w:t>:</w:t>
      </w:r>
    </w:p>
    <w:p w:rsidR="004D3665" w:rsidRPr="00F8777C" w:rsidRDefault="004D3665" w:rsidP="00F6434B">
      <w:pPr>
        <w:pStyle w:val="ListParagraph1"/>
        <w:numPr>
          <w:ilvl w:val="0"/>
          <w:numId w:val="2"/>
        </w:numPr>
        <w:spacing w:after="0" w:line="240" w:lineRule="auto"/>
        <w:ind w:left="709" w:hanging="283"/>
        <w:jc w:val="both"/>
        <w:rPr>
          <w:rFonts w:ascii="Times New Roman" w:hAnsi="Times New Roman"/>
          <w:color w:val="000000" w:themeColor="text1"/>
          <w:sz w:val="24"/>
        </w:rPr>
      </w:pPr>
      <w:r w:rsidRPr="00F8777C">
        <w:rPr>
          <w:rFonts w:ascii="Times New Roman" w:hAnsi="Times New Roman"/>
          <w:color w:val="000000" w:themeColor="text1"/>
          <w:sz w:val="24"/>
        </w:rPr>
        <w:t>Berwujud</w:t>
      </w:r>
      <w:r w:rsidR="00F8777C">
        <w:rPr>
          <w:rFonts w:ascii="Times New Roman" w:hAnsi="Times New Roman"/>
          <w:color w:val="000000" w:themeColor="text1"/>
          <w:sz w:val="24"/>
          <w:lang w:val="id-ID"/>
        </w:rPr>
        <w:t xml:space="preserve"> (</w:t>
      </w:r>
      <w:r w:rsidR="00F8777C" w:rsidRPr="00F8777C">
        <w:rPr>
          <w:rFonts w:ascii="Times New Roman" w:hAnsi="Times New Roman"/>
          <w:i/>
          <w:color w:val="000000" w:themeColor="text1"/>
          <w:sz w:val="24"/>
          <w:lang w:val="id-ID"/>
        </w:rPr>
        <w:t>tangible asset</w:t>
      </w:r>
      <w:r w:rsidR="00F8777C">
        <w:rPr>
          <w:rFonts w:ascii="Times New Roman" w:hAnsi="Times New Roman"/>
          <w:color w:val="000000" w:themeColor="text1"/>
          <w:sz w:val="24"/>
          <w:lang w:val="id-ID"/>
        </w:rPr>
        <w:t>)</w:t>
      </w:r>
    </w:p>
    <w:p w:rsidR="00F8777C" w:rsidRPr="00F8777C" w:rsidRDefault="00F8777C" w:rsidP="00F8777C">
      <w:pPr>
        <w:pStyle w:val="ListParagraph1"/>
        <w:spacing w:after="0" w:line="240" w:lineRule="auto"/>
        <w:ind w:left="709"/>
        <w:jc w:val="both"/>
        <w:rPr>
          <w:rFonts w:ascii="Times New Roman" w:hAnsi="Times New Roman"/>
          <w:color w:val="000000" w:themeColor="text1"/>
          <w:sz w:val="24"/>
        </w:rPr>
      </w:pPr>
      <w:r>
        <w:rPr>
          <w:rFonts w:ascii="Times New Roman" w:hAnsi="Times New Roman"/>
          <w:color w:val="000000" w:themeColor="text1"/>
          <w:sz w:val="24"/>
          <w:lang w:val="id-ID"/>
        </w:rPr>
        <w:t>Aset berupa barang yang memiliki wujud, bukan sesuatu yang tidak memiliki wujud seperti goodwill, hak paten, dan sebagainya.</w:t>
      </w:r>
    </w:p>
    <w:p w:rsidR="00F8777C" w:rsidRPr="00F8777C" w:rsidRDefault="004D3665" w:rsidP="00F6434B">
      <w:pPr>
        <w:pStyle w:val="ListParagraph1"/>
        <w:numPr>
          <w:ilvl w:val="0"/>
          <w:numId w:val="2"/>
        </w:numPr>
        <w:spacing w:after="0" w:line="240" w:lineRule="auto"/>
        <w:ind w:left="709" w:hanging="283"/>
        <w:jc w:val="both"/>
        <w:rPr>
          <w:rFonts w:ascii="Times New Roman" w:hAnsi="Times New Roman"/>
          <w:color w:val="000000" w:themeColor="text1"/>
          <w:sz w:val="24"/>
        </w:rPr>
      </w:pPr>
      <w:r w:rsidRPr="00F8777C">
        <w:rPr>
          <w:rFonts w:ascii="Times New Roman" w:hAnsi="Times New Roman"/>
          <w:color w:val="000000" w:themeColor="text1"/>
          <w:sz w:val="24"/>
        </w:rPr>
        <w:t>Umurnya lebih dari satu tahun</w:t>
      </w:r>
      <w:r w:rsidR="00F8777C">
        <w:rPr>
          <w:rFonts w:ascii="Times New Roman" w:hAnsi="Times New Roman"/>
          <w:color w:val="000000" w:themeColor="text1"/>
          <w:sz w:val="24"/>
          <w:lang w:val="id-ID"/>
        </w:rPr>
        <w:t xml:space="preserve"> (</w:t>
      </w:r>
      <w:r w:rsidR="00F8777C" w:rsidRPr="00F8777C">
        <w:rPr>
          <w:rFonts w:ascii="Times New Roman" w:hAnsi="Times New Roman"/>
          <w:i/>
          <w:color w:val="000000" w:themeColor="text1"/>
          <w:sz w:val="24"/>
          <w:lang w:val="id-ID"/>
        </w:rPr>
        <w:t>age more than one year</w:t>
      </w:r>
      <w:r w:rsidR="00F8777C">
        <w:rPr>
          <w:rFonts w:ascii="Times New Roman" w:hAnsi="Times New Roman"/>
          <w:color w:val="000000" w:themeColor="text1"/>
          <w:sz w:val="24"/>
          <w:lang w:val="id-ID"/>
        </w:rPr>
        <w:t>)</w:t>
      </w:r>
    </w:p>
    <w:p w:rsidR="004D3665" w:rsidRPr="00F8777C" w:rsidRDefault="00F8777C" w:rsidP="00F8777C">
      <w:pPr>
        <w:pStyle w:val="ListParagraph1"/>
        <w:spacing w:after="0" w:line="240" w:lineRule="auto"/>
        <w:ind w:left="709"/>
        <w:jc w:val="both"/>
        <w:rPr>
          <w:rFonts w:ascii="Times New Roman" w:hAnsi="Times New Roman"/>
          <w:color w:val="000000" w:themeColor="text1"/>
          <w:sz w:val="24"/>
          <w:lang w:val="id-ID"/>
        </w:rPr>
      </w:pPr>
      <w:r>
        <w:rPr>
          <w:rFonts w:ascii="Times New Roman" w:hAnsi="Times New Roman"/>
          <w:color w:val="000000" w:themeColor="text1"/>
          <w:sz w:val="24"/>
          <w:lang w:val="id-ID"/>
        </w:rPr>
        <w:t xml:space="preserve">Aset dapat </w:t>
      </w:r>
      <w:r w:rsidR="004D3665" w:rsidRPr="00F8777C">
        <w:rPr>
          <w:rFonts w:ascii="Times New Roman" w:hAnsi="Times New Roman"/>
          <w:color w:val="000000" w:themeColor="text1"/>
          <w:sz w:val="24"/>
        </w:rPr>
        <w:t>digunakan dalam operasi lebih dari satu tahun atau satu periode akuntansi.</w:t>
      </w:r>
      <w:r>
        <w:rPr>
          <w:rFonts w:ascii="Times New Roman" w:hAnsi="Times New Roman"/>
          <w:color w:val="000000" w:themeColor="text1"/>
          <w:sz w:val="24"/>
          <w:lang w:val="id-ID"/>
        </w:rPr>
        <w:t xml:space="preserve"> Bukan termasuk jenis aset lainnya seperti perlengkapan yang masa operasinya kurang dari atau hanya satu tahun. Umur suatu aset yang dimaksud adalah manfaat ekonomi, bukan umur teknis, yaitu jangka waktu suatu aset dapat dipergunakan secara ekonomi oleh perusahaan.</w:t>
      </w:r>
    </w:p>
    <w:p w:rsidR="00F8777C" w:rsidRPr="00F8777C" w:rsidRDefault="004D3665" w:rsidP="00F6434B">
      <w:pPr>
        <w:pStyle w:val="ListParagraph1"/>
        <w:numPr>
          <w:ilvl w:val="0"/>
          <w:numId w:val="2"/>
        </w:numPr>
        <w:spacing w:after="0" w:line="240" w:lineRule="auto"/>
        <w:ind w:left="709" w:hanging="283"/>
        <w:jc w:val="both"/>
        <w:rPr>
          <w:rFonts w:ascii="Times New Roman" w:hAnsi="Times New Roman"/>
          <w:color w:val="000000" w:themeColor="text1"/>
          <w:sz w:val="24"/>
        </w:rPr>
      </w:pPr>
      <w:r w:rsidRPr="00F8777C">
        <w:rPr>
          <w:rFonts w:ascii="Times New Roman" w:hAnsi="Times New Roman"/>
          <w:color w:val="000000" w:themeColor="text1"/>
          <w:sz w:val="24"/>
        </w:rPr>
        <w:t>Digunakan dalam operasi perusahaan</w:t>
      </w:r>
      <w:r w:rsidR="00F8777C">
        <w:rPr>
          <w:rFonts w:ascii="Times New Roman" w:hAnsi="Times New Roman"/>
          <w:color w:val="000000" w:themeColor="text1"/>
          <w:sz w:val="24"/>
          <w:lang w:val="id-ID"/>
        </w:rPr>
        <w:t xml:space="preserve"> (</w:t>
      </w:r>
      <w:r w:rsidR="00F8777C" w:rsidRPr="00F8777C">
        <w:rPr>
          <w:rFonts w:ascii="Times New Roman" w:hAnsi="Times New Roman"/>
          <w:i/>
          <w:color w:val="000000" w:themeColor="text1"/>
          <w:sz w:val="24"/>
          <w:lang w:val="id-ID"/>
        </w:rPr>
        <w:t>used in the company’s operations</w:t>
      </w:r>
      <w:r w:rsidR="00F8777C">
        <w:rPr>
          <w:rFonts w:ascii="Times New Roman" w:hAnsi="Times New Roman"/>
          <w:color w:val="000000" w:themeColor="text1"/>
          <w:sz w:val="24"/>
          <w:lang w:val="id-ID"/>
        </w:rPr>
        <w:t>)</w:t>
      </w:r>
    </w:p>
    <w:p w:rsidR="004D3665" w:rsidRPr="00F8777C" w:rsidRDefault="00F8777C" w:rsidP="00F8777C">
      <w:pPr>
        <w:pStyle w:val="ListParagraph1"/>
        <w:spacing w:after="0" w:line="240" w:lineRule="auto"/>
        <w:ind w:left="709"/>
        <w:jc w:val="both"/>
        <w:rPr>
          <w:rFonts w:ascii="Times New Roman" w:hAnsi="Times New Roman"/>
          <w:color w:val="000000" w:themeColor="text1"/>
          <w:sz w:val="24"/>
          <w:lang w:val="id-ID"/>
        </w:rPr>
      </w:pPr>
      <w:r>
        <w:rPr>
          <w:rFonts w:ascii="Times New Roman" w:hAnsi="Times New Roman"/>
          <w:color w:val="000000" w:themeColor="text1"/>
          <w:sz w:val="24"/>
          <w:lang w:val="id-ID"/>
        </w:rPr>
        <w:t xml:space="preserve">Aset </w:t>
      </w:r>
      <w:r w:rsidR="004D3665" w:rsidRPr="00F8777C">
        <w:rPr>
          <w:rFonts w:ascii="Times New Roman" w:hAnsi="Times New Roman"/>
          <w:color w:val="000000" w:themeColor="text1"/>
          <w:sz w:val="24"/>
        </w:rPr>
        <w:t xml:space="preserve">dapat digunakan dalam operasi normal perusahaan, yaitu dipakai </w:t>
      </w:r>
      <w:r>
        <w:rPr>
          <w:rFonts w:ascii="Times New Roman" w:hAnsi="Times New Roman"/>
          <w:color w:val="000000" w:themeColor="text1"/>
          <w:sz w:val="24"/>
          <w:lang w:val="id-ID"/>
        </w:rPr>
        <w:t xml:space="preserve">perusahaan </w:t>
      </w:r>
      <w:r w:rsidR="004D3665" w:rsidRPr="00F8777C">
        <w:rPr>
          <w:rFonts w:ascii="Times New Roman" w:hAnsi="Times New Roman"/>
          <w:color w:val="000000" w:themeColor="text1"/>
          <w:sz w:val="24"/>
        </w:rPr>
        <w:t>untuk menghasilkan pendapatan bagi organisasi.</w:t>
      </w:r>
      <w:r>
        <w:rPr>
          <w:rFonts w:ascii="Times New Roman" w:hAnsi="Times New Roman"/>
          <w:color w:val="000000" w:themeColor="text1"/>
          <w:sz w:val="24"/>
          <w:lang w:val="id-ID"/>
        </w:rPr>
        <w:t xml:space="preserve"> Apabila perusahaan memiliki aset tetap tetapi rusak atau tidak dapat diperbaiki, maka aset tetap tersebut harus dikeluarkan dari kelompok aset tetap.</w:t>
      </w:r>
    </w:p>
    <w:p w:rsidR="00F8777C" w:rsidRDefault="004D3665" w:rsidP="00F6434B">
      <w:pPr>
        <w:pStyle w:val="ListParagraph1"/>
        <w:numPr>
          <w:ilvl w:val="0"/>
          <w:numId w:val="2"/>
        </w:numPr>
        <w:spacing w:after="0" w:line="240" w:lineRule="auto"/>
        <w:ind w:left="709" w:hanging="283"/>
        <w:jc w:val="both"/>
        <w:rPr>
          <w:rFonts w:ascii="Times New Roman" w:hAnsi="Times New Roman"/>
          <w:color w:val="000000" w:themeColor="text1"/>
          <w:sz w:val="24"/>
          <w:lang w:val="id-ID"/>
        </w:rPr>
      </w:pPr>
      <w:r w:rsidRPr="00F8777C">
        <w:rPr>
          <w:rFonts w:ascii="Times New Roman" w:hAnsi="Times New Roman"/>
          <w:color w:val="000000" w:themeColor="text1"/>
          <w:sz w:val="24"/>
          <w:lang w:val="id-ID"/>
        </w:rPr>
        <w:t>Tidak diperjualbelikan</w:t>
      </w:r>
      <w:r w:rsidR="00F8777C">
        <w:rPr>
          <w:rFonts w:ascii="Times New Roman" w:hAnsi="Times New Roman"/>
          <w:color w:val="000000" w:themeColor="text1"/>
          <w:sz w:val="24"/>
          <w:lang w:val="id-ID"/>
        </w:rPr>
        <w:t xml:space="preserve"> (</w:t>
      </w:r>
      <w:r w:rsidR="00F8777C" w:rsidRPr="00F8777C">
        <w:rPr>
          <w:rFonts w:ascii="Times New Roman" w:hAnsi="Times New Roman"/>
          <w:i/>
          <w:color w:val="000000" w:themeColor="text1"/>
          <w:sz w:val="24"/>
          <w:lang w:val="id-ID"/>
        </w:rPr>
        <w:t>not for sale</w:t>
      </w:r>
      <w:r w:rsidR="00F8777C">
        <w:rPr>
          <w:rFonts w:ascii="Times New Roman" w:hAnsi="Times New Roman"/>
          <w:color w:val="000000" w:themeColor="text1"/>
          <w:sz w:val="24"/>
          <w:lang w:val="id-ID"/>
        </w:rPr>
        <w:t>)</w:t>
      </w:r>
    </w:p>
    <w:p w:rsidR="004D3665" w:rsidRPr="00F8777C" w:rsidRDefault="00F8777C" w:rsidP="00F8777C">
      <w:pPr>
        <w:pStyle w:val="ListParagraph1"/>
        <w:spacing w:after="0" w:line="240" w:lineRule="auto"/>
        <w:ind w:left="709"/>
        <w:jc w:val="both"/>
        <w:rPr>
          <w:rFonts w:ascii="Times New Roman" w:hAnsi="Times New Roman"/>
          <w:color w:val="000000" w:themeColor="text1"/>
          <w:sz w:val="24"/>
          <w:lang w:val="id-ID"/>
        </w:rPr>
      </w:pPr>
      <w:r>
        <w:rPr>
          <w:rFonts w:ascii="Times New Roman" w:hAnsi="Times New Roman"/>
          <w:color w:val="000000" w:themeColor="text1"/>
          <w:sz w:val="24"/>
          <w:lang w:val="id-ID"/>
        </w:rPr>
        <w:t xml:space="preserve">Jika </w:t>
      </w:r>
      <w:r w:rsidR="004D3665" w:rsidRPr="00F8777C">
        <w:rPr>
          <w:rFonts w:ascii="Times New Roman" w:hAnsi="Times New Roman"/>
          <w:color w:val="000000" w:themeColor="text1"/>
          <w:sz w:val="24"/>
          <w:lang w:val="id-ID"/>
        </w:rPr>
        <w:t>suatu aset</w:t>
      </w:r>
      <w:r>
        <w:rPr>
          <w:rFonts w:ascii="Times New Roman" w:hAnsi="Times New Roman"/>
          <w:color w:val="000000" w:themeColor="text1"/>
          <w:sz w:val="24"/>
          <w:lang w:val="id-ID"/>
        </w:rPr>
        <w:t xml:space="preserve"> tetap</w:t>
      </w:r>
      <w:r w:rsidR="004D3665" w:rsidRPr="00F8777C">
        <w:rPr>
          <w:rFonts w:ascii="Times New Roman" w:hAnsi="Times New Roman"/>
          <w:color w:val="000000" w:themeColor="text1"/>
          <w:sz w:val="24"/>
          <w:lang w:val="id-ID"/>
        </w:rPr>
        <w:t xml:space="preserve"> yang dimiliki perusahaan umurnya lebih dari satu tahun</w:t>
      </w:r>
      <w:r>
        <w:rPr>
          <w:rFonts w:ascii="Times New Roman" w:hAnsi="Times New Roman"/>
          <w:color w:val="000000" w:themeColor="text1"/>
          <w:sz w:val="24"/>
          <w:lang w:val="id-ID"/>
        </w:rPr>
        <w:t xml:space="preserve"> namun</w:t>
      </w:r>
      <w:r w:rsidR="004D3665" w:rsidRPr="00F8777C">
        <w:rPr>
          <w:rFonts w:ascii="Times New Roman" w:hAnsi="Times New Roman"/>
          <w:color w:val="000000" w:themeColor="text1"/>
          <w:sz w:val="24"/>
          <w:lang w:val="id-ID"/>
        </w:rPr>
        <w:t xml:space="preserve"> dibeli perusahaan dengan </w:t>
      </w:r>
      <w:r w:rsidR="000E4ED7">
        <w:rPr>
          <w:rFonts w:ascii="Times New Roman" w:hAnsi="Times New Roman"/>
          <w:color w:val="000000" w:themeColor="text1"/>
          <w:sz w:val="24"/>
          <w:lang w:val="id-ID"/>
        </w:rPr>
        <w:t xml:space="preserve">tujuan </w:t>
      </w:r>
      <w:r w:rsidR="004D3665" w:rsidRPr="00F8777C">
        <w:rPr>
          <w:rFonts w:ascii="Times New Roman" w:hAnsi="Times New Roman"/>
          <w:color w:val="000000" w:themeColor="text1"/>
          <w:sz w:val="24"/>
          <w:lang w:val="id-ID"/>
        </w:rPr>
        <w:t xml:space="preserve">dijual </w:t>
      </w:r>
      <w:r w:rsidR="000E4ED7">
        <w:rPr>
          <w:rFonts w:ascii="Times New Roman" w:hAnsi="Times New Roman"/>
          <w:color w:val="000000" w:themeColor="text1"/>
          <w:sz w:val="24"/>
          <w:lang w:val="id-ID"/>
        </w:rPr>
        <w:t>kembali</w:t>
      </w:r>
      <w:r w:rsidR="004D3665" w:rsidRPr="00F8777C">
        <w:rPr>
          <w:rFonts w:ascii="Times New Roman" w:hAnsi="Times New Roman"/>
          <w:color w:val="000000" w:themeColor="text1"/>
          <w:sz w:val="24"/>
          <w:lang w:val="id-ID"/>
        </w:rPr>
        <w:t>,</w:t>
      </w:r>
      <w:r w:rsidR="000E4ED7">
        <w:rPr>
          <w:rFonts w:ascii="Times New Roman" w:hAnsi="Times New Roman"/>
          <w:color w:val="000000" w:themeColor="text1"/>
          <w:sz w:val="24"/>
          <w:lang w:val="id-ID"/>
        </w:rPr>
        <w:t xml:space="preserve"> maka</w:t>
      </w:r>
      <w:r w:rsidR="004D3665" w:rsidRPr="00F8777C">
        <w:rPr>
          <w:rFonts w:ascii="Times New Roman" w:hAnsi="Times New Roman"/>
          <w:color w:val="000000" w:themeColor="text1"/>
          <w:sz w:val="24"/>
          <w:lang w:val="id-ID"/>
        </w:rPr>
        <w:t xml:space="preserve"> tidak dapat dikategorikan sebagai aset tetap </w:t>
      </w:r>
      <w:r w:rsidR="000E4ED7">
        <w:rPr>
          <w:rFonts w:ascii="Times New Roman" w:hAnsi="Times New Roman"/>
          <w:color w:val="000000" w:themeColor="text1"/>
          <w:sz w:val="24"/>
          <w:lang w:val="id-ID"/>
        </w:rPr>
        <w:t>melainkan persediaan atau properti investasi</w:t>
      </w:r>
      <w:r w:rsidR="004D3665" w:rsidRPr="00F8777C">
        <w:rPr>
          <w:rFonts w:ascii="Times New Roman" w:hAnsi="Times New Roman"/>
          <w:color w:val="000000" w:themeColor="text1"/>
          <w:sz w:val="24"/>
          <w:lang w:val="id-ID"/>
        </w:rPr>
        <w:t>.</w:t>
      </w:r>
    </w:p>
    <w:p w:rsidR="000E4ED7" w:rsidRPr="000E4ED7" w:rsidRDefault="004D3665" w:rsidP="00F6434B">
      <w:pPr>
        <w:pStyle w:val="ListParagraph1"/>
        <w:numPr>
          <w:ilvl w:val="0"/>
          <w:numId w:val="2"/>
        </w:numPr>
        <w:spacing w:after="0" w:line="240" w:lineRule="auto"/>
        <w:ind w:left="709" w:hanging="283"/>
        <w:jc w:val="both"/>
        <w:rPr>
          <w:rFonts w:ascii="Times New Roman" w:hAnsi="Times New Roman"/>
          <w:color w:val="000000" w:themeColor="text1"/>
          <w:sz w:val="24"/>
        </w:rPr>
      </w:pPr>
      <w:r w:rsidRPr="00F8777C">
        <w:rPr>
          <w:rFonts w:ascii="Times New Roman" w:hAnsi="Times New Roman"/>
          <w:color w:val="000000" w:themeColor="text1"/>
          <w:sz w:val="24"/>
        </w:rPr>
        <w:t>Material</w:t>
      </w:r>
      <w:r w:rsidR="000E4ED7">
        <w:rPr>
          <w:rFonts w:ascii="Times New Roman" w:hAnsi="Times New Roman"/>
          <w:color w:val="000000" w:themeColor="text1"/>
          <w:sz w:val="24"/>
          <w:lang w:val="id-ID"/>
        </w:rPr>
        <w:t xml:space="preserve"> (</w:t>
      </w:r>
      <w:r w:rsidR="000E4ED7" w:rsidRPr="000E4ED7">
        <w:rPr>
          <w:rFonts w:ascii="Times New Roman" w:hAnsi="Times New Roman"/>
          <w:i/>
          <w:color w:val="000000" w:themeColor="text1"/>
          <w:sz w:val="24"/>
          <w:lang w:val="id-ID"/>
        </w:rPr>
        <w:t>material</w:t>
      </w:r>
      <w:r w:rsidR="000E4ED7">
        <w:rPr>
          <w:rFonts w:ascii="Times New Roman" w:hAnsi="Times New Roman"/>
          <w:color w:val="000000" w:themeColor="text1"/>
          <w:sz w:val="24"/>
          <w:lang w:val="id-ID"/>
        </w:rPr>
        <w:t>)</w:t>
      </w:r>
    </w:p>
    <w:p w:rsidR="004D3665" w:rsidRPr="000E4ED7" w:rsidRDefault="000E4ED7" w:rsidP="000E4ED7">
      <w:pPr>
        <w:pStyle w:val="ListParagraph1"/>
        <w:spacing w:after="0" w:line="240" w:lineRule="auto"/>
        <w:ind w:left="709"/>
        <w:jc w:val="both"/>
        <w:rPr>
          <w:rFonts w:ascii="Times New Roman" w:hAnsi="Times New Roman"/>
          <w:color w:val="000000" w:themeColor="text1"/>
          <w:sz w:val="24"/>
          <w:lang w:val="id-ID"/>
        </w:rPr>
      </w:pPr>
      <w:r>
        <w:rPr>
          <w:rFonts w:ascii="Times New Roman" w:hAnsi="Times New Roman"/>
          <w:color w:val="000000" w:themeColor="text1"/>
          <w:sz w:val="24"/>
          <w:lang w:val="id-ID"/>
        </w:rPr>
        <w:t>Suatu aset tetap memiliki nilai atau harga yang relatif besar. Setiap perusahaan memiliki k</w:t>
      </w:r>
      <w:r w:rsidR="00F21BC2">
        <w:rPr>
          <w:rFonts w:ascii="Times New Roman" w:hAnsi="Times New Roman"/>
          <w:color w:val="000000" w:themeColor="text1"/>
          <w:sz w:val="24"/>
          <w:lang w:val="id-ID"/>
        </w:rPr>
        <w:t>ebijakan tersendiri mengenai kr</w:t>
      </w:r>
      <w:r>
        <w:rPr>
          <w:rFonts w:ascii="Times New Roman" w:hAnsi="Times New Roman"/>
          <w:color w:val="000000" w:themeColor="text1"/>
          <w:sz w:val="24"/>
          <w:lang w:val="id-ID"/>
        </w:rPr>
        <w:t>iteria materialitas tersebut.</w:t>
      </w:r>
    </w:p>
    <w:p w:rsidR="000E4ED7" w:rsidRPr="000E4ED7" w:rsidRDefault="004D3665" w:rsidP="00F6434B">
      <w:pPr>
        <w:pStyle w:val="ListParagraph1"/>
        <w:numPr>
          <w:ilvl w:val="0"/>
          <w:numId w:val="2"/>
        </w:numPr>
        <w:spacing w:after="0" w:line="240" w:lineRule="auto"/>
        <w:ind w:left="709" w:hanging="283"/>
        <w:jc w:val="both"/>
        <w:rPr>
          <w:rFonts w:ascii="Times New Roman" w:hAnsi="Times New Roman"/>
          <w:sz w:val="24"/>
        </w:rPr>
      </w:pPr>
      <w:r w:rsidRPr="00F8777C">
        <w:rPr>
          <w:rFonts w:ascii="Times New Roman" w:hAnsi="Times New Roman"/>
          <w:color w:val="000000" w:themeColor="text1"/>
          <w:sz w:val="24"/>
        </w:rPr>
        <w:t>Dimiliki perusahaan</w:t>
      </w:r>
      <w:r w:rsidR="000E6010">
        <w:rPr>
          <w:rFonts w:ascii="Times New Roman" w:hAnsi="Times New Roman"/>
          <w:color w:val="000000" w:themeColor="text1"/>
          <w:sz w:val="24"/>
          <w:lang w:val="id-ID"/>
        </w:rPr>
        <w:t xml:space="preserve"> (</w:t>
      </w:r>
      <w:r w:rsidR="000E6010" w:rsidRPr="000E6010">
        <w:rPr>
          <w:rFonts w:ascii="Times New Roman" w:hAnsi="Times New Roman"/>
          <w:i/>
          <w:color w:val="000000" w:themeColor="text1"/>
          <w:sz w:val="24"/>
          <w:lang w:val="id-ID"/>
        </w:rPr>
        <w:t>owned by company</w:t>
      </w:r>
      <w:r w:rsidR="000E4ED7">
        <w:rPr>
          <w:rFonts w:ascii="Times New Roman" w:hAnsi="Times New Roman"/>
          <w:color w:val="000000" w:themeColor="text1"/>
          <w:sz w:val="24"/>
          <w:lang w:val="id-ID"/>
        </w:rPr>
        <w:t>)</w:t>
      </w:r>
    </w:p>
    <w:p w:rsidR="004D3665" w:rsidRPr="000E4ED7" w:rsidRDefault="000E4ED7" w:rsidP="000E4ED7">
      <w:pPr>
        <w:pStyle w:val="ListParagraph1"/>
        <w:spacing w:after="0" w:line="240" w:lineRule="auto"/>
        <w:ind w:left="709"/>
        <w:jc w:val="both"/>
        <w:rPr>
          <w:rFonts w:ascii="Times New Roman" w:hAnsi="Times New Roman"/>
          <w:sz w:val="24"/>
          <w:lang w:val="id-ID"/>
        </w:rPr>
      </w:pPr>
      <w:r>
        <w:rPr>
          <w:rFonts w:ascii="Times New Roman" w:hAnsi="Times New Roman"/>
          <w:color w:val="000000" w:themeColor="text1"/>
          <w:sz w:val="24"/>
          <w:lang w:val="id-ID"/>
        </w:rPr>
        <w:t xml:space="preserve">Suatu </w:t>
      </w:r>
      <w:r w:rsidR="004D3665" w:rsidRPr="000E4ED7">
        <w:rPr>
          <w:rFonts w:ascii="Times New Roman" w:hAnsi="Times New Roman"/>
          <w:color w:val="000000" w:themeColor="text1"/>
          <w:sz w:val="24"/>
          <w:lang w:val="id-ID"/>
        </w:rPr>
        <w:t>aset yang bernilai tinggi</w:t>
      </w:r>
      <w:r>
        <w:rPr>
          <w:rFonts w:ascii="Times New Roman" w:hAnsi="Times New Roman"/>
          <w:color w:val="000000" w:themeColor="text1"/>
          <w:sz w:val="24"/>
          <w:lang w:val="id-ID"/>
        </w:rPr>
        <w:t>,</w:t>
      </w:r>
      <w:r w:rsidR="004D3665" w:rsidRPr="000E4ED7">
        <w:rPr>
          <w:rFonts w:ascii="Times New Roman" w:hAnsi="Times New Roman"/>
          <w:color w:val="000000" w:themeColor="text1"/>
          <w:sz w:val="24"/>
          <w:lang w:val="id-ID"/>
        </w:rPr>
        <w:t xml:space="preserve"> di</w:t>
      </w:r>
      <w:r>
        <w:rPr>
          <w:rFonts w:ascii="Times New Roman" w:hAnsi="Times New Roman"/>
          <w:color w:val="000000" w:themeColor="text1"/>
          <w:sz w:val="24"/>
          <w:lang w:val="id-ID"/>
        </w:rPr>
        <w:t>per</w:t>
      </w:r>
      <w:r w:rsidR="004D3665" w:rsidRPr="000E4ED7">
        <w:rPr>
          <w:rFonts w:ascii="Times New Roman" w:hAnsi="Times New Roman"/>
          <w:color w:val="000000" w:themeColor="text1"/>
          <w:sz w:val="24"/>
          <w:lang w:val="id-ID"/>
        </w:rPr>
        <w:t xml:space="preserve">gunakan dalam operasi dan berumur lebih dari satu tahun, </w:t>
      </w:r>
      <w:r>
        <w:rPr>
          <w:rFonts w:ascii="Times New Roman" w:hAnsi="Times New Roman"/>
          <w:color w:val="000000" w:themeColor="text1"/>
          <w:sz w:val="24"/>
          <w:lang w:val="id-ID"/>
        </w:rPr>
        <w:t>merupakan aset tetap jika aset tersebut secara legal merupakan aset milik perusahaan</w:t>
      </w:r>
      <w:r w:rsidR="004D3665" w:rsidRPr="00F8777C">
        <w:rPr>
          <w:rFonts w:ascii="Times New Roman" w:hAnsi="Times New Roman"/>
          <w:color w:val="000000" w:themeColor="text1"/>
          <w:sz w:val="24"/>
          <w:lang w:val="id-ID"/>
        </w:rPr>
        <w:t>.</w:t>
      </w:r>
    </w:p>
    <w:p w:rsidR="004D3665" w:rsidRPr="000E4ED7" w:rsidRDefault="004D3665" w:rsidP="0054759A">
      <w:pPr>
        <w:pStyle w:val="ListParagraph1"/>
        <w:spacing w:after="0" w:line="120" w:lineRule="auto"/>
        <w:ind w:left="709"/>
        <w:jc w:val="both"/>
        <w:rPr>
          <w:rFonts w:ascii="Times New Roman" w:hAnsi="Times New Roman"/>
          <w:sz w:val="24"/>
          <w:lang w:val="id-ID"/>
        </w:rPr>
      </w:pPr>
    </w:p>
    <w:p w:rsidR="00BB33E8" w:rsidRDefault="004D3665" w:rsidP="0054759A">
      <w:pPr>
        <w:tabs>
          <w:tab w:val="left" w:pos="709"/>
        </w:tabs>
        <w:spacing w:after="0"/>
        <w:ind w:left="0" w:firstLine="0"/>
        <w:jc w:val="both"/>
        <w:rPr>
          <w:rFonts w:ascii="Times New Roman" w:hAnsi="Times New Roman" w:cs="Times New Roman"/>
          <w:sz w:val="24"/>
        </w:rPr>
      </w:pPr>
      <w:r>
        <w:rPr>
          <w:rFonts w:ascii="Times New Roman" w:hAnsi="Times New Roman" w:cs="Times New Roman"/>
          <w:sz w:val="24"/>
        </w:rPr>
        <w:tab/>
      </w:r>
      <w:r w:rsidRPr="00140E0C">
        <w:rPr>
          <w:rFonts w:ascii="Times New Roman" w:hAnsi="Times New Roman" w:cs="Times New Roman"/>
          <w:sz w:val="24"/>
        </w:rPr>
        <w:t xml:space="preserve">Berdasarkan </w:t>
      </w:r>
      <w:r w:rsidR="008B268A">
        <w:rPr>
          <w:rFonts w:ascii="Times New Roman" w:hAnsi="Times New Roman" w:cs="Times New Roman"/>
          <w:sz w:val="24"/>
        </w:rPr>
        <w:t>pendapat para ahli</w:t>
      </w:r>
      <w:r w:rsidRPr="00140E0C">
        <w:rPr>
          <w:rFonts w:ascii="Times New Roman" w:hAnsi="Times New Roman" w:cs="Times New Roman"/>
          <w:sz w:val="24"/>
        </w:rPr>
        <w:t xml:space="preserve"> di atas suatu aset </w:t>
      </w:r>
      <w:r w:rsidR="008B268A">
        <w:rPr>
          <w:rFonts w:ascii="Times New Roman" w:hAnsi="Times New Roman" w:cs="Times New Roman"/>
          <w:sz w:val="24"/>
        </w:rPr>
        <w:t xml:space="preserve">dapat </w:t>
      </w:r>
      <w:r w:rsidRPr="00140E0C">
        <w:rPr>
          <w:rFonts w:ascii="Times New Roman" w:hAnsi="Times New Roman" w:cs="Times New Roman"/>
          <w:sz w:val="24"/>
        </w:rPr>
        <w:t>dikatakan aset tetap apabila aset tersebut memiliki wujud yang masa perolehan asetnya lebih dari satu tahun</w:t>
      </w:r>
      <w:r w:rsidR="008B268A">
        <w:rPr>
          <w:rFonts w:ascii="Times New Roman" w:hAnsi="Times New Roman" w:cs="Times New Roman"/>
          <w:sz w:val="24"/>
        </w:rPr>
        <w:t>. A</w:t>
      </w:r>
      <w:r w:rsidRPr="00140E0C">
        <w:rPr>
          <w:rFonts w:ascii="Times New Roman" w:hAnsi="Times New Roman" w:cs="Times New Roman"/>
          <w:sz w:val="24"/>
        </w:rPr>
        <w:t>set tersebut</w:t>
      </w:r>
      <w:r w:rsidR="008B268A">
        <w:rPr>
          <w:rFonts w:ascii="Times New Roman" w:hAnsi="Times New Roman" w:cs="Times New Roman"/>
          <w:sz w:val="24"/>
        </w:rPr>
        <w:t xml:space="preserve"> juga harus</w:t>
      </w:r>
      <w:r w:rsidRPr="00140E0C">
        <w:rPr>
          <w:rFonts w:ascii="Times New Roman" w:hAnsi="Times New Roman" w:cs="Times New Roman"/>
          <w:sz w:val="24"/>
        </w:rPr>
        <w:t xml:space="preserve"> digunakan dalam kegiatan perusahaan </w:t>
      </w:r>
      <w:r w:rsidR="008B268A">
        <w:rPr>
          <w:rFonts w:ascii="Times New Roman" w:hAnsi="Times New Roman" w:cs="Times New Roman"/>
          <w:sz w:val="24"/>
        </w:rPr>
        <w:t>dan</w:t>
      </w:r>
      <w:r w:rsidRPr="00140E0C">
        <w:rPr>
          <w:rFonts w:ascii="Times New Roman" w:hAnsi="Times New Roman" w:cs="Times New Roman"/>
          <w:sz w:val="24"/>
        </w:rPr>
        <w:t xml:space="preserve"> tidak dima</w:t>
      </w:r>
      <w:r>
        <w:rPr>
          <w:rFonts w:ascii="Times New Roman" w:hAnsi="Times New Roman" w:cs="Times New Roman"/>
          <w:sz w:val="24"/>
        </w:rPr>
        <w:t>ksudkan untuk diperjual belikan</w:t>
      </w:r>
      <w:r w:rsidRPr="004D3665">
        <w:rPr>
          <w:rFonts w:ascii="Times New Roman" w:hAnsi="Times New Roman" w:cs="Times New Roman"/>
          <w:sz w:val="24"/>
        </w:rPr>
        <w:t>.</w:t>
      </w:r>
    </w:p>
    <w:p w:rsidR="00AE1A0E" w:rsidRPr="00140E0C" w:rsidRDefault="00AE1A0E" w:rsidP="00BB33E8">
      <w:pPr>
        <w:spacing w:after="0"/>
        <w:ind w:hanging="714"/>
        <w:jc w:val="both"/>
        <w:rPr>
          <w:rFonts w:ascii="Times New Roman" w:hAnsi="Times New Roman" w:cs="Times New Roman"/>
          <w:b/>
          <w:sz w:val="24"/>
        </w:rPr>
      </w:pPr>
      <w:r w:rsidRPr="00AE1A0E">
        <w:rPr>
          <w:rFonts w:ascii="Times New Roman" w:hAnsi="Times New Roman" w:cs="Times New Roman"/>
          <w:b/>
          <w:sz w:val="24"/>
        </w:rPr>
        <w:lastRenderedPageBreak/>
        <w:t>2.</w:t>
      </w:r>
      <w:r w:rsidR="004F43D5">
        <w:rPr>
          <w:rFonts w:ascii="Times New Roman" w:hAnsi="Times New Roman" w:cs="Times New Roman"/>
          <w:b/>
          <w:sz w:val="24"/>
        </w:rPr>
        <w:t>2</w:t>
      </w:r>
      <w:r>
        <w:rPr>
          <w:rFonts w:ascii="Times New Roman" w:hAnsi="Times New Roman" w:cs="Times New Roman"/>
          <w:sz w:val="24"/>
        </w:rPr>
        <w:tab/>
      </w:r>
      <w:r w:rsidRPr="00140E0C">
        <w:rPr>
          <w:rFonts w:ascii="Times New Roman" w:hAnsi="Times New Roman" w:cs="Times New Roman"/>
          <w:b/>
          <w:sz w:val="24"/>
        </w:rPr>
        <w:t>Penggolongan Aset Tetap</w:t>
      </w:r>
    </w:p>
    <w:p w:rsidR="00AE1A0E" w:rsidRPr="006D71D3" w:rsidRDefault="00AE1A0E" w:rsidP="00F6434B">
      <w:pPr>
        <w:spacing w:after="0"/>
        <w:ind w:left="0" w:firstLine="709"/>
        <w:jc w:val="both"/>
        <w:rPr>
          <w:rFonts w:ascii="Times New Roman" w:hAnsi="Times New Roman" w:cs="Times New Roman"/>
          <w:b/>
          <w:color w:val="000000" w:themeColor="text1"/>
        </w:rPr>
      </w:pPr>
      <w:r w:rsidRPr="00140E0C">
        <w:rPr>
          <w:rFonts w:ascii="Times New Roman" w:hAnsi="Times New Roman" w:cs="Times New Roman"/>
          <w:sz w:val="24"/>
          <w:szCs w:val="24"/>
        </w:rPr>
        <w:t xml:space="preserve">Aset tetap yang dimiliki perusahaan untuk menunjang kegiatan operasional dapat mempunyai bermacam-macam bentuk, seperti tanah, bangunan, kendaraan, mesin, dan alat. Pengelompokan aset tetap tersebut dilakukan secara sistematis ke dalam golongan tertentu yang lebih ringkas sehingga dapat memberikan informasi yang berguna untuk berbagai tujuan. </w:t>
      </w:r>
      <w:r w:rsidRPr="006D71D3">
        <w:rPr>
          <w:rFonts w:ascii="Times New Roman" w:hAnsi="Times New Roman" w:cs="Times New Roman"/>
          <w:color w:val="000000" w:themeColor="text1"/>
          <w:sz w:val="24"/>
        </w:rPr>
        <w:t>Menurut Rudianto (2012:257) dari berbagai jenis aset tetap yang dimiliki perusahaan, untuk tujuan akuntansi dapat dikelompokkan ke dalam kelompok:</w:t>
      </w:r>
    </w:p>
    <w:p w:rsidR="00AE1A0E" w:rsidRPr="006D71D3" w:rsidRDefault="00AE1A0E" w:rsidP="00F6434B">
      <w:pPr>
        <w:pStyle w:val="ListParagraph1"/>
        <w:numPr>
          <w:ilvl w:val="0"/>
          <w:numId w:val="3"/>
        </w:numPr>
        <w:spacing w:after="0" w:line="240" w:lineRule="auto"/>
        <w:ind w:left="709" w:hanging="283"/>
        <w:jc w:val="both"/>
        <w:rPr>
          <w:rFonts w:ascii="Times New Roman" w:hAnsi="Times New Roman"/>
          <w:color w:val="000000" w:themeColor="text1"/>
          <w:sz w:val="24"/>
        </w:rPr>
      </w:pPr>
      <w:r w:rsidRPr="006D71D3">
        <w:rPr>
          <w:rFonts w:ascii="Times New Roman" w:hAnsi="Times New Roman"/>
          <w:color w:val="000000" w:themeColor="text1"/>
          <w:sz w:val="24"/>
        </w:rPr>
        <w:t>Aset tetap yang umurnya tidak terbatas, seperti tanah tempat kantor atau bangunan pabrik berdiri, lahan pertanian, lahan perkebunan, dan lahan peternakan. Aset teta</w:t>
      </w:r>
      <w:r w:rsidR="00046D89">
        <w:rPr>
          <w:rFonts w:ascii="Times New Roman" w:hAnsi="Times New Roman"/>
          <w:color w:val="000000" w:themeColor="text1"/>
          <w:sz w:val="24"/>
        </w:rPr>
        <w:t xml:space="preserve">p </w:t>
      </w:r>
      <w:r w:rsidRPr="006D71D3">
        <w:rPr>
          <w:rFonts w:ascii="Times New Roman" w:hAnsi="Times New Roman"/>
          <w:color w:val="000000" w:themeColor="text1"/>
          <w:sz w:val="24"/>
        </w:rPr>
        <w:t>jenis ini adalah aset tetap yang dapat digunakan secara terus menerus selama perusahaan menghendakinya tanpa harus memperbaiki atau menggantinya.</w:t>
      </w:r>
    </w:p>
    <w:p w:rsidR="00AE1A0E" w:rsidRPr="006D71D3" w:rsidRDefault="00AE1A0E" w:rsidP="00F6434B">
      <w:pPr>
        <w:pStyle w:val="ListParagraph1"/>
        <w:numPr>
          <w:ilvl w:val="0"/>
          <w:numId w:val="3"/>
        </w:numPr>
        <w:spacing w:after="0" w:line="240" w:lineRule="auto"/>
        <w:ind w:left="709" w:hanging="283"/>
        <w:jc w:val="both"/>
        <w:rPr>
          <w:rFonts w:ascii="Times New Roman" w:hAnsi="Times New Roman"/>
          <w:color w:val="000000" w:themeColor="text1"/>
          <w:sz w:val="24"/>
        </w:rPr>
      </w:pPr>
      <w:r w:rsidRPr="006D71D3">
        <w:rPr>
          <w:rFonts w:ascii="Times New Roman" w:hAnsi="Times New Roman"/>
          <w:color w:val="000000" w:themeColor="text1"/>
          <w:sz w:val="24"/>
        </w:rPr>
        <w:t>Aset tetap yang umurnya terbatas dan apabila sudah habis masa manfaatnya bisa diganti dengan aset lain yang sejenis, seperti bangunan, mesin, kendaraan, komputer, mebel, dan sebagainya. Aset tetap kelompok kedua adalah jenis aset tetap yang memiliki umur ekonomis maupun umur teknis yang terbatas. Karena itu, jika secara ekonomis sudah tidak menguntungkan (beban yang dikeluarkan lebih besar dari manfaatnya), maka aset seperti ini harus diganti dengan aset lain.</w:t>
      </w:r>
    </w:p>
    <w:p w:rsidR="00AE1A0E" w:rsidRPr="00140E0C" w:rsidRDefault="00AE1A0E" w:rsidP="00F6434B">
      <w:pPr>
        <w:pStyle w:val="ListParagraph1"/>
        <w:numPr>
          <w:ilvl w:val="0"/>
          <w:numId w:val="3"/>
        </w:numPr>
        <w:spacing w:after="0" w:line="240" w:lineRule="auto"/>
        <w:ind w:left="709" w:hanging="283"/>
        <w:jc w:val="both"/>
        <w:rPr>
          <w:rFonts w:ascii="Times New Roman" w:hAnsi="Times New Roman"/>
          <w:sz w:val="28"/>
          <w:szCs w:val="24"/>
        </w:rPr>
      </w:pPr>
      <w:r w:rsidRPr="006D71D3">
        <w:rPr>
          <w:rFonts w:ascii="Times New Roman" w:hAnsi="Times New Roman"/>
          <w:color w:val="000000" w:themeColor="text1"/>
          <w:sz w:val="24"/>
        </w:rPr>
        <w:t>Aset tetap yang umurnya terbatas dan apabila sudah habis masa manfaatnya tidak dapat diganti dengan yang sejenis, seperti tanah pertambangan dan hutan. Kelompok aset tetap yang ketiga merupakan aset tetap sekali pakai dan tidak dapat diperbarui karena kandungan atau isi dari aset itulah yang dibutuhkan, bukan wadah luarnya.</w:t>
      </w:r>
    </w:p>
    <w:p w:rsidR="00AE1A0E" w:rsidRPr="00140E0C" w:rsidRDefault="00AE1A0E" w:rsidP="0054759A">
      <w:pPr>
        <w:pStyle w:val="ListParagraph1"/>
        <w:spacing w:after="0" w:line="120" w:lineRule="auto"/>
        <w:ind w:left="709"/>
        <w:jc w:val="both"/>
        <w:rPr>
          <w:rFonts w:ascii="Times New Roman" w:hAnsi="Times New Roman"/>
          <w:sz w:val="24"/>
          <w:lang w:val="id-ID"/>
        </w:rPr>
      </w:pPr>
    </w:p>
    <w:p w:rsidR="00AE1A0E" w:rsidRPr="00140E0C" w:rsidRDefault="0034541B" w:rsidP="00F6434B">
      <w:pPr>
        <w:spacing w:after="0"/>
        <w:ind w:left="0" w:firstLine="714"/>
        <w:jc w:val="both"/>
        <w:rPr>
          <w:rFonts w:ascii="Times New Roman" w:hAnsi="Times New Roman" w:cs="Times New Roman"/>
          <w:b/>
        </w:rPr>
      </w:pPr>
      <w:r>
        <w:rPr>
          <w:rFonts w:ascii="Times New Roman" w:hAnsi="Times New Roman" w:cs="Times New Roman"/>
          <w:sz w:val="24"/>
        </w:rPr>
        <w:t>Menurut Baridwan (2008</w:t>
      </w:r>
      <w:r w:rsidR="00AE1A0E" w:rsidRPr="00140E0C">
        <w:rPr>
          <w:rFonts w:ascii="Times New Roman" w:hAnsi="Times New Roman" w:cs="Times New Roman"/>
          <w:sz w:val="24"/>
        </w:rPr>
        <w:t>:272) dari macam-macam aktiva tetap berwujud untuk tujuan akuntansi dilakukan pengelompokkan sebagai berikut:</w:t>
      </w:r>
    </w:p>
    <w:p w:rsidR="00AE1A0E" w:rsidRPr="00140E0C" w:rsidRDefault="00AE1A0E" w:rsidP="00F6434B">
      <w:pPr>
        <w:pStyle w:val="ListParagraph1"/>
        <w:numPr>
          <w:ilvl w:val="0"/>
          <w:numId w:val="4"/>
        </w:numPr>
        <w:spacing w:after="0" w:line="240" w:lineRule="auto"/>
        <w:ind w:left="709" w:hanging="283"/>
        <w:jc w:val="both"/>
        <w:rPr>
          <w:rFonts w:ascii="Times New Roman" w:hAnsi="Times New Roman"/>
          <w:sz w:val="24"/>
        </w:rPr>
      </w:pPr>
      <w:r w:rsidRPr="00140E0C">
        <w:rPr>
          <w:rFonts w:ascii="Times New Roman" w:hAnsi="Times New Roman"/>
          <w:sz w:val="24"/>
        </w:rPr>
        <w:t>Aktiva tetap yang umurnya tidak terbatas seperti tanah untuk letak perusahaan, pertanian dan peternakan.</w:t>
      </w:r>
      <w:r w:rsidR="00812A0F">
        <w:rPr>
          <w:rFonts w:ascii="Times New Roman" w:hAnsi="Times New Roman"/>
          <w:sz w:val="24"/>
          <w:lang w:val="id-ID"/>
        </w:rPr>
        <w:t xml:space="preserve"> Aktiva tetap yang umur</w:t>
      </w:r>
      <w:r w:rsidRPr="00140E0C">
        <w:rPr>
          <w:rFonts w:ascii="Times New Roman" w:hAnsi="Times New Roman"/>
          <w:sz w:val="24"/>
          <w:lang w:val="id-ID"/>
        </w:rPr>
        <w:t>nya tidak terbatas tidak dilakukan penyusutan terhadap harga perolehannya.</w:t>
      </w:r>
    </w:p>
    <w:p w:rsidR="00AE1A0E" w:rsidRPr="00140E0C" w:rsidRDefault="00AE1A0E" w:rsidP="00F6434B">
      <w:pPr>
        <w:pStyle w:val="ListParagraph1"/>
        <w:numPr>
          <w:ilvl w:val="0"/>
          <w:numId w:val="4"/>
        </w:numPr>
        <w:spacing w:after="0" w:line="240" w:lineRule="auto"/>
        <w:ind w:left="709" w:hanging="283"/>
        <w:jc w:val="both"/>
        <w:rPr>
          <w:rFonts w:ascii="Times New Roman" w:hAnsi="Times New Roman"/>
          <w:sz w:val="24"/>
        </w:rPr>
      </w:pPr>
      <w:r w:rsidRPr="00140E0C">
        <w:rPr>
          <w:rFonts w:ascii="Times New Roman" w:hAnsi="Times New Roman"/>
          <w:sz w:val="24"/>
        </w:rPr>
        <w:t>Aktiva tetap yang umurnya terbatas dan apabila sudah habis masa penggunaannya bisa diganti dengan aktiva yang sejenis, misalnya bangunan, mesin, alat-alat, mebel, kendaraan</w:t>
      </w:r>
      <w:r w:rsidRPr="00140E0C">
        <w:rPr>
          <w:rFonts w:ascii="Times New Roman" w:hAnsi="Times New Roman"/>
          <w:sz w:val="24"/>
          <w:lang w:val="id-ID"/>
        </w:rPr>
        <w:t>,</w:t>
      </w:r>
      <w:r w:rsidRPr="00140E0C">
        <w:rPr>
          <w:rFonts w:ascii="Times New Roman" w:hAnsi="Times New Roman"/>
          <w:sz w:val="24"/>
        </w:rPr>
        <w:t xml:space="preserve"> dan lain-lain.</w:t>
      </w:r>
      <w:r w:rsidRPr="00140E0C">
        <w:rPr>
          <w:rFonts w:ascii="Times New Roman" w:hAnsi="Times New Roman"/>
          <w:sz w:val="24"/>
          <w:lang w:val="id-ID"/>
        </w:rPr>
        <w:t xml:space="preserve"> Untuk aktiva tetap jenis ini dilakukan penyusutan terhadap harga perolehannya, yang disebut dengan depresiasi.</w:t>
      </w:r>
    </w:p>
    <w:p w:rsidR="00AE1A0E" w:rsidRPr="00140E0C" w:rsidRDefault="00AE1A0E" w:rsidP="00F6434B">
      <w:pPr>
        <w:pStyle w:val="ListParagraph1"/>
        <w:numPr>
          <w:ilvl w:val="0"/>
          <w:numId w:val="4"/>
        </w:numPr>
        <w:spacing w:after="0" w:line="240" w:lineRule="auto"/>
        <w:ind w:left="709" w:hanging="283"/>
        <w:jc w:val="both"/>
        <w:rPr>
          <w:rFonts w:ascii="Times New Roman" w:hAnsi="Times New Roman"/>
          <w:sz w:val="28"/>
          <w:szCs w:val="24"/>
        </w:rPr>
      </w:pPr>
      <w:r w:rsidRPr="00140E0C">
        <w:rPr>
          <w:rFonts w:ascii="Times New Roman" w:hAnsi="Times New Roman"/>
          <w:sz w:val="24"/>
        </w:rPr>
        <w:t>Aktiva tetap yang umurnya terbatas dan apabila sudah habis masa penggunaannya tidak dapat diganti dengan aktiva yang sejenis, misalnya sumber-sumber alam seperti tambang, hutan</w:t>
      </w:r>
      <w:r w:rsidRPr="00140E0C">
        <w:rPr>
          <w:rFonts w:ascii="Times New Roman" w:hAnsi="Times New Roman"/>
          <w:sz w:val="24"/>
          <w:lang w:val="id-ID"/>
        </w:rPr>
        <w:t>,</w:t>
      </w:r>
      <w:r w:rsidRPr="00140E0C">
        <w:rPr>
          <w:rFonts w:ascii="Times New Roman" w:hAnsi="Times New Roman"/>
          <w:sz w:val="24"/>
        </w:rPr>
        <w:t xml:space="preserve"> dan lain-lai</w:t>
      </w:r>
      <w:r w:rsidRPr="00140E0C">
        <w:rPr>
          <w:rFonts w:ascii="Times New Roman" w:hAnsi="Times New Roman"/>
          <w:sz w:val="24"/>
          <w:lang w:val="id-ID"/>
        </w:rPr>
        <w:t>n. Penyusutan untuk aktiva tetap ini disebut dengan deplesi.</w:t>
      </w:r>
    </w:p>
    <w:p w:rsidR="00AE1A0E" w:rsidRPr="00714055" w:rsidRDefault="00AE1A0E" w:rsidP="00714055">
      <w:pPr>
        <w:pStyle w:val="ListParagraph1"/>
        <w:spacing w:after="0" w:line="120" w:lineRule="auto"/>
        <w:ind w:left="0"/>
        <w:jc w:val="both"/>
        <w:rPr>
          <w:rFonts w:ascii="Times New Roman" w:hAnsi="Times New Roman"/>
          <w:sz w:val="24"/>
        </w:rPr>
      </w:pPr>
    </w:p>
    <w:p w:rsidR="00172C39" w:rsidRDefault="00AE1A0E" w:rsidP="00D57191">
      <w:pPr>
        <w:tabs>
          <w:tab w:val="left" w:pos="0"/>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172C39">
        <w:rPr>
          <w:rFonts w:ascii="Times New Roman" w:hAnsi="Times New Roman" w:cs="Times New Roman"/>
          <w:sz w:val="24"/>
          <w:szCs w:val="24"/>
        </w:rPr>
        <w:t>pendapat para ahli</w:t>
      </w:r>
      <w:r>
        <w:rPr>
          <w:rFonts w:ascii="Times New Roman" w:hAnsi="Times New Roman" w:cs="Times New Roman"/>
          <w:sz w:val="24"/>
          <w:szCs w:val="24"/>
        </w:rPr>
        <w:t xml:space="preserve"> di atas dapat dikatakan</w:t>
      </w:r>
      <w:r w:rsidR="0054759A">
        <w:rPr>
          <w:rFonts w:ascii="Times New Roman" w:hAnsi="Times New Roman" w:cs="Times New Roman"/>
          <w:sz w:val="24"/>
          <w:szCs w:val="24"/>
        </w:rPr>
        <w:t xml:space="preserve"> bahwa aset tetap</w:t>
      </w:r>
      <w:r w:rsidRPr="00140E0C">
        <w:rPr>
          <w:rFonts w:ascii="Times New Roman" w:hAnsi="Times New Roman" w:cs="Times New Roman"/>
          <w:sz w:val="24"/>
          <w:szCs w:val="24"/>
        </w:rPr>
        <w:t xml:space="preserve"> yang umurnya tidak terbatas tidak dilakukan penyusutan terhadap harga perolehannya, sedangkan aset tetap yang terbatas umurnya dilakukan penyusutan terhadap harga perolehannya. Aset yang dapat diganti dengan aset yang sejenis penyusutannya disebut dengan depresiasi sedangkan penyusutan sumber daya alam disebut deplesi.</w:t>
      </w:r>
    </w:p>
    <w:p w:rsidR="00172C39" w:rsidRDefault="00172C39" w:rsidP="00675EFA">
      <w:pPr>
        <w:tabs>
          <w:tab w:val="left" w:pos="0"/>
        </w:tabs>
        <w:spacing w:after="0" w:line="276" w:lineRule="auto"/>
        <w:ind w:left="0" w:firstLine="709"/>
        <w:jc w:val="both"/>
        <w:rPr>
          <w:rFonts w:ascii="Times New Roman" w:hAnsi="Times New Roman" w:cs="Times New Roman"/>
          <w:sz w:val="24"/>
          <w:szCs w:val="24"/>
        </w:rPr>
      </w:pPr>
    </w:p>
    <w:p w:rsidR="00C70FAA" w:rsidRPr="008B268A" w:rsidRDefault="00C70FAA" w:rsidP="008B268A">
      <w:pPr>
        <w:spacing w:after="0"/>
        <w:ind w:hanging="714"/>
        <w:jc w:val="both"/>
        <w:rPr>
          <w:rFonts w:ascii="Times New Roman" w:hAnsi="Times New Roman" w:cs="Times New Roman"/>
          <w:b/>
          <w:sz w:val="24"/>
          <w:szCs w:val="24"/>
        </w:rPr>
      </w:pPr>
      <w:r w:rsidRPr="00C70FAA">
        <w:rPr>
          <w:rFonts w:ascii="Times New Roman" w:hAnsi="Times New Roman" w:cs="Times New Roman"/>
          <w:b/>
          <w:sz w:val="24"/>
          <w:szCs w:val="24"/>
        </w:rPr>
        <w:t>2.</w:t>
      </w:r>
      <w:r w:rsidR="004F43D5">
        <w:rPr>
          <w:rFonts w:ascii="Times New Roman" w:hAnsi="Times New Roman" w:cs="Times New Roman"/>
          <w:b/>
          <w:sz w:val="24"/>
          <w:szCs w:val="24"/>
        </w:rPr>
        <w:t>3</w:t>
      </w:r>
      <w:r>
        <w:rPr>
          <w:rFonts w:ascii="Times New Roman" w:hAnsi="Times New Roman" w:cs="Times New Roman"/>
          <w:sz w:val="24"/>
          <w:szCs w:val="24"/>
        </w:rPr>
        <w:tab/>
      </w:r>
      <w:r w:rsidRPr="00140E0C">
        <w:rPr>
          <w:rFonts w:ascii="Times New Roman" w:hAnsi="Times New Roman" w:cs="Times New Roman"/>
          <w:b/>
          <w:sz w:val="24"/>
          <w:szCs w:val="24"/>
        </w:rPr>
        <w:t>Perlakuan Akuntansi atas Aset Tetap</w:t>
      </w:r>
    </w:p>
    <w:p w:rsidR="00C70FAA" w:rsidRPr="00140E0C" w:rsidRDefault="00C70FAA" w:rsidP="008B268A">
      <w:pPr>
        <w:tabs>
          <w:tab w:val="left" w:pos="720"/>
          <w:tab w:val="left" w:pos="1440"/>
          <w:tab w:val="left" w:pos="2160"/>
          <w:tab w:val="left" w:pos="2880"/>
          <w:tab w:val="left" w:pos="3360"/>
        </w:tabs>
        <w:spacing w:after="0"/>
        <w:ind w:left="0" w:firstLine="0"/>
        <w:jc w:val="both"/>
        <w:rPr>
          <w:rFonts w:ascii="Times New Roman" w:hAnsi="Times New Roman" w:cs="Times New Roman"/>
          <w:b/>
          <w:sz w:val="24"/>
        </w:rPr>
      </w:pPr>
      <w:r>
        <w:rPr>
          <w:rFonts w:ascii="Times New Roman" w:hAnsi="Times New Roman" w:cs="Times New Roman"/>
          <w:b/>
          <w:sz w:val="24"/>
        </w:rPr>
        <w:t>2</w:t>
      </w:r>
      <w:r w:rsidR="004F43D5">
        <w:rPr>
          <w:rFonts w:ascii="Times New Roman" w:hAnsi="Times New Roman" w:cs="Times New Roman"/>
          <w:b/>
          <w:sz w:val="24"/>
        </w:rPr>
        <w:t>.3</w:t>
      </w:r>
      <w:r w:rsidRPr="00140E0C">
        <w:rPr>
          <w:rFonts w:ascii="Times New Roman" w:hAnsi="Times New Roman" w:cs="Times New Roman"/>
          <w:b/>
          <w:sz w:val="24"/>
        </w:rPr>
        <w:t>.1</w:t>
      </w:r>
      <w:r w:rsidRPr="00140E0C">
        <w:rPr>
          <w:rFonts w:ascii="Times New Roman" w:hAnsi="Times New Roman" w:cs="Times New Roman"/>
          <w:b/>
          <w:sz w:val="24"/>
        </w:rPr>
        <w:tab/>
        <w:t>Perolehan Aset Tetap</w:t>
      </w:r>
      <w:r w:rsidR="008B268A">
        <w:rPr>
          <w:rFonts w:ascii="Times New Roman" w:hAnsi="Times New Roman" w:cs="Times New Roman"/>
          <w:b/>
          <w:sz w:val="24"/>
        </w:rPr>
        <w:tab/>
      </w:r>
    </w:p>
    <w:p w:rsidR="00C70FAA" w:rsidRPr="00140E0C" w:rsidRDefault="00C70FAA" w:rsidP="00F6434B">
      <w:pPr>
        <w:spacing w:after="0"/>
        <w:ind w:left="0" w:firstLine="709"/>
        <w:jc w:val="both"/>
        <w:rPr>
          <w:rFonts w:ascii="Times New Roman" w:hAnsi="Times New Roman" w:cs="Times New Roman"/>
          <w:b/>
        </w:rPr>
      </w:pPr>
      <w:r w:rsidRPr="00140E0C">
        <w:rPr>
          <w:rFonts w:ascii="Times New Roman" w:hAnsi="Times New Roman" w:cs="Times New Roman"/>
          <w:sz w:val="24"/>
        </w:rPr>
        <w:tab/>
        <w:t xml:space="preserve">Aset tetap dapat diperoleh dengan berbagai cara, dimana masing-masing cara perolehan </w:t>
      </w:r>
      <w:r w:rsidR="00B75E0E">
        <w:rPr>
          <w:rFonts w:ascii="Times New Roman" w:hAnsi="Times New Roman" w:cs="Times New Roman"/>
          <w:sz w:val="24"/>
        </w:rPr>
        <w:t>aset tetap</w:t>
      </w:r>
      <w:r w:rsidRPr="00140E0C">
        <w:rPr>
          <w:rFonts w:ascii="Times New Roman" w:hAnsi="Times New Roman" w:cs="Times New Roman"/>
          <w:sz w:val="24"/>
        </w:rPr>
        <w:t xml:space="preserve"> akan mempengaruhi penentuan </w:t>
      </w:r>
      <w:r w:rsidR="00B75E0E">
        <w:rPr>
          <w:rFonts w:ascii="Times New Roman" w:hAnsi="Times New Roman" w:cs="Times New Roman"/>
          <w:sz w:val="24"/>
        </w:rPr>
        <w:t>biaya perolehannya</w:t>
      </w:r>
      <w:r w:rsidRPr="00140E0C">
        <w:rPr>
          <w:rFonts w:ascii="Times New Roman" w:hAnsi="Times New Roman" w:cs="Times New Roman"/>
          <w:sz w:val="24"/>
        </w:rPr>
        <w:t xml:space="preserve">. Menurut </w:t>
      </w:r>
      <w:r w:rsidR="00B75E0E">
        <w:rPr>
          <w:rFonts w:ascii="Times New Roman" w:hAnsi="Times New Roman" w:cs="Times New Roman"/>
          <w:sz w:val="24"/>
        </w:rPr>
        <w:t>Ikatan Akuntan Indonesia (2015:233</w:t>
      </w:r>
      <w:r w:rsidRPr="00140E0C">
        <w:rPr>
          <w:rFonts w:ascii="Times New Roman" w:hAnsi="Times New Roman" w:cs="Times New Roman"/>
          <w:sz w:val="24"/>
        </w:rPr>
        <w:t>) cara peroleha</w:t>
      </w:r>
      <w:r w:rsidRPr="00AD7941">
        <w:rPr>
          <w:rFonts w:ascii="Times New Roman" w:hAnsi="Times New Roman" w:cs="Times New Roman"/>
          <w:sz w:val="24"/>
        </w:rPr>
        <w:t>n</w:t>
      </w:r>
      <w:r w:rsidR="00B75E0E">
        <w:rPr>
          <w:rFonts w:ascii="Times New Roman" w:hAnsi="Times New Roman" w:cs="Times New Roman"/>
          <w:sz w:val="24"/>
        </w:rPr>
        <w:t xml:space="preserve"> tersebut</w:t>
      </w:r>
      <w:r w:rsidRPr="00140E0C">
        <w:rPr>
          <w:rFonts w:ascii="Times New Roman" w:hAnsi="Times New Roman" w:cs="Times New Roman"/>
          <w:sz w:val="24"/>
        </w:rPr>
        <w:t xml:space="preserve"> antara lain</w:t>
      </w:r>
      <w:r w:rsidR="00B75E0E">
        <w:rPr>
          <w:rFonts w:ascii="Times New Roman" w:hAnsi="Times New Roman" w:cs="Times New Roman"/>
          <w:sz w:val="24"/>
        </w:rPr>
        <w:t>, yaitu</w:t>
      </w:r>
      <w:r w:rsidRPr="00140E0C">
        <w:rPr>
          <w:rFonts w:ascii="Times New Roman" w:hAnsi="Times New Roman" w:cs="Times New Roman"/>
          <w:sz w:val="24"/>
        </w:rPr>
        <w:t>:</w:t>
      </w:r>
    </w:p>
    <w:p w:rsidR="00B75E0E" w:rsidRDefault="00B75E0E" w:rsidP="00F6434B">
      <w:pPr>
        <w:pStyle w:val="ListParagraph1"/>
        <w:numPr>
          <w:ilvl w:val="0"/>
          <w:numId w:val="5"/>
        </w:numPr>
        <w:spacing w:after="0" w:line="240" w:lineRule="auto"/>
        <w:ind w:left="709" w:hanging="283"/>
        <w:jc w:val="both"/>
        <w:rPr>
          <w:rFonts w:ascii="Times New Roman" w:hAnsi="Times New Roman"/>
          <w:sz w:val="24"/>
          <w:lang w:val="id-ID"/>
        </w:rPr>
      </w:pPr>
      <w:r>
        <w:rPr>
          <w:rFonts w:ascii="Times New Roman" w:hAnsi="Times New Roman"/>
          <w:sz w:val="24"/>
          <w:lang w:val="id-ID"/>
        </w:rPr>
        <w:t>Pembelian tunai</w:t>
      </w:r>
    </w:p>
    <w:p w:rsidR="00C70FAA" w:rsidRPr="00140E0C" w:rsidRDefault="00B75E0E" w:rsidP="00B75E0E">
      <w:pPr>
        <w:pStyle w:val="ListParagraph1"/>
        <w:spacing w:after="0" w:line="240" w:lineRule="auto"/>
        <w:ind w:left="709"/>
        <w:jc w:val="both"/>
        <w:rPr>
          <w:rFonts w:ascii="Times New Roman" w:hAnsi="Times New Roman"/>
          <w:sz w:val="24"/>
          <w:lang w:val="id-ID"/>
        </w:rPr>
      </w:pPr>
      <w:r>
        <w:rPr>
          <w:rFonts w:ascii="Times New Roman" w:hAnsi="Times New Roman"/>
          <w:sz w:val="24"/>
          <w:lang w:val="id-ID"/>
        </w:rPr>
        <w:t>A</w:t>
      </w:r>
      <w:r w:rsidR="00C70FAA" w:rsidRPr="00140E0C">
        <w:rPr>
          <w:rFonts w:ascii="Times New Roman" w:hAnsi="Times New Roman"/>
          <w:sz w:val="24"/>
          <w:lang w:val="id-ID"/>
        </w:rPr>
        <w:t xml:space="preserve">set tetap yang diperoleh melalui pembelian tunai dicatat </w:t>
      </w:r>
      <w:r>
        <w:rPr>
          <w:rFonts w:ascii="Times New Roman" w:hAnsi="Times New Roman"/>
          <w:sz w:val="24"/>
          <w:lang w:val="id-ID"/>
        </w:rPr>
        <w:t xml:space="preserve">di </w:t>
      </w:r>
      <w:r w:rsidR="00C70FAA" w:rsidRPr="00140E0C">
        <w:rPr>
          <w:rFonts w:ascii="Times New Roman" w:hAnsi="Times New Roman"/>
          <w:sz w:val="24"/>
          <w:lang w:val="id-ID"/>
        </w:rPr>
        <w:t>dalam buku dengan jumlah sebesar uang yang dikeluarkan untuk memperoleh aset tetap tersebut</w:t>
      </w:r>
      <w:r>
        <w:rPr>
          <w:rFonts w:ascii="Times New Roman" w:hAnsi="Times New Roman"/>
          <w:sz w:val="24"/>
          <w:lang w:val="id-ID"/>
        </w:rPr>
        <w:t xml:space="preserve"> seperti yang tercantum dalam faktur dan beban-beban yang berkaitan langsung dengan perolehan aset tersebut</w:t>
      </w:r>
      <w:r w:rsidR="00C70FAA" w:rsidRPr="00140E0C">
        <w:rPr>
          <w:rFonts w:ascii="Times New Roman" w:hAnsi="Times New Roman"/>
          <w:sz w:val="24"/>
          <w:lang w:val="id-ID"/>
        </w:rPr>
        <w:t>.</w:t>
      </w:r>
    </w:p>
    <w:p w:rsidR="00B75E0E" w:rsidRPr="00B75E0E" w:rsidRDefault="00B75E0E" w:rsidP="00F6434B">
      <w:pPr>
        <w:pStyle w:val="ListParagraph1"/>
        <w:numPr>
          <w:ilvl w:val="0"/>
          <w:numId w:val="5"/>
        </w:numPr>
        <w:spacing w:after="0" w:line="240" w:lineRule="auto"/>
        <w:ind w:left="709" w:hanging="283"/>
        <w:jc w:val="both"/>
        <w:rPr>
          <w:rFonts w:ascii="Times New Roman" w:hAnsi="Times New Roman"/>
          <w:sz w:val="24"/>
        </w:rPr>
      </w:pPr>
      <w:r>
        <w:rPr>
          <w:rFonts w:ascii="Times New Roman" w:hAnsi="Times New Roman"/>
          <w:sz w:val="24"/>
        </w:rPr>
        <w:t>Pembelian angsuran</w:t>
      </w:r>
    </w:p>
    <w:p w:rsidR="00C70FAA" w:rsidRDefault="00C70FAA" w:rsidP="00B75E0E">
      <w:pPr>
        <w:pStyle w:val="ListParagraph1"/>
        <w:spacing w:after="0" w:line="240" w:lineRule="auto"/>
        <w:ind w:left="709"/>
        <w:jc w:val="both"/>
        <w:rPr>
          <w:rFonts w:ascii="Times New Roman" w:hAnsi="Times New Roman"/>
          <w:sz w:val="24"/>
          <w:lang w:val="id-ID"/>
        </w:rPr>
      </w:pPr>
      <w:r w:rsidRPr="00140E0C">
        <w:rPr>
          <w:rFonts w:ascii="Times New Roman" w:hAnsi="Times New Roman"/>
          <w:sz w:val="24"/>
        </w:rPr>
        <w:t xml:space="preserve">Bunga </w:t>
      </w:r>
      <w:r w:rsidR="00B75E0E">
        <w:rPr>
          <w:rFonts w:ascii="Times New Roman" w:hAnsi="Times New Roman"/>
          <w:sz w:val="24"/>
          <w:lang w:val="id-ID"/>
        </w:rPr>
        <w:t>yang dibayarkan atas pembelian</w:t>
      </w:r>
      <w:r w:rsidRPr="00140E0C">
        <w:rPr>
          <w:rFonts w:ascii="Times New Roman" w:hAnsi="Times New Roman"/>
          <w:sz w:val="24"/>
        </w:rPr>
        <w:t xml:space="preserve"> angsuran harus dibebankan sebagai beban bunga periode akuntansi berjalan</w:t>
      </w:r>
      <w:r w:rsidR="00B75E0E">
        <w:rPr>
          <w:rFonts w:ascii="Times New Roman" w:hAnsi="Times New Roman"/>
          <w:sz w:val="24"/>
          <w:lang w:val="id-ID"/>
        </w:rPr>
        <w:t>, bukan dalam komponen yang menambah harga perolehan</w:t>
      </w:r>
      <w:r w:rsidRPr="00140E0C">
        <w:rPr>
          <w:rFonts w:ascii="Times New Roman" w:hAnsi="Times New Roman"/>
          <w:sz w:val="24"/>
        </w:rPr>
        <w:t xml:space="preserve">. </w:t>
      </w:r>
    </w:p>
    <w:p w:rsidR="00B75E0E" w:rsidRDefault="00B75E0E" w:rsidP="00B75E0E">
      <w:pPr>
        <w:pStyle w:val="ListParagraph1"/>
        <w:numPr>
          <w:ilvl w:val="0"/>
          <w:numId w:val="5"/>
        </w:numPr>
        <w:spacing w:after="0" w:line="240" w:lineRule="auto"/>
        <w:ind w:left="709" w:hanging="283"/>
        <w:jc w:val="both"/>
        <w:rPr>
          <w:rFonts w:ascii="Times New Roman" w:hAnsi="Times New Roman"/>
          <w:sz w:val="24"/>
          <w:lang w:val="id-ID"/>
        </w:rPr>
      </w:pPr>
      <w:r>
        <w:rPr>
          <w:rFonts w:ascii="Times New Roman" w:hAnsi="Times New Roman"/>
          <w:sz w:val="24"/>
          <w:lang w:val="id-ID"/>
        </w:rPr>
        <w:t>Diperoleh sebagai donasi</w:t>
      </w:r>
    </w:p>
    <w:p w:rsidR="00B75E0E" w:rsidRPr="00B75E0E" w:rsidRDefault="00B75E0E" w:rsidP="00B75E0E">
      <w:pPr>
        <w:pStyle w:val="ListParagraph1"/>
        <w:spacing w:after="0" w:line="240" w:lineRule="auto"/>
        <w:ind w:left="709"/>
        <w:jc w:val="both"/>
        <w:rPr>
          <w:rFonts w:ascii="Times New Roman" w:hAnsi="Times New Roman"/>
          <w:sz w:val="24"/>
          <w:lang w:val="id-ID"/>
        </w:rPr>
      </w:pPr>
      <w:r>
        <w:rPr>
          <w:rFonts w:ascii="Times New Roman" w:hAnsi="Times New Roman"/>
          <w:sz w:val="24"/>
          <w:lang w:val="id-ID"/>
        </w:rPr>
        <w:t>Aset tetap yang diperoleh secara donasi dicatat dan diakui sebesar harga pasar.</w:t>
      </w:r>
    </w:p>
    <w:p w:rsidR="00C11CB9" w:rsidRPr="00C11CB9" w:rsidRDefault="00C70FAA" w:rsidP="00F6434B">
      <w:pPr>
        <w:pStyle w:val="ListParagraph1"/>
        <w:numPr>
          <w:ilvl w:val="0"/>
          <w:numId w:val="5"/>
        </w:numPr>
        <w:spacing w:after="0" w:line="240" w:lineRule="auto"/>
        <w:ind w:left="709" w:hanging="283"/>
        <w:jc w:val="both"/>
        <w:rPr>
          <w:rFonts w:ascii="Times New Roman" w:hAnsi="Times New Roman"/>
          <w:sz w:val="24"/>
        </w:rPr>
      </w:pPr>
      <w:r w:rsidRPr="00140E0C">
        <w:rPr>
          <w:rFonts w:ascii="Times New Roman" w:hAnsi="Times New Roman"/>
          <w:sz w:val="24"/>
        </w:rPr>
        <w:t>Ditukar dengan surat berharg</w:t>
      </w:r>
      <w:r w:rsidR="00C11CB9">
        <w:rPr>
          <w:rFonts w:ascii="Times New Roman" w:hAnsi="Times New Roman"/>
          <w:sz w:val="24"/>
        </w:rPr>
        <w:t>a</w:t>
      </w:r>
    </w:p>
    <w:p w:rsidR="00C70FAA" w:rsidRPr="00140E0C" w:rsidRDefault="00C11CB9" w:rsidP="00C11CB9">
      <w:pPr>
        <w:pStyle w:val="ListParagraph1"/>
        <w:spacing w:after="0" w:line="240" w:lineRule="auto"/>
        <w:ind w:left="709"/>
        <w:jc w:val="both"/>
        <w:rPr>
          <w:rFonts w:ascii="Times New Roman" w:hAnsi="Times New Roman"/>
          <w:sz w:val="24"/>
        </w:rPr>
      </w:pPr>
      <w:r>
        <w:rPr>
          <w:rFonts w:ascii="Times New Roman" w:hAnsi="Times New Roman"/>
          <w:sz w:val="24"/>
          <w:lang w:val="id-ID"/>
        </w:rPr>
        <w:t>A</w:t>
      </w:r>
      <w:r w:rsidR="00C70FAA" w:rsidRPr="00140E0C">
        <w:rPr>
          <w:rFonts w:ascii="Times New Roman" w:hAnsi="Times New Roman"/>
          <w:sz w:val="24"/>
        </w:rPr>
        <w:t>set tetap yang ditukar dengan surat berharga, baik saham ata</w:t>
      </w:r>
      <w:r>
        <w:rPr>
          <w:rFonts w:ascii="Times New Roman" w:hAnsi="Times New Roman"/>
          <w:sz w:val="24"/>
        </w:rPr>
        <w:t>u obligasi perusahaan tertentu</w:t>
      </w:r>
      <w:r>
        <w:rPr>
          <w:rFonts w:ascii="Times New Roman" w:hAnsi="Times New Roman"/>
          <w:sz w:val="24"/>
          <w:lang w:val="id-ID"/>
        </w:rPr>
        <w:t xml:space="preserve"> </w:t>
      </w:r>
      <w:r w:rsidR="00C70FAA" w:rsidRPr="00140E0C">
        <w:rPr>
          <w:rFonts w:ascii="Times New Roman" w:hAnsi="Times New Roman"/>
          <w:sz w:val="24"/>
        </w:rPr>
        <w:t xml:space="preserve">dicatat dalam buku </w:t>
      </w:r>
      <w:r>
        <w:rPr>
          <w:rFonts w:ascii="Times New Roman" w:hAnsi="Times New Roman"/>
          <w:sz w:val="24"/>
          <w:lang w:val="id-ID"/>
        </w:rPr>
        <w:t>se</w:t>
      </w:r>
      <w:r w:rsidR="00C70FAA" w:rsidRPr="00140E0C">
        <w:rPr>
          <w:rFonts w:ascii="Times New Roman" w:hAnsi="Times New Roman"/>
          <w:sz w:val="24"/>
        </w:rPr>
        <w:t>besar harga pasar saham atau obligasi yang digunakan sebagai penukar.</w:t>
      </w:r>
    </w:p>
    <w:p w:rsidR="00C11CB9" w:rsidRPr="00C11CB9" w:rsidRDefault="00C70FAA" w:rsidP="00F6434B">
      <w:pPr>
        <w:pStyle w:val="ListParagraph1"/>
        <w:numPr>
          <w:ilvl w:val="0"/>
          <w:numId w:val="5"/>
        </w:numPr>
        <w:spacing w:after="0" w:line="240" w:lineRule="auto"/>
        <w:ind w:left="709" w:hanging="283"/>
        <w:jc w:val="both"/>
        <w:rPr>
          <w:rFonts w:ascii="Times New Roman" w:hAnsi="Times New Roman"/>
          <w:sz w:val="24"/>
        </w:rPr>
      </w:pPr>
      <w:r w:rsidRPr="00140E0C">
        <w:rPr>
          <w:rFonts w:ascii="Times New Roman" w:hAnsi="Times New Roman"/>
          <w:sz w:val="24"/>
        </w:rPr>
        <w:t>Dituk</w:t>
      </w:r>
      <w:r w:rsidR="00C11CB9">
        <w:rPr>
          <w:rFonts w:ascii="Times New Roman" w:hAnsi="Times New Roman"/>
          <w:sz w:val="24"/>
        </w:rPr>
        <w:t>ar dengan aset tetap yang lain</w:t>
      </w:r>
    </w:p>
    <w:p w:rsidR="00C70FAA" w:rsidRPr="00140E0C" w:rsidRDefault="00C11CB9" w:rsidP="00C11CB9">
      <w:pPr>
        <w:pStyle w:val="ListParagraph1"/>
        <w:spacing w:after="0" w:line="240" w:lineRule="auto"/>
        <w:ind w:left="709"/>
        <w:jc w:val="both"/>
        <w:rPr>
          <w:rFonts w:ascii="Times New Roman" w:hAnsi="Times New Roman"/>
          <w:sz w:val="24"/>
        </w:rPr>
      </w:pPr>
      <w:r>
        <w:rPr>
          <w:rFonts w:ascii="Times New Roman" w:hAnsi="Times New Roman"/>
          <w:sz w:val="24"/>
          <w:lang w:val="id-ID"/>
        </w:rPr>
        <w:t>A</w:t>
      </w:r>
      <w:r w:rsidR="00C70FAA" w:rsidRPr="00C11CB9">
        <w:rPr>
          <w:rFonts w:ascii="Times New Roman" w:hAnsi="Times New Roman"/>
          <w:sz w:val="24"/>
          <w:lang w:val="id-ID"/>
        </w:rPr>
        <w:t>set tetap</w:t>
      </w:r>
      <w:r>
        <w:rPr>
          <w:rFonts w:ascii="Times New Roman" w:hAnsi="Times New Roman"/>
          <w:sz w:val="24"/>
          <w:lang w:val="id-ID"/>
        </w:rPr>
        <w:t xml:space="preserve"> yang</w:t>
      </w:r>
      <w:r w:rsidR="00C70FAA" w:rsidRPr="00C11CB9">
        <w:rPr>
          <w:rFonts w:ascii="Times New Roman" w:hAnsi="Times New Roman"/>
          <w:sz w:val="24"/>
          <w:lang w:val="id-ID"/>
        </w:rPr>
        <w:t xml:space="preserve"> diperoleh melalui </w:t>
      </w:r>
      <w:r>
        <w:rPr>
          <w:rFonts w:ascii="Times New Roman" w:hAnsi="Times New Roman"/>
          <w:sz w:val="24"/>
          <w:lang w:val="id-ID"/>
        </w:rPr>
        <w:t>pertukaran dengan aset lainnya dicatat dengan mengkapitalisasi sejumlah harga pasar aset lama ditambah dengan uang yang dibayarkan (jika ada). Selisih antara biaya perolehan tersebut dengan harga nilai buku aset lama diakui sebagai laba atau rugi pertukaran aset.</w:t>
      </w:r>
    </w:p>
    <w:p w:rsidR="00C70FAA" w:rsidRPr="00C11CB9" w:rsidRDefault="00C11CB9" w:rsidP="00F6434B">
      <w:pPr>
        <w:pStyle w:val="ListParagraph1"/>
        <w:numPr>
          <w:ilvl w:val="0"/>
          <w:numId w:val="5"/>
        </w:numPr>
        <w:spacing w:after="0" w:line="240" w:lineRule="auto"/>
        <w:ind w:left="709" w:hanging="283"/>
        <w:jc w:val="both"/>
        <w:rPr>
          <w:rFonts w:ascii="Times New Roman" w:hAnsi="Times New Roman"/>
          <w:sz w:val="24"/>
        </w:rPr>
      </w:pPr>
      <w:r>
        <w:rPr>
          <w:rFonts w:ascii="Times New Roman" w:hAnsi="Times New Roman"/>
          <w:sz w:val="24"/>
          <w:lang w:val="id-ID"/>
        </w:rPr>
        <w:t>Membangun sendiri</w:t>
      </w:r>
    </w:p>
    <w:p w:rsidR="00C11CB9" w:rsidRPr="00140E0C" w:rsidRDefault="00C11CB9" w:rsidP="00C11CB9">
      <w:pPr>
        <w:pStyle w:val="ListParagraph1"/>
        <w:spacing w:after="0" w:line="240" w:lineRule="auto"/>
        <w:ind w:left="709"/>
        <w:jc w:val="both"/>
        <w:rPr>
          <w:rFonts w:ascii="Times New Roman" w:hAnsi="Times New Roman"/>
          <w:sz w:val="24"/>
        </w:rPr>
      </w:pPr>
      <w:r>
        <w:rPr>
          <w:rFonts w:ascii="Times New Roman" w:hAnsi="Times New Roman"/>
          <w:sz w:val="24"/>
          <w:lang w:val="id-ID"/>
        </w:rPr>
        <w:t>Aset yang diperoleh dengan membangun sendiri, maka biaya dapat dibebankan langsung seperti bahan baku, tenaga kerja, dan overhead.</w:t>
      </w:r>
    </w:p>
    <w:p w:rsidR="00C70FAA" w:rsidRPr="00140E0C" w:rsidRDefault="00C70FAA" w:rsidP="00714055">
      <w:pPr>
        <w:pStyle w:val="ListParagraph1"/>
        <w:spacing w:after="0" w:line="120" w:lineRule="auto"/>
        <w:ind w:left="709"/>
        <w:jc w:val="both"/>
        <w:rPr>
          <w:rFonts w:ascii="Times New Roman" w:hAnsi="Times New Roman"/>
          <w:sz w:val="24"/>
          <w:lang w:val="id-ID"/>
        </w:rPr>
      </w:pPr>
    </w:p>
    <w:p w:rsidR="00D57191" w:rsidRDefault="00C70FAA" w:rsidP="00625CDC">
      <w:pPr>
        <w:spacing w:after="0"/>
        <w:ind w:left="0" w:firstLine="709"/>
        <w:jc w:val="both"/>
        <w:rPr>
          <w:rFonts w:ascii="Times New Roman" w:hAnsi="Times New Roman" w:cs="Times New Roman"/>
          <w:sz w:val="24"/>
        </w:rPr>
      </w:pPr>
      <w:r w:rsidRPr="00140E0C">
        <w:rPr>
          <w:rFonts w:ascii="Times New Roman" w:hAnsi="Times New Roman" w:cs="Times New Roman"/>
          <w:sz w:val="24"/>
        </w:rPr>
        <w:t>Dalam kegiatan memperoleh aset tetap, perusahaan harus mengeluarkan sejumlah uang yang tidak hanya dipakai untuk membayar barang itu sendiri sesuai yang tercantum di dalam faktur, tetapi juga untuk beban pengiriman, pemasangan, perantara, balik nama, dan sebagainya. Keseluruhan uang yang dikeluarkan untuk memperoleh aset tetap tersebut</w:t>
      </w:r>
      <w:r w:rsidR="00D57191">
        <w:rPr>
          <w:rFonts w:ascii="Times New Roman" w:hAnsi="Times New Roman" w:cs="Times New Roman"/>
          <w:sz w:val="24"/>
        </w:rPr>
        <w:t xml:space="preserve"> disebut dengan harga perolehan. </w:t>
      </w:r>
      <w:r w:rsidRPr="00CF5E83">
        <w:rPr>
          <w:rFonts w:ascii="Times New Roman" w:hAnsi="Times New Roman" w:cs="Times New Roman"/>
          <w:color w:val="000000" w:themeColor="text1"/>
          <w:sz w:val="24"/>
        </w:rPr>
        <w:t>Menurut Rudianto (2012:259) “Harga perolehan adalah keseluruhan uang yang dikeluarkan untuk memperoleh suatu aset tetap sampai siap digunakan oleh perusahaan”.</w:t>
      </w:r>
      <w:r w:rsidR="008B268A">
        <w:rPr>
          <w:rFonts w:ascii="Times New Roman" w:hAnsi="Times New Roman" w:cs="Times New Roman"/>
          <w:sz w:val="28"/>
        </w:rPr>
        <w:t xml:space="preserve"> </w:t>
      </w:r>
      <w:r w:rsidR="00DE2AAB">
        <w:rPr>
          <w:rFonts w:ascii="Times New Roman" w:hAnsi="Times New Roman" w:cs="Times New Roman"/>
          <w:sz w:val="24"/>
        </w:rPr>
        <w:t>Menurut IAI dalam SAK ETAP (2013</w:t>
      </w:r>
      <w:r w:rsidRPr="00140E0C">
        <w:rPr>
          <w:rFonts w:ascii="Times New Roman" w:hAnsi="Times New Roman" w:cs="Times New Roman"/>
          <w:sz w:val="24"/>
        </w:rPr>
        <w:t>:15.10) menyatakan bahwa</w:t>
      </w:r>
      <w:r w:rsidR="00625CDC">
        <w:rPr>
          <w:rFonts w:ascii="Times New Roman" w:hAnsi="Times New Roman" w:cs="Times New Roman"/>
          <w:sz w:val="24"/>
        </w:rPr>
        <w:t xml:space="preserve"> ”B</w:t>
      </w:r>
      <w:r w:rsidR="00625CDC" w:rsidRPr="00140E0C">
        <w:rPr>
          <w:rFonts w:ascii="Times New Roman" w:hAnsi="Times New Roman" w:cs="Times New Roman"/>
          <w:sz w:val="24"/>
        </w:rPr>
        <w:t>iaya perolehan aset tetap adalah set</w:t>
      </w:r>
      <w:r w:rsidR="00625CDC">
        <w:rPr>
          <w:rFonts w:ascii="Times New Roman" w:hAnsi="Times New Roman" w:cs="Times New Roman"/>
          <w:sz w:val="24"/>
        </w:rPr>
        <w:t xml:space="preserve">ara harga tunainya pada tanggal </w:t>
      </w:r>
      <w:r w:rsidR="00625CDC" w:rsidRPr="00140E0C">
        <w:rPr>
          <w:rFonts w:ascii="Times New Roman" w:hAnsi="Times New Roman" w:cs="Times New Roman"/>
          <w:sz w:val="24"/>
        </w:rPr>
        <w:t>pengakuan. Jika pembayaran ditangguhkan lebih dari waktu kred</w:t>
      </w:r>
      <w:r w:rsidR="00625CDC">
        <w:rPr>
          <w:rFonts w:ascii="Times New Roman" w:hAnsi="Times New Roman" w:cs="Times New Roman"/>
          <w:sz w:val="24"/>
        </w:rPr>
        <w:t>it normal, maka biaya perolehan</w:t>
      </w:r>
      <w:r w:rsidR="00CB3474">
        <w:rPr>
          <w:rFonts w:ascii="Times New Roman" w:hAnsi="Times New Roman" w:cs="Times New Roman"/>
          <w:sz w:val="24"/>
        </w:rPr>
        <w:t xml:space="preserve"> </w:t>
      </w:r>
      <w:r w:rsidR="00625CDC" w:rsidRPr="00140E0C">
        <w:rPr>
          <w:rFonts w:ascii="Times New Roman" w:hAnsi="Times New Roman" w:cs="Times New Roman"/>
          <w:sz w:val="24"/>
        </w:rPr>
        <w:t>adalah nilai tunai semua pembayaran masa akan datang</w:t>
      </w:r>
      <w:r w:rsidR="00C81C94">
        <w:rPr>
          <w:rFonts w:ascii="Times New Roman" w:hAnsi="Times New Roman" w:cs="Times New Roman"/>
          <w:sz w:val="24"/>
        </w:rPr>
        <w:t>”</w:t>
      </w:r>
      <w:r w:rsidR="00625CDC" w:rsidRPr="00140E0C">
        <w:rPr>
          <w:rFonts w:ascii="Times New Roman" w:hAnsi="Times New Roman" w:cs="Times New Roman"/>
          <w:sz w:val="24"/>
        </w:rPr>
        <w:t>.</w:t>
      </w:r>
    </w:p>
    <w:p w:rsidR="00C70FAA" w:rsidRPr="00D57191" w:rsidRDefault="00C70FAA" w:rsidP="00D57191">
      <w:pPr>
        <w:spacing w:after="0"/>
        <w:ind w:left="0" w:firstLine="709"/>
        <w:jc w:val="both"/>
        <w:rPr>
          <w:rFonts w:ascii="Times New Roman" w:hAnsi="Times New Roman" w:cs="Times New Roman"/>
          <w:sz w:val="28"/>
        </w:rPr>
      </w:pPr>
      <w:r w:rsidRPr="00140E0C">
        <w:rPr>
          <w:rFonts w:ascii="Times New Roman" w:hAnsi="Times New Roman" w:cs="Times New Roman"/>
          <w:sz w:val="24"/>
        </w:rPr>
        <w:t>Perolehan aset tetap dinilai berdasarkan biaya perolehan, seperti yang dinyatak</w:t>
      </w:r>
      <w:r w:rsidR="00D51FDD">
        <w:rPr>
          <w:rFonts w:ascii="Times New Roman" w:hAnsi="Times New Roman" w:cs="Times New Roman"/>
          <w:sz w:val="24"/>
        </w:rPr>
        <w:t>an oleh IAI dalam SAK ETAP (2013</w:t>
      </w:r>
      <w:r w:rsidRPr="00140E0C">
        <w:rPr>
          <w:rFonts w:ascii="Times New Roman" w:hAnsi="Times New Roman" w:cs="Times New Roman"/>
          <w:sz w:val="24"/>
        </w:rPr>
        <w:t>:15.6) yaitu “pada saat pengakuan awal, aset tetap harus diukur sebesar biaya perolehan” oleh karena itu setiap aset tetap yang dimiliki dicatat sebesar semua pengorbanan yang dikeluarkan untuk memperoleh aset tetap tersebut sampai aset siap digunakan.</w:t>
      </w:r>
      <w:r w:rsidR="00D57191">
        <w:rPr>
          <w:rFonts w:ascii="Times New Roman" w:hAnsi="Times New Roman" w:cs="Times New Roman"/>
          <w:sz w:val="28"/>
        </w:rPr>
        <w:t xml:space="preserve"> </w:t>
      </w:r>
      <w:r w:rsidRPr="00140E0C">
        <w:rPr>
          <w:rFonts w:ascii="Times New Roman" w:hAnsi="Times New Roman" w:cs="Times New Roman"/>
          <w:sz w:val="24"/>
          <w:szCs w:val="24"/>
        </w:rPr>
        <w:t xml:space="preserve">Berikut ini diuraikan unsur-unsur biaya perolehan aset tetap </w:t>
      </w:r>
      <w:r w:rsidR="00AC2743">
        <w:rPr>
          <w:rFonts w:ascii="Times New Roman" w:hAnsi="Times New Roman" w:cs="Times New Roman"/>
          <w:sz w:val="24"/>
          <w:szCs w:val="24"/>
        </w:rPr>
        <w:t>menurut IAI dalam SAK ETAP (2013</w:t>
      </w:r>
      <w:r w:rsidRPr="00140E0C">
        <w:rPr>
          <w:rFonts w:ascii="Times New Roman" w:hAnsi="Times New Roman" w:cs="Times New Roman"/>
          <w:sz w:val="24"/>
          <w:szCs w:val="24"/>
        </w:rPr>
        <w:t>:15.7):</w:t>
      </w:r>
    </w:p>
    <w:p w:rsidR="00C70FAA" w:rsidRPr="00140E0C" w:rsidRDefault="00C70FAA" w:rsidP="00F6434B">
      <w:pPr>
        <w:pStyle w:val="ListParagraph1"/>
        <w:numPr>
          <w:ilvl w:val="0"/>
          <w:numId w:val="6"/>
        </w:numPr>
        <w:spacing w:after="0" w:line="240" w:lineRule="auto"/>
        <w:ind w:left="709" w:hanging="283"/>
        <w:jc w:val="both"/>
        <w:rPr>
          <w:rFonts w:ascii="Times New Roman" w:hAnsi="Times New Roman"/>
          <w:sz w:val="24"/>
        </w:rPr>
      </w:pPr>
      <w:r w:rsidRPr="00140E0C">
        <w:rPr>
          <w:rFonts w:ascii="Times New Roman" w:hAnsi="Times New Roman"/>
          <w:sz w:val="24"/>
        </w:rPr>
        <w:t xml:space="preserve">Harga beli, termasuk biaya hukum dan </w:t>
      </w:r>
      <w:r w:rsidRPr="00140E0C">
        <w:rPr>
          <w:rFonts w:ascii="Times New Roman" w:hAnsi="Times New Roman"/>
          <w:i/>
          <w:sz w:val="24"/>
        </w:rPr>
        <w:t>broker</w:t>
      </w:r>
      <w:r w:rsidRPr="00140E0C">
        <w:rPr>
          <w:rFonts w:ascii="Times New Roman" w:hAnsi="Times New Roman"/>
          <w:sz w:val="24"/>
        </w:rPr>
        <w:t xml:space="preserve">, bea impor dan pajak pembelian yang tidak boleh dikreditkan, setelah dikurangi diskon pembelian dan potongan lainnya; </w:t>
      </w:r>
    </w:p>
    <w:p w:rsidR="00C70FAA" w:rsidRPr="00140E0C" w:rsidRDefault="00C70FAA" w:rsidP="00F6434B">
      <w:pPr>
        <w:pStyle w:val="ListParagraph1"/>
        <w:numPr>
          <w:ilvl w:val="0"/>
          <w:numId w:val="6"/>
        </w:numPr>
        <w:spacing w:after="0" w:line="240" w:lineRule="auto"/>
        <w:ind w:left="709" w:hanging="283"/>
        <w:jc w:val="both"/>
        <w:rPr>
          <w:rFonts w:ascii="Times New Roman" w:hAnsi="Times New Roman"/>
          <w:sz w:val="24"/>
        </w:rPr>
      </w:pPr>
      <w:r w:rsidRPr="00140E0C">
        <w:rPr>
          <w:rFonts w:ascii="Times New Roman" w:hAnsi="Times New Roman"/>
          <w:sz w:val="24"/>
        </w:rPr>
        <w:t>Biaya-biaya yang dapat di</w:t>
      </w:r>
      <w:r w:rsidRPr="00140E0C">
        <w:rPr>
          <w:rFonts w:ascii="Times New Roman" w:hAnsi="Times New Roman"/>
          <w:sz w:val="24"/>
          <w:lang w:val="id-ID"/>
        </w:rPr>
        <w:t>a</w:t>
      </w:r>
      <w:r w:rsidRPr="00140E0C">
        <w:rPr>
          <w:rFonts w:ascii="Times New Roman" w:hAnsi="Times New Roman"/>
          <w:sz w:val="24"/>
        </w:rPr>
        <w:t xml:space="preserve">tribusikan langsung untuk membawa aset ke lokasi dan kondisi yang diinginkan agar aset siap digunakan sesuai dengan maksud manajemen. Biaya-biaya ini termasuk biaya penyiapan lahan untuk pabrik, biaya penanganan dan penyerahan awal, biaya instalasi dan perakitan, dan biaya pengujian fungsionalitas; </w:t>
      </w:r>
    </w:p>
    <w:p w:rsidR="00C70FAA" w:rsidRPr="00140E0C" w:rsidRDefault="00C70FAA" w:rsidP="00F6434B">
      <w:pPr>
        <w:pStyle w:val="ListParagraph1"/>
        <w:numPr>
          <w:ilvl w:val="0"/>
          <w:numId w:val="6"/>
        </w:numPr>
        <w:spacing w:after="0" w:line="240" w:lineRule="auto"/>
        <w:ind w:left="709" w:hanging="283"/>
        <w:jc w:val="both"/>
        <w:rPr>
          <w:rFonts w:ascii="Times New Roman" w:hAnsi="Times New Roman"/>
          <w:sz w:val="24"/>
          <w:szCs w:val="24"/>
          <w:lang w:val="id-ID"/>
        </w:rPr>
      </w:pPr>
      <w:r w:rsidRPr="00140E0C">
        <w:rPr>
          <w:rFonts w:ascii="Times New Roman" w:hAnsi="Times New Roman"/>
          <w:sz w:val="24"/>
        </w:rPr>
        <w:t>Estimasi awal biaya pembongkaran aset, biaya pemindahan aset dan biaya restorasi lokasi. Kewajiban atas biaya tersebut timbul ketika aset tersebut diperoleh atau karena entitas menggunakan aset tersebut selama periode tertentu bukan untuk menghasilkan persediaan.</w:t>
      </w:r>
    </w:p>
    <w:p w:rsidR="00C70FAA" w:rsidRPr="00140E0C" w:rsidRDefault="00C70FAA" w:rsidP="0054759A">
      <w:pPr>
        <w:pStyle w:val="ListParagraph1"/>
        <w:spacing w:after="0" w:line="120" w:lineRule="auto"/>
        <w:ind w:left="709"/>
        <w:jc w:val="both"/>
        <w:rPr>
          <w:rFonts w:ascii="Times New Roman" w:hAnsi="Times New Roman"/>
          <w:sz w:val="24"/>
          <w:lang w:val="id-ID"/>
        </w:rPr>
      </w:pPr>
    </w:p>
    <w:p w:rsidR="00D57191" w:rsidRPr="007216DF" w:rsidRDefault="00B463DD" w:rsidP="007216DF">
      <w:pPr>
        <w:spacing w:after="0"/>
        <w:ind w:left="0" w:firstLine="709"/>
        <w:jc w:val="both"/>
        <w:rPr>
          <w:rFonts w:ascii="Times New Roman" w:hAnsi="Times New Roman" w:cs="Times New Roman"/>
          <w:sz w:val="24"/>
        </w:rPr>
      </w:pPr>
      <w:r>
        <w:rPr>
          <w:rFonts w:ascii="Times New Roman" w:hAnsi="Times New Roman" w:cs="Times New Roman"/>
          <w:sz w:val="24"/>
          <w:szCs w:val="24"/>
        </w:rPr>
        <w:t xml:space="preserve">Berdasarkan </w:t>
      </w:r>
      <w:r w:rsidR="00DD0413">
        <w:rPr>
          <w:rFonts w:ascii="Times New Roman" w:hAnsi="Times New Roman" w:cs="Times New Roman"/>
          <w:sz w:val="24"/>
          <w:szCs w:val="24"/>
        </w:rPr>
        <w:t>pendapat para ahli</w:t>
      </w:r>
      <w:r>
        <w:rPr>
          <w:rFonts w:ascii="Times New Roman" w:hAnsi="Times New Roman" w:cs="Times New Roman"/>
          <w:sz w:val="24"/>
          <w:szCs w:val="24"/>
        </w:rPr>
        <w:t xml:space="preserve"> di atas d</w:t>
      </w:r>
      <w:r w:rsidR="00C70FAA" w:rsidRPr="00140E0C">
        <w:rPr>
          <w:rFonts w:ascii="Times New Roman" w:hAnsi="Times New Roman" w:cs="Times New Roman"/>
          <w:sz w:val="24"/>
          <w:szCs w:val="24"/>
        </w:rPr>
        <w:t>apat</w:t>
      </w:r>
      <w:r w:rsidR="00C70FAA" w:rsidRPr="00140E0C">
        <w:rPr>
          <w:rFonts w:ascii="Times New Roman" w:hAnsi="Times New Roman" w:cs="Times New Roman"/>
          <w:sz w:val="24"/>
        </w:rPr>
        <w:t xml:space="preserve"> di</w:t>
      </w:r>
      <w:r>
        <w:rPr>
          <w:rFonts w:ascii="Times New Roman" w:hAnsi="Times New Roman" w:cs="Times New Roman"/>
          <w:sz w:val="24"/>
        </w:rPr>
        <w:t>katakan bahwa</w:t>
      </w:r>
      <w:r w:rsidR="00C70FAA" w:rsidRPr="00140E0C">
        <w:rPr>
          <w:rFonts w:ascii="Times New Roman" w:hAnsi="Times New Roman" w:cs="Times New Roman"/>
          <w:sz w:val="24"/>
        </w:rPr>
        <w:t xml:space="preserve"> biaya perolehan aset tetap adalah</w:t>
      </w:r>
      <w:r w:rsidR="00BD1EDA">
        <w:rPr>
          <w:rFonts w:ascii="Times New Roman" w:hAnsi="Times New Roman" w:cs="Times New Roman"/>
          <w:sz w:val="24"/>
        </w:rPr>
        <w:t xml:space="preserve"> </w:t>
      </w:r>
      <w:r w:rsidR="00BD1EDA" w:rsidRPr="00CF5E83">
        <w:rPr>
          <w:rFonts w:ascii="Times New Roman" w:hAnsi="Times New Roman" w:cs="Times New Roman"/>
          <w:color w:val="000000" w:themeColor="text1"/>
          <w:sz w:val="24"/>
        </w:rPr>
        <w:t>keseluruhan uang yang dikeluarkan untuk memperoleh suatu aset tetap sampai siap digunakan oleh perusahaan</w:t>
      </w:r>
      <w:r w:rsidR="00BD1EDA">
        <w:rPr>
          <w:rFonts w:ascii="Times New Roman" w:hAnsi="Times New Roman" w:cs="Times New Roman"/>
          <w:color w:val="000000" w:themeColor="text1"/>
          <w:sz w:val="24"/>
        </w:rPr>
        <w:t xml:space="preserve">. Keseluruhan uang yang dimaksud meliputi </w:t>
      </w:r>
      <w:r w:rsidR="00C70FAA" w:rsidRPr="00140E0C">
        <w:rPr>
          <w:rFonts w:ascii="Times New Roman" w:hAnsi="Times New Roman" w:cs="Times New Roman"/>
          <w:sz w:val="24"/>
        </w:rPr>
        <w:t xml:space="preserve"> jumlah kas dan setara kas yang terdiri dari harga beli, setiap biaya yang diatribusikan langsung, dan setiap potongan dagang yang dikeluarkan ataupun diberikan dalam memperoleh aset tetap tersebut.</w:t>
      </w:r>
    </w:p>
    <w:p w:rsidR="006D14F2" w:rsidRPr="007216DF" w:rsidRDefault="006D14F2" w:rsidP="007216DF">
      <w:pPr>
        <w:pStyle w:val="ListParagraph"/>
        <w:numPr>
          <w:ilvl w:val="2"/>
          <w:numId w:val="27"/>
        </w:numPr>
        <w:tabs>
          <w:tab w:val="left" w:pos="851"/>
        </w:tabs>
        <w:spacing w:after="0"/>
        <w:ind w:hanging="1004"/>
        <w:jc w:val="both"/>
        <w:rPr>
          <w:rFonts w:ascii="Times New Roman" w:hAnsi="Times New Roman" w:cs="Times New Roman"/>
          <w:b/>
          <w:sz w:val="24"/>
        </w:rPr>
      </w:pPr>
      <w:r w:rsidRPr="007216DF">
        <w:rPr>
          <w:rFonts w:ascii="Times New Roman" w:hAnsi="Times New Roman" w:cs="Times New Roman"/>
          <w:b/>
          <w:sz w:val="24"/>
        </w:rPr>
        <w:t>Penyusutan Aset Tetap</w:t>
      </w:r>
    </w:p>
    <w:p w:rsidR="00D262DF" w:rsidRPr="00140E0C" w:rsidRDefault="004F43D5" w:rsidP="00CF5E83">
      <w:pPr>
        <w:spacing w:after="0"/>
        <w:ind w:left="851" w:hanging="851"/>
        <w:jc w:val="both"/>
        <w:rPr>
          <w:rFonts w:ascii="Times New Roman" w:hAnsi="Times New Roman" w:cs="Times New Roman"/>
          <w:b/>
          <w:sz w:val="24"/>
        </w:rPr>
      </w:pPr>
      <w:r>
        <w:rPr>
          <w:rFonts w:ascii="Times New Roman" w:hAnsi="Times New Roman" w:cs="Times New Roman"/>
          <w:b/>
          <w:sz w:val="24"/>
        </w:rPr>
        <w:t>2.3</w:t>
      </w:r>
      <w:r w:rsidR="007216DF">
        <w:rPr>
          <w:rFonts w:ascii="Times New Roman" w:hAnsi="Times New Roman" w:cs="Times New Roman"/>
          <w:b/>
          <w:sz w:val="24"/>
        </w:rPr>
        <w:t>.2</w:t>
      </w:r>
      <w:r w:rsidR="006D14F2" w:rsidRPr="00D262DF">
        <w:rPr>
          <w:rFonts w:ascii="Times New Roman" w:hAnsi="Times New Roman" w:cs="Times New Roman"/>
          <w:b/>
          <w:sz w:val="24"/>
        </w:rPr>
        <w:t xml:space="preserve">.1 </w:t>
      </w:r>
      <w:r w:rsidR="006D14F2" w:rsidRPr="00D262DF">
        <w:rPr>
          <w:rFonts w:ascii="Times New Roman" w:hAnsi="Times New Roman" w:cs="Times New Roman"/>
          <w:b/>
          <w:sz w:val="24"/>
        </w:rPr>
        <w:tab/>
      </w:r>
      <w:r w:rsidR="00D262DF" w:rsidRPr="00D262DF">
        <w:rPr>
          <w:rFonts w:ascii="Times New Roman" w:hAnsi="Times New Roman" w:cs="Times New Roman"/>
          <w:b/>
          <w:sz w:val="24"/>
        </w:rPr>
        <w:t>Pengertian Penyusutan Aset Tetap</w:t>
      </w:r>
    </w:p>
    <w:p w:rsidR="00B47388" w:rsidRDefault="00D262DF" w:rsidP="00F6434B">
      <w:pPr>
        <w:spacing w:after="0"/>
        <w:ind w:left="0" w:firstLine="851"/>
        <w:jc w:val="both"/>
        <w:rPr>
          <w:rFonts w:ascii="Times New Roman" w:hAnsi="Times New Roman" w:cs="Times New Roman"/>
          <w:sz w:val="24"/>
        </w:rPr>
      </w:pPr>
      <w:r>
        <w:rPr>
          <w:rFonts w:ascii="Times New Roman" w:hAnsi="Times New Roman" w:cs="Times New Roman"/>
          <w:sz w:val="24"/>
          <w:szCs w:val="24"/>
        </w:rPr>
        <w:t xml:space="preserve">Semua jenis aset tetap apabila dipakai secara terus-menerus akan mengalami penurunan nilai, yang disebabkan masa manfaat dan nilai guna yang dimiliki berkurang dari waktu ke waktu. Penurunan nilai aktiva tetap berwujud tersebut disebut dengan penyusutan atau depresiasi. </w:t>
      </w:r>
      <w:r w:rsidRPr="00CF5E83">
        <w:rPr>
          <w:rFonts w:ascii="Times New Roman" w:hAnsi="Times New Roman" w:cs="Times New Roman"/>
          <w:color w:val="000000" w:themeColor="text1"/>
          <w:sz w:val="24"/>
        </w:rPr>
        <w:t>Menurut Rudianto (2012:260) “Penyusutan adalah pengalokasian harga perolehan aset tetap menjadi beban ke dalam periode akuntansi yang menikmati manfaat dari aset tetap tersebut”.</w:t>
      </w:r>
      <w:r w:rsidRPr="007705C3">
        <w:rPr>
          <w:rFonts w:ascii="Times New Roman" w:hAnsi="Times New Roman" w:cs="Times New Roman"/>
          <w:sz w:val="24"/>
        </w:rPr>
        <w:t xml:space="preserve"> </w:t>
      </w:r>
      <w:r w:rsidR="006D7BD8">
        <w:rPr>
          <w:rFonts w:ascii="Times New Roman" w:hAnsi="Times New Roman" w:cs="Times New Roman"/>
          <w:sz w:val="24"/>
        </w:rPr>
        <w:t xml:space="preserve">Menurut Ikatan Akuntan Indonesia (2015:235) </w:t>
      </w:r>
      <w:r w:rsidR="00B47388">
        <w:rPr>
          <w:rFonts w:ascii="Times New Roman" w:hAnsi="Times New Roman" w:cs="Times New Roman"/>
          <w:sz w:val="24"/>
        </w:rPr>
        <w:t>:</w:t>
      </w:r>
    </w:p>
    <w:p w:rsidR="00D262DF" w:rsidRDefault="006D7BD8" w:rsidP="00B47388">
      <w:pPr>
        <w:spacing w:after="0" w:line="240" w:lineRule="auto"/>
        <w:ind w:left="851" w:firstLine="0"/>
        <w:jc w:val="both"/>
        <w:rPr>
          <w:rFonts w:ascii="Times New Roman" w:hAnsi="Times New Roman" w:cs="Times New Roman"/>
          <w:sz w:val="24"/>
        </w:rPr>
      </w:pPr>
      <w:r>
        <w:rPr>
          <w:rFonts w:ascii="Times New Roman" w:hAnsi="Times New Roman" w:cs="Times New Roman"/>
          <w:sz w:val="24"/>
        </w:rPr>
        <w:t>Penyusutan (depresiasi) adalah alokasi sistematis dari jumlah yang dapat disusutkan dari suatu aset selama umur manfaatnya. Penyusutan dapat didefinisikan sebagai pengalokasian biaya perolehan aset tetap menjadi beban ke dalam periode akuntansi yang menikmati m</w:t>
      </w:r>
      <w:r w:rsidR="00B47388">
        <w:rPr>
          <w:rFonts w:ascii="Times New Roman" w:hAnsi="Times New Roman" w:cs="Times New Roman"/>
          <w:sz w:val="24"/>
        </w:rPr>
        <w:t>anfaat dari aset tetap tersebut</w:t>
      </w:r>
      <w:r>
        <w:rPr>
          <w:rFonts w:ascii="Times New Roman" w:hAnsi="Times New Roman" w:cs="Times New Roman"/>
          <w:sz w:val="24"/>
        </w:rPr>
        <w:t>.</w:t>
      </w:r>
    </w:p>
    <w:p w:rsidR="00F93218" w:rsidRDefault="00F93218" w:rsidP="00B47388">
      <w:pPr>
        <w:spacing w:after="0" w:line="240" w:lineRule="auto"/>
        <w:ind w:left="851" w:firstLine="0"/>
        <w:jc w:val="both"/>
        <w:rPr>
          <w:rFonts w:ascii="Times New Roman" w:hAnsi="Times New Roman" w:cs="Times New Roman"/>
          <w:sz w:val="24"/>
        </w:rPr>
      </w:pPr>
    </w:p>
    <w:p w:rsidR="00D262DF" w:rsidRDefault="00D262DF" w:rsidP="00605ECC">
      <w:pPr>
        <w:spacing w:after="0"/>
        <w:ind w:left="0" w:firstLine="0"/>
        <w:jc w:val="both"/>
        <w:rPr>
          <w:rFonts w:ascii="Times New Roman" w:hAnsi="Times New Roman" w:cs="Times New Roman"/>
          <w:sz w:val="24"/>
        </w:rPr>
      </w:pPr>
      <w:r w:rsidRPr="00CF5E83">
        <w:rPr>
          <w:rFonts w:ascii="Times New Roman" w:hAnsi="Times New Roman" w:cs="Times New Roman"/>
          <w:color w:val="000000" w:themeColor="text1"/>
          <w:sz w:val="24"/>
        </w:rPr>
        <w:t xml:space="preserve">Menurut Kartikahadi (2012:344) “Penyusutan adalah proses pengalokasian biaya </w:t>
      </w:r>
      <w:r w:rsidRPr="00CF5E83">
        <w:rPr>
          <w:rFonts w:ascii="Times New Roman" w:hAnsi="Times New Roman" w:cs="Times New Roman"/>
          <w:color w:val="000000" w:themeColor="text1"/>
          <w:sz w:val="24"/>
          <w:szCs w:val="24"/>
        </w:rPr>
        <w:t>perolehan</w:t>
      </w:r>
      <w:r w:rsidRPr="00CF5E83">
        <w:rPr>
          <w:rFonts w:ascii="Times New Roman" w:hAnsi="Times New Roman" w:cs="Times New Roman"/>
          <w:color w:val="000000" w:themeColor="text1"/>
          <w:sz w:val="24"/>
        </w:rPr>
        <w:t xml:space="preserve"> suatu aset tetap sedemikian sehingga jumlah yang dapat disusutkan dari suatu aset tetap dapat dialokasikan secara sistematis selama umur manfaatnya”. </w:t>
      </w:r>
      <w:r w:rsidR="00113382">
        <w:rPr>
          <w:rFonts w:ascii="Times New Roman" w:hAnsi="Times New Roman" w:cs="Times New Roman"/>
          <w:sz w:val="24"/>
        </w:rPr>
        <w:t>Sedangkan menurut Baridwan (2008:305</w:t>
      </w:r>
      <w:r>
        <w:rPr>
          <w:rFonts w:ascii="Times New Roman" w:hAnsi="Times New Roman" w:cs="Times New Roman"/>
          <w:sz w:val="24"/>
        </w:rPr>
        <w:t>) “Depresiasi adalah sebagian dari harga perolehan aktiva tetap yang secara sistematis dialokasikan menjadi biaya setiap periode akuntansi”.</w:t>
      </w:r>
      <w:r w:rsidR="00DB374D">
        <w:rPr>
          <w:rFonts w:ascii="Times New Roman" w:hAnsi="Times New Roman" w:cs="Times New Roman"/>
          <w:sz w:val="24"/>
        </w:rPr>
        <w:t xml:space="preserve"> </w:t>
      </w:r>
      <w:r>
        <w:rPr>
          <w:rFonts w:ascii="Times New Roman" w:hAnsi="Times New Roman" w:cs="Times New Roman"/>
          <w:sz w:val="24"/>
        </w:rPr>
        <w:t>Menurut IAI dalam SAK ETAP (2015:15.17) “Beban penyusutan harus diakui dalam laporan laba rugi, kecuali bab lain mensyaratkan biaya tersebut merupakan bagian biaya perolehan suatu aset. Misalnya, penyusutan aset tetap manufaktur termasuk biaya persediaan”.</w:t>
      </w:r>
    </w:p>
    <w:p w:rsidR="006D14F2" w:rsidRDefault="00D262DF" w:rsidP="00F6434B">
      <w:pPr>
        <w:spacing w:after="0"/>
        <w:ind w:left="0" w:firstLine="851"/>
        <w:jc w:val="both"/>
        <w:rPr>
          <w:rFonts w:ascii="Times New Roman" w:hAnsi="Times New Roman" w:cs="Times New Roman"/>
          <w:sz w:val="24"/>
        </w:rPr>
      </w:pPr>
      <w:r>
        <w:rPr>
          <w:rFonts w:ascii="Times New Roman" w:hAnsi="Times New Roman" w:cs="Times New Roman"/>
          <w:sz w:val="24"/>
        </w:rPr>
        <w:t>Berdasarkan beberapa definisi yang telah diuraikan, dapat dikatakan bahwa penyusutan merupakan pengalokasian terhadap biaya-biaya atas harga perolehan aset tetap berwujud yang dibebankan pada pendapatan setiap periode akuntansi secara sistematik dan rasional selama masa manfaat atau penggunaannya. Penyusutan ini dilakukan atas harga perolehan aset tetap setelah dikurangi nilai sisa.</w:t>
      </w:r>
    </w:p>
    <w:p w:rsidR="007216DF" w:rsidRDefault="007216DF" w:rsidP="00F6434B">
      <w:pPr>
        <w:spacing w:after="0"/>
        <w:ind w:left="0" w:firstLine="851"/>
        <w:jc w:val="both"/>
        <w:rPr>
          <w:rFonts w:ascii="Times New Roman" w:hAnsi="Times New Roman" w:cs="Times New Roman"/>
          <w:sz w:val="24"/>
        </w:rPr>
      </w:pPr>
    </w:p>
    <w:p w:rsidR="009802A4" w:rsidRPr="00140E0C" w:rsidRDefault="004F43D5" w:rsidP="00F6434B">
      <w:pPr>
        <w:spacing w:after="0"/>
        <w:ind w:left="851" w:hanging="851"/>
        <w:jc w:val="both"/>
        <w:rPr>
          <w:rFonts w:ascii="Times New Roman" w:hAnsi="Times New Roman" w:cs="Times New Roman"/>
          <w:b/>
          <w:sz w:val="24"/>
        </w:rPr>
      </w:pPr>
      <w:r>
        <w:rPr>
          <w:rFonts w:ascii="Times New Roman" w:hAnsi="Times New Roman" w:cs="Times New Roman"/>
          <w:b/>
          <w:sz w:val="24"/>
        </w:rPr>
        <w:t>2.3</w:t>
      </w:r>
      <w:r w:rsidR="007216DF">
        <w:rPr>
          <w:rFonts w:ascii="Times New Roman" w:hAnsi="Times New Roman" w:cs="Times New Roman"/>
          <w:b/>
          <w:sz w:val="24"/>
        </w:rPr>
        <w:t>.2</w:t>
      </w:r>
      <w:r w:rsidR="009802A4" w:rsidRPr="009802A4">
        <w:rPr>
          <w:rFonts w:ascii="Times New Roman" w:hAnsi="Times New Roman" w:cs="Times New Roman"/>
          <w:b/>
          <w:sz w:val="24"/>
        </w:rPr>
        <w:t>.2</w:t>
      </w:r>
      <w:r w:rsidR="009802A4">
        <w:rPr>
          <w:rFonts w:ascii="Times New Roman" w:hAnsi="Times New Roman" w:cs="Times New Roman"/>
          <w:sz w:val="24"/>
        </w:rPr>
        <w:tab/>
      </w:r>
      <w:r w:rsidR="009802A4">
        <w:rPr>
          <w:rFonts w:ascii="Times New Roman" w:hAnsi="Times New Roman" w:cs="Times New Roman"/>
          <w:b/>
          <w:sz w:val="24"/>
        </w:rPr>
        <w:t>Faktor yang Mem</w:t>
      </w:r>
      <w:r w:rsidR="00397ADB">
        <w:rPr>
          <w:rFonts w:ascii="Times New Roman" w:hAnsi="Times New Roman" w:cs="Times New Roman"/>
          <w:b/>
          <w:sz w:val="24"/>
        </w:rPr>
        <w:t>p</w:t>
      </w:r>
      <w:r w:rsidR="009802A4">
        <w:rPr>
          <w:rFonts w:ascii="Times New Roman" w:hAnsi="Times New Roman" w:cs="Times New Roman"/>
          <w:b/>
          <w:sz w:val="24"/>
        </w:rPr>
        <w:t xml:space="preserve">engaruhi Perhitungan Penyusutan </w:t>
      </w:r>
    </w:p>
    <w:p w:rsidR="009802A4" w:rsidRDefault="004513B2" w:rsidP="00F6434B">
      <w:pPr>
        <w:spacing w:after="0"/>
        <w:ind w:left="0" w:firstLine="851"/>
        <w:jc w:val="both"/>
        <w:rPr>
          <w:rFonts w:ascii="Times New Roman" w:hAnsi="Times New Roman" w:cs="Times New Roman"/>
          <w:sz w:val="24"/>
          <w:szCs w:val="24"/>
        </w:rPr>
      </w:pPr>
      <w:r>
        <w:rPr>
          <w:rFonts w:ascii="Times New Roman" w:hAnsi="Times New Roman" w:cs="Times New Roman"/>
          <w:sz w:val="24"/>
          <w:szCs w:val="24"/>
        </w:rPr>
        <w:t>Menurut Baridwan (2008</w:t>
      </w:r>
      <w:r w:rsidR="009802A4">
        <w:rPr>
          <w:rFonts w:ascii="Times New Roman" w:hAnsi="Times New Roman" w:cs="Times New Roman"/>
          <w:sz w:val="24"/>
          <w:szCs w:val="24"/>
        </w:rPr>
        <w:t>:307) tiga faktor yang perlu dipertimbangkan dalam menentukan beban penyusutan setiap periode adalah sebagai berikut:</w:t>
      </w:r>
    </w:p>
    <w:p w:rsidR="009802A4" w:rsidRDefault="009802A4" w:rsidP="00F6434B">
      <w:pPr>
        <w:pStyle w:val="ListParagraph"/>
        <w:numPr>
          <w:ilvl w:val="0"/>
          <w:numId w:val="9"/>
        </w:num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Harga perolehan (</w:t>
      </w:r>
      <w:r w:rsidRPr="00324231">
        <w:rPr>
          <w:rFonts w:ascii="Times New Roman" w:hAnsi="Times New Roman" w:cs="Times New Roman"/>
          <w:i/>
          <w:sz w:val="24"/>
          <w:szCs w:val="24"/>
        </w:rPr>
        <w:t>cost</w:t>
      </w:r>
      <w:r>
        <w:rPr>
          <w:rFonts w:ascii="Times New Roman" w:hAnsi="Times New Roman" w:cs="Times New Roman"/>
          <w:sz w:val="24"/>
          <w:szCs w:val="24"/>
        </w:rPr>
        <w:t>)</w:t>
      </w:r>
    </w:p>
    <w:p w:rsidR="009802A4" w:rsidRDefault="009802A4" w:rsidP="00F6434B">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Yaitu uang yang dikeluarkan atau utang yang timbul dan biaya-biaya lain yang terjadi dalam memperoleh suatu aktiva dan menempatkannya agar dapat digunakan.</w:t>
      </w:r>
    </w:p>
    <w:p w:rsidR="009802A4" w:rsidRDefault="009802A4" w:rsidP="00F6434B">
      <w:pPr>
        <w:pStyle w:val="ListParagraph"/>
        <w:numPr>
          <w:ilvl w:val="0"/>
          <w:numId w:val="9"/>
        </w:num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Taksiran Nilai Sisa (residu)</w:t>
      </w:r>
    </w:p>
    <w:p w:rsidR="009802A4" w:rsidRDefault="009802A4" w:rsidP="00F6434B">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Nilai sisa suatu aktiva yang didepresiasikan adalah jumlah yang diterima bila aktiva itu dijual, ditukarkan atau cara-cara lain ketika aktiva tersebut sudah tidak dapat digunakan lagi, dikurangi dengan biaya-biaya yang terjadi pada saat menjual/menukarnya.</w:t>
      </w:r>
    </w:p>
    <w:p w:rsidR="009802A4" w:rsidRDefault="009802A4" w:rsidP="00F6434B">
      <w:pPr>
        <w:pStyle w:val="ListParagraph"/>
        <w:numPr>
          <w:ilvl w:val="0"/>
          <w:numId w:val="9"/>
        </w:num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Taksiran Umur Kegunaan (Masa manfaat)</w:t>
      </w:r>
    </w:p>
    <w:p w:rsidR="009802A4" w:rsidRDefault="009802A4" w:rsidP="00F6434B">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Taksiran umur kegunaan suatu aktiva dipengaruhi oleh cara-cara pemeliharaan dan kebijaksanaan-kebijaksanaan yang dianut dalam reparasi. Taksiran umur kegunaan ini bisa dinyatakan dalam satuan periode waktu, satuan hasil produksi atau satuan jam kerjanya.</w:t>
      </w:r>
    </w:p>
    <w:p w:rsidR="009802A4" w:rsidRPr="009802A4" w:rsidRDefault="009802A4" w:rsidP="0054759A">
      <w:pPr>
        <w:pStyle w:val="ListParagraph"/>
        <w:spacing w:after="0" w:line="120" w:lineRule="auto"/>
        <w:ind w:left="851"/>
        <w:jc w:val="both"/>
        <w:rPr>
          <w:rFonts w:ascii="Times New Roman" w:hAnsi="Times New Roman" w:cs="Times New Roman"/>
          <w:sz w:val="24"/>
          <w:szCs w:val="24"/>
        </w:rPr>
      </w:pPr>
    </w:p>
    <w:p w:rsidR="004513B2" w:rsidRPr="007B6D3D" w:rsidRDefault="00CF5E83" w:rsidP="002309B7">
      <w:pPr>
        <w:tabs>
          <w:tab w:val="left" w:pos="851"/>
        </w:tabs>
        <w:spacing w:after="0"/>
        <w:ind w:left="0" w:firstLine="0"/>
        <w:jc w:val="both"/>
        <w:rPr>
          <w:rFonts w:ascii="Times New Roman" w:hAnsi="Times New Roman" w:cs="Times New Roman"/>
          <w:color w:val="000000" w:themeColor="text1"/>
          <w:sz w:val="24"/>
          <w:szCs w:val="24"/>
        </w:rPr>
      </w:pPr>
      <w:r w:rsidRPr="00CF5E83">
        <w:rPr>
          <w:rFonts w:ascii="Times New Roman" w:hAnsi="Times New Roman" w:cs="Times New Roman"/>
          <w:color w:val="000000" w:themeColor="text1"/>
          <w:sz w:val="24"/>
          <w:szCs w:val="24"/>
        </w:rPr>
        <w:t xml:space="preserve">Menurut </w:t>
      </w:r>
      <w:r w:rsidRPr="00CF5E83">
        <w:rPr>
          <w:rFonts w:ascii="Times New Roman" w:hAnsi="Times New Roman" w:cs="Times New Roman"/>
          <w:color w:val="000000" w:themeColor="text1"/>
          <w:sz w:val="24"/>
        </w:rPr>
        <w:t xml:space="preserve">Reeve </w:t>
      </w:r>
      <w:r w:rsidRPr="00CF5E83">
        <w:rPr>
          <w:rFonts w:ascii="Times New Roman" w:hAnsi="Times New Roman" w:cs="Times New Roman"/>
          <w:i/>
          <w:color w:val="000000" w:themeColor="text1"/>
          <w:sz w:val="24"/>
        </w:rPr>
        <w:t>et. all</w:t>
      </w:r>
      <w:r w:rsidRPr="00CF5E83">
        <w:rPr>
          <w:rFonts w:ascii="Times New Roman" w:hAnsi="Times New Roman" w:cs="Times New Roman"/>
          <w:color w:val="000000" w:themeColor="text1"/>
          <w:sz w:val="24"/>
        </w:rPr>
        <w:t xml:space="preserve"> (2015:500)</w:t>
      </w:r>
      <w:r w:rsidR="009802A4" w:rsidRPr="00CF5E83">
        <w:rPr>
          <w:rFonts w:ascii="Times New Roman" w:hAnsi="Times New Roman" w:cs="Times New Roman"/>
          <w:color w:val="000000" w:themeColor="text1"/>
          <w:sz w:val="24"/>
          <w:szCs w:val="24"/>
        </w:rPr>
        <w:t xml:space="preserve"> “Terdapat tiga faktor yang menentukan jumlah beban penyusutan yang diakui setiap periode. Tiga faktor tersebut adalah (a) biaya awal aset tetap, (b) masa kegunaan yang diharapkan, dan (c) estimasi nilai pada akhir masa kegunaannya. Faktor ketiga disebut nilai residu atau nilai sisa”.</w:t>
      </w:r>
      <w:r w:rsidR="007B6D3D">
        <w:rPr>
          <w:rFonts w:ascii="Times New Roman" w:hAnsi="Times New Roman" w:cs="Times New Roman"/>
          <w:color w:val="000000" w:themeColor="text1"/>
          <w:sz w:val="24"/>
          <w:szCs w:val="24"/>
        </w:rPr>
        <w:t xml:space="preserve"> </w:t>
      </w:r>
      <w:r w:rsidR="004513B2">
        <w:rPr>
          <w:rFonts w:ascii="Times New Roman" w:hAnsi="Times New Roman" w:cs="Times New Roman"/>
          <w:sz w:val="24"/>
          <w:szCs w:val="24"/>
        </w:rPr>
        <w:t>Menurut Ikatan Akuntan Indonesia (2015:235) faktor-faktor yang mempengaruhi perhitungan penyusutan periode berjalan adalah:</w:t>
      </w:r>
    </w:p>
    <w:p w:rsidR="004513B2" w:rsidRDefault="004513B2" w:rsidP="004513B2">
      <w:pPr>
        <w:pStyle w:val="ListParagraph"/>
        <w:numPr>
          <w:ilvl w:val="0"/>
          <w:numId w:val="23"/>
        </w:num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Biaya perolehan</w:t>
      </w:r>
    </w:p>
    <w:p w:rsidR="004513B2" w:rsidRDefault="004513B2" w:rsidP="004513B2">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Biaya perolehan adalah keseluruhan uang yang dikeluarkan untuk memperoleh suatu aset tetap sampai aset tersebut berada di lokasi, dan kondisi yang diperlukan sehingga mampu beroperasi sesuai dengan maksud dan tujuan manajemen perusahaan. Biaya perolehan terdiri atas:</w:t>
      </w:r>
    </w:p>
    <w:p w:rsidR="004513B2" w:rsidRPr="004513B2" w:rsidRDefault="004513B2" w:rsidP="004513B2">
      <w:pPr>
        <w:pStyle w:val="ListParagraph"/>
        <w:numPr>
          <w:ilvl w:val="2"/>
          <w:numId w:val="3"/>
        </w:numPr>
        <w:tabs>
          <w:tab w:val="left" w:pos="1276"/>
        </w:tabs>
        <w:spacing w:after="0" w:line="240" w:lineRule="auto"/>
        <w:ind w:left="1276" w:hanging="425"/>
        <w:jc w:val="both"/>
        <w:rPr>
          <w:rFonts w:ascii="Times New Roman" w:hAnsi="Times New Roman" w:cs="Times New Roman"/>
          <w:sz w:val="24"/>
          <w:szCs w:val="24"/>
        </w:rPr>
      </w:pPr>
      <w:r w:rsidRPr="004513B2">
        <w:rPr>
          <w:rFonts w:ascii="Times New Roman" w:hAnsi="Times New Roman" w:cs="Times New Roman"/>
          <w:sz w:val="24"/>
          <w:szCs w:val="24"/>
        </w:rPr>
        <w:t>Harga beli, termasuk biaya hukum dan broker, bea impor dan pajak pembelian yang tidak boleh dikreditkan, setelah dikurangi diskon pembelian dan potongan lainnya;</w:t>
      </w:r>
    </w:p>
    <w:p w:rsidR="004513B2" w:rsidRDefault="004513B2" w:rsidP="004513B2">
      <w:pPr>
        <w:pStyle w:val="ListParagraph"/>
        <w:numPr>
          <w:ilvl w:val="2"/>
          <w:numId w:val="3"/>
        </w:numPr>
        <w:tabs>
          <w:tab w:val="left" w:pos="1276"/>
        </w:tabs>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Biaya-biaya yang dapat diatribusikan langsung untuk membawa aset ke lokasi, dan sesuai kondisi yang diinginkan agar aset siap digunakan. Biaya ini termasuk biaya penyiapan lahan pabrik/gedung, biaya penanganan dan penyerahan awal, biaya instalasi dan perakitan, dan biaya pengujian fungsionalitas;</w:t>
      </w:r>
    </w:p>
    <w:p w:rsidR="004513B2" w:rsidRDefault="004513B2" w:rsidP="004513B2">
      <w:pPr>
        <w:pStyle w:val="ListParagraph"/>
        <w:numPr>
          <w:ilvl w:val="2"/>
          <w:numId w:val="3"/>
        </w:numPr>
        <w:tabs>
          <w:tab w:val="left" w:pos="1276"/>
        </w:tabs>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Estimasi awal biaya pembongkaran aset, biaya pemindahan aset, dan biaya restorasi lokasi.</w:t>
      </w:r>
    </w:p>
    <w:p w:rsidR="00DB0A04" w:rsidRDefault="00DB0A04" w:rsidP="00DB0A04">
      <w:pPr>
        <w:pStyle w:val="ListParagraph"/>
        <w:numPr>
          <w:ilvl w:val="0"/>
          <w:numId w:val="23"/>
        </w:num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Nilai sisa (residu)</w:t>
      </w:r>
    </w:p>
    <w:p w:rsidR="00DB0A04" w:rsidRDefault="00DB0A04" w:rsidP="00DB0A04">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Nilai sisa adalah taksiran harga jual aset tetap tersebut pada akhir masa manfaat aset tetap tersebut. Jumlah taksiran nilai sisa (residu) juga sangat dipengaruhi manfaat ekonominya, inflasi, nilai tukar mata uang, bidang usaha, dan sebagainya.</w:t>
      </w:r>
    </w:p>
    <w:p w:rsidR="00DB0A04" w:rsidRDefault="00DB0A04" w:rsidP="00DB0A04">
      <w:pPr>
        <w:pStyle w:val="ListParagraph"/>
        <w:numPr>
          <w:ilvl w:val="0"/>
          <w:numId w:val="23"/>
        </w:num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 xml:space="preserve"> Taksiran manfaat ekonomi</w:t>
      </w:r>
    </w:p>
    <w:p w:rsidR="00DB0A04" w:rsidRDefault="00DB0A04" w:rsidP="00DB0A04">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Taksiran umur manfaat adalah taksiran masa manfaat dari aset tetap tersebut. Masa manfaat adalah taksiran manfaat ekonomi dari aset tersebut, bukan umur teknis. Taksiran masa manfaat dapat dinyatakan dalam satuan periode waktu, satuan jam kerja atau hasil produksi.</w:t>
      </w:r>
    </w:p>
    <w:p w:rsidR="00DB0A04" w:rsidRDefault="00DB0A04" w:rsidP="00DB0A04">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Dalam menentukan umur manfaat suatu aset tetap, perusahaan harus mempertimbangkan faktor-faktor berikut:</w:t>
      </w:r>
    </w:p>
    <w:p w:rsidR="00DB0A04" w:rsidRDefault="00DB0A04" w:rsidP="00DB0A04">
      <w:pPr>
        <w:pStyle w:val="ListParagraph"/>
        <w:numPr>
          <w:ilvl w:val="3"/>
          <w:numId w:val="3"/>
        </w:numPr>
        <w:tabs>
          <w:tab w:val="left" w:pos="1276"/>
        </w:tabs>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Perkiraan daya pakai aset yang merujuk pada ekspektasi kapasitas atau keluaran fisik;</w:t>
      </w:r>
    </w:p>
    <w:p w:rsidR="00DB0A04" w:rsidRDefault="00DB0A04" w:rsidP="00DB0A04">
      <w:pPr>
        <w:pStyle w:val="ListParagraph"/>
        <w:numPr>
          <w:ilvl w:val="3"/>
          <w:numId w:val="3"/>
        </w:numPr>
        <w:tabs>
          <w:tab w:val="left" w:pos="1276"/>
        </w:tabs>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Perkiraan tingkat keausan fisik. Tingkat keausan fisik suatu aset tergantung pada pengoperasian aset tersebut seperti jumlah penggunaan, program pemeliharaan dan perawatan, serta perawatan dan pemeliharaan aset pada saat aset tersebut tidak digunakan (menganggur);</w:t>
      </w:r>
    </w:p>
    <w:p w:rsidR="00DB0A04" w:rsidRDefault="00C81C94" w:rsidP="00DB0A04">
      <w:pPr>
        <w:pStyle w:val="ListParagraph"/>
        <w:numPr>
          <w:ilvl w:val="3"/>
          <w:numId w:val="3"/>
        </w:numPr>
        <w:tabs>
          <w:tab w:val="left" w:pos="1276"/>
        </w:tabs>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Keusangan teknis d</w:t>
      </w:r>
      <w:r w:rsidR="00DB0A04">
        <w:rPr>
          <w:rFonts w:ascii="Times New Roman" w:hAnsi="Times New Roman" w:cs="Times New Roman"/>
          <w:sz w:val="24"/>
          <w:szCs w:val="24"/>
        </w:rPr>
        <w:t>a</w:t>
      </w:r>
      <w:r>
        <w:rPr>
          <w:rFonts w:ascii="Times New Roman" w:hAnsi="Times New Roman" w:cs="Times New Roman"/>
          <w:sz w:val="24"/>
          <w:szCs w:val="24"/>
        </w:rPr>
        <w:t>n</w:t>
      </w:r>
      <w:r w:rsidR="00DB0A04">
        <w:rPr>
          <w:rFonts w:ascii="Times New Roman" w:hAnsi="Times New Roman" w:cs="Times New Roman"/>
          <w:sz w:val="24"/>
          <w:szCs w:val="24"/>
        </w:rPr>
        <w:t xml:space="preserve"> komersial yang diakibatkan oleh perubahan atau peningkatan produksi, atau perubahan permintaan pasar atas produk/jasa yang dihasilkan oleh aset tersebut;</w:t>
      </w:r>
    </w:p>
    <w:p w:rsidR="009802A4" w:rsidRPr="009C73F0" w:rsidRDefault="00DB0A04" w:rsidP="007216DF">
      <w:pPr>
        <w:pStyle w:val="ListParagraph"/>
        <w:numPr>
          <w:ilvl w:val="3"/>
          <w:numId w:val="3"/>
        </w:numPr>
        <w:tabs>
          <w:tab w:val="left" w:pos="1276"/>
        </w:tabs>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Pembatasan hukum atau sejenisnya atas penggunaan aset, seperti misalnya berakhirnya waktu sehubungan dengan sewa.</w:t>
      </w:r>
      <m:oMath>
        <m:r>
          <m:rPr>
            <m:sty m:val="b"/>
          </m:rPr>
          <w:rPr>
            <w:rFonts w:ascii="Cambria Math" w:hAnsi="Cambria Math"/>
            <w:color w:val="FF0000"/>
            <w:sz w:val="24"/>
            <w:szCs w:val="24"/>
          </w:rPr>
          <m:t xml:space="preserve"> </m:t>
        </m:r>
      </m:oMath>
    </w:p>
    <w:p w:rsidR="009C73F0" w:rsidRPr="007216DF" w:rsidRDefault="009C73F0" w:rsidP="009C73F0">
      <w:pPr>
        <w:pStyle w:val="ListParagraph"/>
        <w:tabs>
          <w:tab w:val="left" w:pos="1276"/>
        </w:tabs>
        <w:spacing w:after="0" w:line="120" w:lineRule="auto"/>
        <w:ind w:left="1276"/>
        <w:jc w:val="both"/>
        <w:rPr>
          <w:rFonts w:ascii="Times New Roman" w:hAnsi="Times New Roman" w:cs="Times New Roman"/>
          <w:sz w:val="24"/>
          <w:szCs w:val="24"/>
        </w:rPr>
      </w:pPr>
    </w:p>
    <w:p w:rsidR="00E30FB4" w:rsidRDefault="004F43D5" w:rsidP="00F6434B">
      <w:pPr>
        <w:spacing w:after="0"/>
        <w:ind w:left="851" w:hanging="851"/>
        <w:jc w:val="both"/>
        <w:rPr>
          <w:rFonts w:ascii="Times New Roman" w:hAnsi="Times New Roman" w:cs="Times New Roman"/>
          <w:b/>
          <w:sz w:val="24"/>
        </w:rPr>
      </w:pPr>
      <w:r>
        <w:rPr>
          <w:rFonts w:ascii="Times New Roman" w:hAnsi="Times New Roman" w:cs="Times New Roman"/>
          <w:b/>
          <w:sz w:val="24"/>
        </w:rPr>
        <w:t>2.3</w:t>
      </w:r>
      <w:r w:rsidR="0058007A">
        <w:rPr>
          <w:rFonts w:ascii="Times New Roman" w:hAnsi="Times New Roman" w:cs="Times New Roman"/>
          <w:b/>
          <w:sz w:val="24"/>
        </w:rPr>
        <w:t>.3</w:t>
      </w:r>
      <w:r w:rsidR="00A86712">
        <w:rPr>
          <w:rFonts w:ascii="Times New Roman" w:hAnsi="Times New Roman" w:cs="Times New Roman"/>
          <w:sz w:val="24"/>
        </w:rPr>
        <w:tab/>
      </w:r>
      <w:r w:rsidR="00E30FB4">
        <w:rPr>
          <w:rFonts w:ascii="Times New Roman" w:hAnsi="Times New Roman" w:cs="Times New Roman"/>
          <w:b/>
          <w:sz w:val="24"/>
        </w:rPr>
        <w:t>Penghentian Aset Tetap</w:t>
      </w:r>
    </w:p>
    <w:p w:rsidR="00DB374D" w:rsidRDefault="00E30FB4" w:rsidP="00F6434B">
      <w:pPr>
        <w:spacing w:after="0"/>
        <w:ind w:left="0" w:firstLine="851"/>
        <w:jc w:val="both"/>
        <w:rPr>
          <w:rFonts w:ascii="Times New Roman" w:eastAsia="Times New Roman" w:hAnsi="Times New Roman" w:cs="Times New Roman"/>
          <w:sz w:val="24"/>
        </w:rPr>
      </w:pPr>
      <w:r>
        <w:rPr>
          <w:rFonts w:ascii="Times New Roman" w:hAnsi="Times New Roman" w:cs="Times New Roman"/>
          <w:sz w:val="24"/>
        </w:rPr>
        <w:t xml:space="preserve">Aset tetap yang dipakai perusahaan suatu saat nanti harus dihapuskan dari pembukuan perusahaan </w:t>
      </w:r>
      <w:r w:rsidRPr="00FA1AE9">
        <w:rPr>
          <w:rFonts w:ascii="Times New Roman" w:eastAsia="Times New Roman" w:hAnsi="Times New Roman" w:cs="Times New Roman"/>
          <w:sz w:val="24"/>
        </w:rPr>
        <w:t>ketika masa manfaatnya telah habis, baik karena kerusakan, keusangan dan ketertinggalan aset tetap tersebut dengan teknologi terbaru.</w:t>
      </w:r>
      <w:r w:rsidRPr="00FA1AE9">
        <w:rPr>
          <w:rFonts w:ascii="Times New Roman" w:hAnsi="Times New Roman" w:cs="Times New Roman"/>
          <w:sz w:val="28"/>
        </w:rPr>
        <w:t xml:space="preserve"> </w:t>
      </w:r>
      <w:r>
        <w:rPr>
          <w:rFonts w:ascii="Times New Roman" w:hAnsi="Times New Roman" w:cs="Times New Roman"/>
          <w:sz w:val="24"/>
        </w:rPr>
        <w:t xml:space="preserve">Penghapusan ini dilakukan setelah adanya pertimbangan-pertimbangan yang cukup dari pihak manajemen. Contohnya aset tetap yang dinyatakan sudah rusak dan tidak dapat digunakan lagi, tidak dapat memenuhi kebutuhan produksi,dll. </w:t>
      </w:r>
      <w:r w:rsidRPr="000A49EE">
        <w:rPr>
          <w:rFonts w:ascii="Times New Roman" w:eastAsia="Times New Roman" w:hAnsi="Times New Roman" w:cs="Times New Roman"/>
          <w:sz w:val="24"/>
        </w:rPr>
        <w:t>Saat aset tetap dihentikan, semua rekening yang berhubungan dengan aset tetap yang bersangkutan harus dihapuskan setelah adanya berbagai pertimbangan yang dilakukan oleh manajemen.</w:t>
      </w:r>
    </w:p>
    <w:p w:rsidR="00E30FB4" w:rsidRPr="004E1A3B" w:rsidRDefault="004D6B9E" w:rsidP="004E1A3B">
      <w:pPr>
        <w:spacing w:after="0"/>
        <w:ind w:left="0" w:firstLine="851"/>
        <w:jc w:val="both"/>
        <w:rPr>
          <w:rFonts w:ascii="Times New Roman" w:hAnsi="Times New Roman" w:cs="Times New Roman"/>
          <w:sz w:val="24"/>
        </w:rPr>
      </w:pPr>
      <w:r>
        <w:rPr>
          <w:rFonts w:ascii="Times New Roman" w:eastAsia="Times New Roman" w:hAnsi="Times New Roman" w:cs="Times New Roman"/>
          <w:sz w:val="24"/>
        </w:rPr>
        <w:t xml:space="preserve"> </w:t>
      </w:r>
      <w:r w:rsidR="00E30FB4" w:rsidRPr="000A49EE">
        <w:rPr>
          <w:rFonts w:ascii="Times New Roman" w:eastAsia="Times New Roman" w:hAnsi="Times New Roman" w:cs="Times New Roman"/>
          <w:sz w:val="24"/>
        </w:rPr>
        <w:t>Seperti yan</w:t>
      </w:r>
      <w:r w:rsidR="000A1D9D">
        <w:rPr>
          <w:rFonts w:ascii="Times New Roman" w:eastAsia="Times New Roman" w:hAnsi="Times New Roman" w:cs="Times New Roman"/>
          <w:sz w:val="24"/>
        </w:rPr>
        <w:t>g dijelaskan oleh Baridwan (2008</w:t>
      </w:r>
      <w:r w:rsidR="00E30FB4" w:rsidRPr="000A49EE">
        <w:rPr>
          <w:rFonts w:ascii="Times New Roman" w:eastAsia="Times New Roman" w:hAnsi="Times New Roman" w:cs="Times New Roman"/>
          <w:sz w:val="24"/>
        </w:rPr>
        <w:t>: 291), “Pada waktu aktiva tetap dihentikan dari pemakai</w:t>
      </w:r>
      <w:r>
        <w:rPr>
          <w:rFonts w:ascii="Times New Roman" w:eastAsia="Times New Roman" w:hAnsi="Times New Roman" w:cs="Times New Roman"/>
          <w:sz w:val="24"/>
        </w:rPr>
        <w:t>a</w:t>
      </w:r>
      <w:r w:rsidR="00E30FB4" w:rsidRPr="000A49EE">
        <w:rPr>
          <w:rFonts w:ascii="Times New Roman" w:eastAsia="Times New Roman" w:hAnsi="Times New Roman" w:cs="Times New Roman"/>
          <w:sz w:val="24"/>
        </w:rPr>
        <w:t>n maka semua rekening yang berhu</w:t>
      </w:r>
      <w:r>
        <w:rPr>
          <w:rFonts w:ascii="Times New Roman" w:eastAsia="Times New Roman" w:hAnsi="Times New Roman" w:cs="Times New Roman"/>
          <w:sz w:val="24"/>
        </w:rPr>
        <w:t>b</w:t>
      </w:r>
      <w:r w:rsidR="00E30FB4" w:rsidRPr="000A49EE">
        <w:rPr>
          <w:rFonts w:ascii="Times New Roman" w:eastAsia="Times New Roman" w:hAnsi="Times New Roman" w:cs="Times New Roman"/>
          <w:sz w:val="24"/>
        </w:rPr>
        <w:t>ungan dengan aktiva tersebut dihapuskan”.</w:t>
      </w:r>
      <w:r w:rsidR="00E30FB4" w:rsidRPr="000A49EE">
        <w:rPr>
          <w:rFonts w:ascii="Times New Roman" w:hAnsi="Times New Roman" w:cs="Times New Roman"/>
          <w:sz w:val="28"/>
        </w:rPr>
        <w:t xml:space="preserve"> </w:t>
      </w:r>
      <w:r w:rsidR="00E30FB4">
        <w:rPr>
          <w:rFonts w:ascii="Times New Roman" w:hAnsi="Times New Roman" w:cs="Times New Roman"/>
          <w:sz w:val="24"/>
        </w:rPr>
        <w:t xml:space="preserve">Aset tetap dapat dihapuskan dengan cara dijual, ditukar ataupun dibuang. Dalam hal ditukar atau dijual, nilai aset tetap yang baru dicatat sebesar nilai tukarnya. Selisih antara nilai pertukaran dengan nilai buku aset tetap tersebut merupakan laba/rugi akibat pertukaran aset tetap tersebut. </w:t>
      </w:r>
    </w:p>
    <w:p w:rsidR="00E30FB4" w:rsidRDefault="000A1D9D" w:rsidP="004E1A3B">
      <w:pPr>
        <w:spacing w:after="0"/>
        <w:ind w:left="0" w:firstLine="851"/>
        <w:jc w:val="both"/>
        <w:rPr>
          <w:rFonts w:ascii="Times New Roman" w:hAnsi="Times New Roman" w:cs="Times New Roman"/>
          <w:sz w:val="24"/>
          <w:szCs w:val="24"/>
        </w:rPr>
      </w:pPr>
      <w:r>
        <w:rPr>
          <w:rFonts w:ascii="Times New Roman" w:hAnsi="Times New Roman" w:cs="Times New Roman"/>
          <w:sz w:val="24"/>
          <w:szCs w:val="24"/>
        </w:rPr>
        <w:t>Menurut IAI dalam SAK ETAP (2013</w:t>
      </w:r>
      <w:r w:rsidR="00E30FB4">
        <w:rPr>
          <w:rFonts w:ascii="Times New Roman" w:hAnsi="Times New Roman" w:cs="Times New Roman"/>
          <w:sz w:val="24"/>
          <w:szCs w:val="24"/>
        </w:rPr>
        <w:t>:15.27) menyatakan entitas harus menghentikan pengakuan aset tetap pada saat:</w:t>
      </w:r>
      <w:r w:rsidR="00E30FB4">
        <w:rPr>
          <w:rFonts w:ascii="Times New Roman" w:hAnsi="Times New Roman" w:cs="Times New Roman"/>
          <w:sz w:val="24"/>
          <w:szCs w:val="24"/>
        </w:rPr>
        <w:tab/>
      </w:r>
    </w:p>
    <w:p w:rsidR="00E30FB4" w:rsidRDefault="00FF3AA2" w:rsidP="00FF3AA2">
      <w:pPr>
        <w:pStyle w:val="ListParagraph"/>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 “a.  </w:t>
      </w:r>
      <w:r w:rsidR="00E30FB4">
        <w:rPr>
          <w:rFonts w:ascii="Times New Roman" w:hAnsi="Times New Roman" w:cs="Times New Roman"/>
          <w:sz w:val="24"/>
          <w:szCs w:val="24"/>
        </w:rPr>
        <w:t>Dilepaskan; atau</w:t>
      </w:r>
    </w:p>
    <w:p w:rsidR="00CA7BBF" w:rsidRPr="009130E9" w:rsidRDefault="00E30FB4" w:rsidP="00FF3AA2">
      <w:pPr>
        <w:pStyle w:val="ListParagraph"/>
        <w:numPr>
          <w:ilvl w:val="0"/>
          <w:numId w:val="25"/>
        </w:numPr>
        <w:spacing w:after="0" w:line="360" w:lineRule="auto"/>
        <w:ind w:left="851" w:hanging="284"/>
        <w:jc w:val="both"/>
        <w:rPr>
          <w:rFonts w:ascii="Times New Roman" w:hAnsi="Times New Roman" w:cs="Times New Roman"/>
          <w:sz w:val="24"/>
        </w:rPr>
      </w:pPr>
      <w:r>
        <w:rPr>
          <w:rFonts w:ascii="Times New Roman" w:hAnsi="Times New Roman" w:cs="Times New Roman"/>
          <w:sz w:val="24"/>
          <w:szCs w:val="24"/>
        </w:rPr>
        <w:t>Ketika tidak ada manfaat ekonomi masa depan yang diekspektasikan dari penggunaan atau pelepasannya.</w:t>
      </w:r>
      <w:r w:rsidR="00FF3AA2">
        <w:rPr>
          <w:rFonts w:ascii="Times New Roman" w:hAnsi="Times New Roman" w:cs="Times New Roman"/>
          <w:sz w:val="24"/>
          <w:szCs w:val="24"/>
        </w:rPr>
        <w:t>”</w:t>
      </w:r>
    </w:p>
    <w:p w:rsidR="009130E9" w:rsidRPr="00714055" w:rsidRDefault="009130E9" w:rsidP="009130E9">
      <w:pPr>
        <w:pStyle w:val="ListParagraph"/>
        <w:spacing w:after="0"/>
        <w:ind w:left="851"/>
        <w:jc w:val="both"/>
        <w:rPr>
          <w:rFonts w:ascii="Times New Roman" w:hAnsi="Times New Roman" w:cs="Times New Roman"/>
          <w:sz w:val="24"/>
        </w:rPr>
      </w:pPr>
    </w:p>
    <w:p w:rsidR="004D6B9E" w:rsidRDefault="009130E9" w:rsidP="009130E9">
      <w:pPr>
        <w:pStyle w:val="ListParagraph"/>
        <w:numPr>
          <w:ilvl w:val="1"/>
          <w:numId w:val="27"/>
        </w:numPr>
        <w:spacing w:after="0"/>
        <w:ind w:left="851" w:hanging="851"/>
        <w:jc w:val="both"/>
        <w:rPr>
          <w:rFonts w:ascii="Times New Roman" w:hAnsi="Times New Roman" w:cs="Times New Roman"/>
          <w:b/>
          <w:sz w:val="24"/>
        </w:rPr>
      </w:pPr>
      <w:r w:rsidRPr="009130E9">
        <w:rPr>
          <w:rFonts w:ascii="Times New Roman" w:hAnsi="Times New Roman" w:cs="Times New Roman"/>
          <w:b/>
          <w:sz w:val="24"/>
        </w:rPr>
        <w:t xml:space="preserve">SAK ETAP </w:t>
      </w:r>
    </w:p>
    <w:p w:rsidR="009130E9" w:rsidRDefault="009130E9" w:rsidP="009130E9">
      <w:pPr>
        <w:pStyle w:val="ListParagraph"/>
        <w:spacing w:after="0" w:line="360" w:lineRule="auto"/>
        <w:ind w:left="0" w:firstLine="851"/>
        <w:jc w:val="both"/>
        <w:rPr>
          <w:rFonts w:ascii="Times New Roman" w:hAnsi="Times New Roman" w:cs="Times New Roman"/>
          <w:sz w:val="24"/>
        </w:rPr>
      </w:pPr>
      <w:r w:rsidRPr="009130E9">
        <w:rPr>
          <w:rFonts w:ascii="Times New Roman" w:hAnsi="Times New Roman" w:cs="Times New Roman"/>
          <w:sz w:val="24"/>
        </w:rPr>
        <w:t>Menurut</w:t>
      </w:r>
      <w:r>
        <w:rPr>
          <w:rFonts w:ascii="Times New Roman" w:hAnsi="Times New Roman" w:cs="Times New Roman"/>
          <w:sz w:val="24"/>
        </w:rPr>
        <w:t xml:space="preserve"> SAK ETAP (2009) Standar Akuntansi Keuangan untuk Entitas Tanpa Akuntabilitas Publik (SAK ETAP) dimaksudkan untuk digunakan entitas tanpa akuntabilitas publik. Menurut SAK ETAP (2009) entitas tanpa akuntabilitas publik adalah entitas yang:</w:t>
      </w:r>
    </w:p>
    <w:p w:rsidR="009130E9" w:rsidRDefault="009130E9" w:rsidP="009130E9">
      <w:pPr>
        <w:pStyle w:val="ListParagraph"/>
        <w:numPr>
          <w:ilvl w:val="1"/>
          <w:numId w:val="4"/>
        </w:numPr>
        <w:spacing w:after="0" w:line="240" w:lineRule="auto"/>
        <w:ind w:left="851" w:hanging="284"/>
        <w:jc w:val="both"/>
        <w:rPr>
          <w:rFonts w:ascii="Times New Roman" w:hAnsi="Times New Roman" w:cs="Times New Roman"/>
          <w:sz w:val="24"/>
        </w:rPr>
      </w:pPr>
      <w:r>
        <w:rPr>
          <w:rFonts w:ascii="Times New Roman" w:hAnsi="Times New Roman" w:cs="Times New Roman"/>
          <w:sz w:val="24"/>
        </w:rPr>
        <w:t>Tidak memiliki akuntabilitas publik.</w:t>
      </w:r>
    </w:p>
    <w:p w:rsidR="009130E9" w:rsidRDefault="009130E9" w:rsidP="00AE7481">
      <w:pPr>
        <w:pStyle w:val="ListParagraph"/>
        <w:numPr>
          <w:ilvl w:val="1"/>
          <w:numId w:val="4"/>
        </w:numPr>
        <w:spacing w:after="0" w:line="240" w:lineRule="auto"/>
        <w:ind w:left="851" w:hanging="284"/>
        <w:jc w:val="both"/>
        <w:rPr>
          <w:rFonts w:ascii="Times New Roman" w:hAnsi="Times New Roman" w:cs="Times New Roman"/>
          <w:sz w:val="24"/>
        </w:rPr>
      </w:pPr>
      <w:r>
        <w:rPr>
          <w:rFonts w:ascii="Times New Roman" w:hAnsi="Times New Roman" w:cs="Times New Roman"/>
          <w:sz w:val="24"/>
        </w:rPr>
        <w:t>Menerbitkan laporan keuangan untuk tujuan umum (</w:t>
      </w:r>
      <w:r w:rsidRPr="00D03982">
        <w:rPr>
          <w:rFonts w:ascii="Times New Roman" w:hAnsi="Times New Roman" w:cs="Times New Roman"/>
          <w:i/>
          <w:sz w:val="24"/>
        </w:rPr>
        <w:t>general purpose financial statement</w:t>
      </w:r>
      <w:r>
        <w:rPr>
          <w:rFonts w:ascii="Times New Roman" w:hAnsi="Times New Roman" w:cs="Times New Roman"/>
          <w:sz w:val="24"/>
        </w:rPr>
        <w:t>) bagi pengguna eksternal (pemilik yang tidak terlibat langsung dalam pengelolaan usaha dan kreditur).</w:t>
      </w:r>
    </w:p>
    <w:p w:rsidR="00AE7481" w:rsidRDefault="00AE7481" w:rsidP="00AE7481">
      <w:pPr>
        <w:pStyle w:val="ListParagraph"/>
        <w:spacing w:after="0" w:line="120" w:lineRule="auto"/>
        <w:ind w:left="851"/>
        <w:jc w:val="both"/>
        <w:rPr>
          <w:rFonts w:ascii="Times New Roman" w:hAnsi="Times New Roman" w:cs="Times New Roman"/>
          <w:sz w:val="24"/>
        </w:rPr>
      </w:pPr>
    </w:p>
    <w:p w:rsidR="00AE7481" w:rsidRDefault="00B307D8" w:rsidP="00AE7481">
      <w:pPr>
        <w:spacing w:after="0"/>
        <w:ind w:left="0" w:firstLine="0"/>
        <w:jc w:val="both"/>
        <w:rPr>
          <w:rFonts w:ascii="Times New Roman" w:hAnsi="Times New Roman" w:cs="Times New Roman"/>
          <w:sz w:val="24"/>
        </w:rPr>
      </w:pPr>
      <w:r>
        <w:rPr>
          <w:rFonts w:ascii="Times New Roman" w:hAnsi="Times New Roman" w:cs="Times New Roman"/>
          <w:sz w:val="24"/>
        </w:rPr>
        <w:t>SAK ETAP diterbitkan tahun 2009 berlaku efektif 1 Januari 2011 dan dapat diterapkan lebih awal yaitu 1 Januari 2010. Tujuan SAK ETAP adalah memberikan kemudahan bagi entitas skala kecil dan menengah dalam menyajikan laporan keuangan.</w:t>
      </w:r>
      <w:r w:rsidR="00AE7481">
        <w:rPr>
          <w:rFonts w:ascii="Times New Roman" w:hAnsi="Times New Roman" w:cs="Times New Roman"/>
          <w:sz w:val="24"/>
        </w:rPr>
        <w:t xml:space="preserve">SAK ETAP diterapkan oleh usaha kecil dan menengah, karena tidak memperjualbelikan sahamnya di pasar modal. </w:t>
      </w:r>
    </w:p>
    <w:p w:rsidR="00B307D8" w:rsidRPr="00AE7481" w:rsidRDefault="00B307D8" w:rsidP="00AE7481">
      <w:pPr>
        <w:spacing w:after="0"/>
        <w:ind w:left="0" w:firstLine="0"/>
        <w:jc w:val="both"/>
        <w:rPr>
          <w:rFonts w:ascii="Times New Roman" w:hAnsi="Times New Roman" w:cs="Times New Roman"/>
          <w:sz w:val="24"/>
        </w:rPr>
      </w:pPr>
      <w:r>
        <w:rPr>
          <w:rFonts w:ascii="Times New Roman" w:hAnsi="Times New Roman" w:cs="Times New Roman"/>
          <w:sz w:val="24"/>
        </w:rPr>
        <w:tab/>
        <w:t>Usaha menengah menurut Inpres no.</w:t>
      </w:r>
      <w:r w:rsidR="00002854">
        <w:rPr>
          <w:rFonts w:ascii="Times New Roman" w:hAnsi="Times New Roman" w:cs="Times New Roman"/>
          <w:sz w:val="24"/>
        </w:rPr>
        <w:t>10 tahun 1998 adalah usaha bersifat produktif yang memenuhi kriteria kekayaan usaha bersih lebih besar dari Rp200.000.000 (dua ratus juta rupiah) sampai dengan paling banyak sebesar Rp10.000.000.000 (sepuluh milyar rupiah) tidak termasuk tanah dan bangunan usaha serta dapat menerima kredit dari bank sebesar Rp500.000.000 (lima ratus juta rupiah) sampai dengan Rp5.000.000.000 (lima milyar rupiah).</w:t>
      </w:r>
    </w:p>
    <w:p w:rsidR="004D6B9E" w:rsidRPr="00B307D8" w:rsidRDefault="004D6B9E" w:rsidP="009130E9">
      <w:pPr>
        <w:pStyle w:val="ListParagraph1"/>
        <w:tabs>
          <w:tab w:val="left" w:pos="851"/>
          <w:tab w:val="left" w:pos="993"/>
        </w:tabs>
        <w:spacing w:after="0" w:line="240" w:lineRule="auto"/>
        <w:ind w:left="851"/>
        <w:jc w:val="both"/>
        <w:rPr>
          <w:rFonts w:ascii="Times New Roman" w:eastAsia="Times New Roman" w:hAnsi="Times New Roman"/>
          <w:sz w:val="24"/>
          <w:szCs w:val="24"/>
          <w:lang w:val="id-ID"/>
        </w:rPr>
      </w:pPr>
    </w:p>
    <w:p w:rsidR="00AB24EA" w:rsidRDefault="00AB24EA" w:rsidP="00714055">
      <w:pPr>
        <w:spacing w:after="0" w:line="276" w:lineRule="auto"/>
        <w:ind w:left="0" w:firstLine="0"/>
        <w:jc w:val="both"/>
        <w:rPr>
          <w:rFonts w:ascii="Times New Roman" w:eastAsia="Times New Roman" w:hAnsi="Times New Roman" w:cs="Times New Roman"/>
          <w:b/>
          <w:sz w:val="24"/>
          <w:szCs w:val="24"/>
        </w:rPr>
      </w:pPr>
    </w:p>
    <w:p w:rsidR="00337A4C" w:rsidRPr="004D6B9E" w:rsidRDefault="00337A4C" w:rsidP="00F6434B">
      <w:pPr>
        <w:tabs>
          <w:tab w:val="left" w:pos="851"/>
        </w:tabs>
        <w:spacing w:after="0" w:line="240" w:lineRule="auto"/>
        <w:ind w:left="851" w:firstLine="0"/>
        <w:jc w:val="both"/>
        <w:rPr>
          <w:rFonts w:ascii="Times New Roman" w:hAnsi="Times New Roman" w:cs="Times New Roman"/>
          <w:sz w:val="24"/>
        </w:rPr>
      </w:pPr>
    </w:p>
    <w:sectPr w:rsidR="00337A4C" w:rsidRPr="004D6B9E" w:rsidSect="00637812">
      <w:headerReference w:type="default" r:id="rId7"/>
      <w:footerReference w:type="first" r:id="rId8"/>
      <w:pgSz w:w="11906" w:h="16838"/>
      <w:pgMar w:top="2268" w:right="1701" w:bottom="1701" w:left="2268" w:header="708" w:footer="708"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F73" w:rsidRDefault="00004F73" w:rsidP="00BD52C7">
      <w:pPr>
        <w:spacing w:after="0" w:line="240" w:lineRule="auto"/>
      </w:pPr>
      <w:r>
        <w:separator/>
      </w:r>
    </w:p>
  </w:endnote>
  <w:endnote w:type="continuationSeparator" w:id="1">
    <w:p w:rsidR="00004F73" w:rsidRDefault="00004F73" w:rsidP="00BD5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85125"/>
      <w:docPartObj>
        <w:docPartGallery w:val="Page Numbers (Bottom of Page)"/>
        <w:docPartUnique/>
      </w:docPartObj>
    </w:sdtPr>
    <w:sdtEndPr>
      <w:rPr>
        <w:rFonts w:ascii="Times New Roman" w:hAnsi="Times New Roman" w:cs="Times New Roman"/>
      </w:rPr>
    </w:sdtEndPr>
    <w:sdtContent>
      <w:p w:rsidR="00AE7481" w:rsidRDefault="00171928">
        <w:pPr>
          <w:pStyle w:val="Footer"/>
          <w:jc w:val="center"/>
        </w:pPr>
        <w:r w:rsidRPr="00637812">
          <w:rPr>
            <w:rFonts w:ascii="Times New Roman" w:hAnsi="Times New Roman" w:cs="Times New Roman"/>
          </w:rPr>
          <w:fldChar w:fldCharType="begin"/>
        </w:r>
        <w:r w:rsidR="00AE7481" w:rsidRPr="00637812">
          <w:rPr>
            <w:rFonts w:ascii="Times New Roman" w:hAnsi="Times New Roman" w:cs="Times New Roman"/>
          </w:rPr>
          <w:instrText xml:space="preserve"> PAGE   \* MERGEFORMAT </w:instrText>
        </w:r>
        <w:r w:rsidRPr="00637812">
          <w:rPr>
            <w:rFonts w:ascii="Times New Roman" w:hAnsi="Times New Roman" w:cs="Times New Roman"/>
          </w:rPr>
          <w:fldChar w:fldCharType="separate"/>
        </w:r>
        <w:r w:rsidR="00EA024D">
          <w:rPr>
            <w:rFonts w:ascii="Times New Roman" w:hAnsi="Times New Roman" w:cs="Times New Roman"/>
            <w:noProof/>
          </w:rPr>
          <w:t>7</w:t>
        </w:r>
        <w:r w:rsidRPr="00637812">
          <w:rPr>
            <w:rFonts w:ascii="Times New Roman" w:hAnsi="Times New Roman" w:cs="Times New Roman"/>
          </w:rPr>
          <w:fldChar w:fldCharType="end"/>
        </w:r>
      </w:p>
    </w:sdtContent>
  </w:sdt>
  <w:p w:rsidR="00AE7481" w:rsidRDefault="00AE74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F73" w:rsidRDefault="00004F73" w:rsidP="00BD52C7">
      <w:pPr>
        <w:spacing w:after="0" w:line="240" w:lineRule="auto"/>
      </w:pPr>
      <w:r>
        <w:separator/>
      </w:r>
    </w:p>
  </w:footnote>
  <w:footnote w:type="continuationSeparator" w:id="1">
    <w:p w:rsidR="00004F73" w:rsidRDefault="00004F73" w:rsidP="00BD52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85126"/>
      <w:docPartObj>
        <w:docPartGallery w:val="Page Numbers (Top of Page)"/>
        <w:docPartUnique/>
      </w:docPartObj>
    </w:sdtPr>
    <w:sdtEndPr>
      <w:rPr>
        <w:rFonts w:ascii="Times New Roman" w:hAnsi="Times New Roman" w:cs="Times New Roman"/>
      </w:rPr>
    </w:sdtEndPr>
    <w:sdtContent>
      <w:p w:rsidR="00AE7481" w:rsidRDefault="00171928">
        <w:pPr>
          <w:pStyle w:val="Header"/>
          <w:jc w:val="right"/>
        </w:pPr>
        <w:r w:rsidRPr="00637812">
          <w:rPr>
            <w:rFonts w:ascii="Times New Roman" w:hAnsi="Times New Roman" w:cs="Times New Roman"/>
          </w:rPr>
          <w:fldChar w:fldCharType="begin"/>
        </w:r>
        <w:r w:rsidR="00AE7481" w:rsidRPr="00637812">
          <w:rPr>
            <w:rFonts w:ascii="Times New Roman" w:hAnsi="Times New Roman" w:cs="Times New Roman"/>
          </w:rPr>
          <w:instrText xml:space="preserve"> PAGE   \* MERGEFORMAT </w:instrText>
        </w:r>
        <w:r w:rsidRPr="00637812">
          <w:rPr>
            <w:rFonts w:ascii="Times New Roman" w:hAnsi="Times New Roman" w:cs="Times New Roman"/>
          </w:rPr>
          <w:fldChar w:fldCharType="separate"/>
        </w:r>
        <w:r w:rsidR="00EA024D">
          <w:rPr>
            <w:rFonts w:ascii="Times New Roman" w:hAnsi="Times New Roman" w:cs="Times New Roman"/>
            <w:noProof/>
          </w:rPr>
          <w:t>8</w:t>
        </w:r>
        <w:r w:rsidRPr="00637812">
          <w:rPr>
            <w:rFonts w:ascii="Times New Roman" w:hAnsi="Times New Roman" w:cs="Times New Roman"/>
          </w:rPr>
          <w:fldChar w:fldCharType="end"/>
        </w:r>
      </w:p>
    </w:sdtContent>
  </w:sdt>
  <w:p w:rsidR="00AE7481" w:rsidRDefault="00AE74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AF8"/>
    <w:multiLevelType w:val="hybridMultilevel"/>
    <w:tmpl w:val="9796E286"/>
    <w:lvl w:ilvl="0" w:tplc="42A28B3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58731D0"/>
    <w:multiLevelType w:val="hybridMultilevel"/>
    <w:tmpl w:val="D9BCB6AA"/>
    <w:lvl w:ilvl="0" w:tplc="A0848AF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1273F66"/>
    <w:multiLevelType w:val="hybridMultilevel"/>
    <w:tmpl w:val="E65CDECC"/>
    <w:lvl w:ilvl="0" w:tplc="11568760">
      <w:start w:val="2"/>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15BE6107"/>
    <w:multiLevelType w:val="multilevel"/>
    <w:tmpl w:val="15BE6107"/>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7C2155E"/>
    <w:multiLevelType w:val="multilevel"/>
    <w:tmpl w:val="B6D0D16E"/>
    <w:lvl w:ilvl="0">
      <w:start w:val="1"/>
      <w:numFmt w:val="decimal"/>
      <w:lvlText w:val="%1."/>
      <w:lvlJc w:val="left"/>
      <w:pPr>
        <w:ind w:left="644" w:hanging="360"/>
      </w:pPr>
      <w:rPr>
        <w:rFonts w:hint="default"/>
      </w:rPr>
    </w:lvl>
    <w:lvl w:ilvl="1">
      <w:start w:val="4"/>
      <w:numFmt w:val="decimal"/>
      <w:isLgl/>
      <w:lvlText w:val="%1.%2"/>
      <w:lvlJc w:val="left"/>
      <w:pPr>
        <w:ind w:left="989" w:hanging="705"/>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1D975285"/>
    <w:multiLevelType w:val="hybridMultilevel"/>
    <w:tmpl w:val="E3607964"/>
    <w:lvl w:ilvl="0" w:tplc="D8D620C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062143A"/>
    <w:multiLevelType w:val="hybridMultilevel"/>
    <w:tmpl w:val="8B4096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536E70"/>
    <w:multiLevelType w:val="hybridMultilevel"/>
    <w:tmpl w:val="D06EADAA"/>
    <w:lvl w:ilvl="0" w:tplc="04210017">
      <w:start w:val="1"/>
      <w:numFmt w:val="lowerLetter"/>
      <w:lvlText w:val="%1)"/>
      <w:lvlJc w:val="left"/>
      <w:pPr>
        <w:ind w:left="1074" w:hanging="360"/>
      </w:pPr>
    </w:lvl>
    <w:lvl w:ilvl="1" w:tplc="25C8BD8A">
      <w:start w:val="1"/>
      <w:numFmt w:val="lowerLetter"/>
      <w:lvlText w:val="%2)"/>
      <w:lvlJc w:val="left"/>
      <w:pPr>
        <w:ind w:left="1794" w:hanging="360"/>
      </w:pPr>
      <w:rPr>
        <w:b w:val="0"/>
      </w:rPr>
    </w:lvl>
    <w:lvl w:ilvl="2" w:tplc="035667E6">
      <w:start w:val="1"/>
      <w:numFmt w:val="lowerLetter"/>
      <w:lvlText w:val="%3."/>
      <w:lvlJc w:val="left"/>
      <w:pPr>
        <w:ind w:left="2694" w:hanging="360"/>
      </w:pPr>
      <w:rPr>
        <w:rFonts w:hint="default"/>
      </w:r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8">
    <w:nsid w:val="28B90A7E"/>
    <w:multiLevelType w:val="hybridMultilevel"/>
    <w:tmpl w:val="4A8C2B7C"/>
    <w:lvl w:ilvl="0" w:tplc="40D6AFF2">
      <w:start w:val="1"/>
      <w:numFmt w:val="lowerLetter"/>
      <w:lvlText w:val="%1."/>
      <w:lvlJc w:val="left"/>
      <w:pPr>
        <w:ind w:left="6031" w:hanging="360"/>
      </w:pPr>
      <w:rPr>
        <w:rFonts w:hint="default"/>
      </w:rPr>
    </w:lvl>
    <w:lvl w:ilvl="1" w:tplc="04210019" w:tentative="1">
      <w:start w:val="1"/>
      <w:numFmt w:val="lowerLetter"/>
      <w:lvlText w:val="%2."/>
      <w:lvlJc w:val="left"/>
      <w:pPr>
        <w:ind w:left="6751" w:hanging="360"/>
      </w:pPr>
    </w:lvl>
    <w:lvl w:ilvl="2" w:tplc="0421001B" w:tentative="1">
      <w:start w:val="1"/>
      <w:numFmt w:val="lowerRoman"/>
      <w:lvlText w:val="%3."/>
      <w:lvlJc w:val="right"/>
      <w:pPr>
        <w:ind w:left="7471" w:hanging="180"/>
      </w:pPr>
    </w:lvl>
    <w:lvl w:ilvl="3" w:tplc="0421000F" w:tentative="1">
      <w:start w:val="1"/>
      <w:numFmt w:val="decimal"/>
      <w:lvlText w:val="%4."/>
      <w:lvlJc w:val="left"/>
      <w:pPr>
        <w:ind w:left="8191" w:hanging="360"/>
      </w:pPr>
    </w:lvl>
    <w:lvl w:ilvl="4" w:tplc="04210019" w:tentative="1">
      <w:start w:val="1"/>
      <w:numFmt w:val="lowerLetter"/>
      <w:lvlText w:val="%5."/>
      <w:lvlJc w:val="left"/>
      <w:pPr>
        <w:ind w:left="8911" w:hanging="360"/>
      </w:pPr>
    </w:lvl>
    <w:lvl w:ilvl="5" w:tplc="0421001B" w:tentative="1">
      <w:start w:val="1"/>
      <w:numFmt w:val="lowerRoman"/>
      <w:lvlText w:val="%6."/>
      <w:lvlJc w:val="right"/>
      <w:pPr>
        <w:ind w:left="9631" w:hanging="180"/>
      </w:pPr>
    </w:lvl>
    <w:lvl w:ilvl="6" w:tplc="0421000F" w:tentative="1">
      <w:start w:val="1"/>
      <w:numFmt w:val="decimal"/>
      <w:lvlText w:val="%7."/>
      <w:lvlJc w:val="left"/>
      <w:pPr>
        <w:ind w:left="10351" w:hanging="360"/>
      </w:pPr>
    </w:lvl>
    <w:lvl w:ilvl="7" w:tplc="04210019" w:tentative="1">
      <w:start w:val="1"/>
      <w:numFmt w:val="lowerLetter"/>
      <w:lvlText w:val="%8."/>
      <w:lvlJc w:val="left"/>
      <w:pPr>
        <w:ind w:left="11071" w:hanging="360"/>
      </w:pPr>
    </w:lvl>
    <w:lvl w:ilvl="8" w:tplc="0421001B" w:tentative="1">
      <w:start w:val="1"/>
      <w:numFmt w:val="lowerRoman"/>
      <w:lvlText w:val="%9."/>
      <w:lvlJc w:val="right"/>
      <w:pPr>
        <w:ind w:left="11791" w:hanging="180"/>
      </w:pPr>
    </w:lvl>
  </w:abstractNum>
  <w:abstractNum w:abstractNumId="9">
    <w:nsid w:val="328F5729"/>
    <w:multiLevelType w:val="hybridMultilevel"/>
    <w:tmpl w:val="43D47580"/>
    <w:lvl w:ilvl="0" w:tplc="A510FB6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608211F"/>
    <w:multiLevelType w:val="multilevel"/>
    <w:tmpl w:val="A4BEAC26"/>
    <w:lvl w:ilvl="0">
      <w:start w:val="2"/>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3FE15D4B"/>
    <w:multiLevelType w:val="hybridMultilevel"/>
    <w:tmpl w:val="0CB4BF1C"/>
    <w:lvl w:ilvl="0" w:tplc="2FF42C1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FEB6C97"/>
    <w:multiLevelType w:val="hybridMultilevel"/>
    <w:tmpl w:val="45EE2420"/>
    <w:lvl w:ilvl="0" w:tplc="F248591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4ABD67D1"/>
    <w:multiLevelType w:val="multilevel"/>
    <w:tmpl w:val="27428CF4"/>
    <w:lvl w:ilvl="0">
      <w:start w:val="2"/>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4AC52664"/>
    <w:multiLevelType w:val="hybridMultilevel"/>
    <w:tmpl w:val="C07E2C92"/>
    <w:lvl w:ilvl="0" w:tplc="5B623A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CF10793"/>
    <w:multiLevelType w:val="multilevel"/>
    <w:tmpl w:val="2814F4E0"/>
    <w:lvl w:ilvl="0">
      <w:start w:val="1"/>
      <w:numFmt w:val="lowerLetter"/>
      <w:lvlText w:val="%1."/>
      <w:lvlJc w:val="left"/>
      <w:pPr>
        <w:ind w:left="720" w:hanging="360"/>
      </w:pPr>
      <w:rPr>
        <w:sz w:val="24"/>
        <w:szCs w:val="24"/>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ECF2E7F"/>
    <w:multiLevelType w:val="multilevel"/>
    <w:tmpl w:val="4ECF2E7F"/>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41E50CE"/>
    <w:multiLevelType w:val="multilevel"/>
    <w:tmpl w:val="631C96C2"/>
    <w:lvl w:ilvl="0">
      <w:start w:val="1"/>
      <w:numFmt w:val="lowerLetter"/>
      <w:lvlText w:val="%1."/>
      <w:lvlJc w:val="left"/>
      <w:pPr>
        <w:ind w:left="1080" w:hanging="360"/>
      </w:pPr>
      <w:rPr>
        <w:sz w:val="24"/>
        <w:szCs w:val="24"/>
      </w:rPr>
    </w:lvl>
    <w:lvl w:ilvl="1">
      <w:start w:val="1"/>
      <w:numFmt w:val="bullet"/>
      <w:lvlText w:val=""/>
      <w:lvlJc w:val="left"/>
      <w:pPr>
        <w:ind w:left="1800" w:hanging="360"/>
      </w:pPr>
      <w:rPr>
        <w:rFonts w:ascii="Symbol" w:hAnsi="Symbol" w:hint="default"/>
      </w:rPr>
    </w:lvl>
    <w:lvl w:ilvl="2">
      <w:start w:val="1"/>
      <w:numFmt w:val="decimal"/>
      <w:lvlText w:val="%3."/>
      <w:lvlJc w:val="left"/>
      <w:pPr>
        <w:ind w:left="2700" w:hanging="360"/>
      </w:pPr>
      <w:rPr>
        <w:rFonts w:hint="default"/>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64854C9"/>
    <w:multiLevelType w:val="multilevel"/>
    <w:tmpl w:val="1FFA21E2"/>
    <w:lvl w:ilvl="0">
      <w:start w:val="1"/>
      <w:numFmt w:val="decimal"/>
      <w:lvlText w:val="%1."/>
      <w:lvlJc w:val="right"/>
      <w:pPr>
        <w:ind w:left="1141" w:hanging="360"/>
      </w:pPr>
      <w:rPr>
        <w:rFonts w:ascii="Times New Roman" w:eastAsia="Times New Roman" w:hAnsi="Times New Roman" w:cs="Times New Roman"/>
      </w:rPr>
    </w:lvl>
    <w:lvl w:ilvl="1" w:tentative="1">
      <w:start w:val="1"/>
      <w:numFmt w:val="lowerLetter"/>
      <w:lvlText w:val="%2."/>
      <w:lvlJc w:val="left"/>
      <w:pPr>
        <w:ind w:left="1861" w:hanging="360"/>
      </w:pPr>
    </w:lvl>
    <w:lvl w:ilvl="2" w:tentative="1">
      <w:start w:val="1"/>
      <w:numFmt w:val="lowerRoman"/>
      <w:lvlText w:val="%3."/>
      <w:lvlJc w:val="right"/>
      <w:pPr>
        <w:ind w:left="2581" w:hanging="180"/>
      </w:pPr>
    </w:lvl>
    <w:lvl w:ilvl="3" w:tentative="1">
      <w:start w:val="1"/>
      <w:numFmt w:val="decimal"/>
      <w:lvlText w:val="%4."/>
      <w:lvlJc w:val="left"/>
      <w:pPr>
        <w:ind w:left="3301" w:hanging="360"/>
      </w:pPr>
    </w:lvl>
    <w:lvl w:ilvl="4" w:tentative="1">
      <w:start w:val="1"/>
      <w:numFmt w:val="lowerLetter"/>
      <w:lvlText w:val="%5."/>
      <w:lvlJc w:val="left"/>
      <w:pPr>
        <w:ind w:left="4021" w:hanging="360"/>
      </w:pPr>
    </w:lvl>
    <w:lvl w:ilvl="5" w:tentative="1">
      <w:start w:val="1"/>
      <w:numFmt w:val="lowerRoman"/>
      <w:lvlText w:val="%6."/>
      <w:lvlJc w:val="right"/>
      <w:pPr>
        <w:ind w:left="4741" w:hanging="180"/>
      </w:pPr>
    </w:lvl>
    <w:lvl w:ilvl="6" w:tentative="1">
      <w:start w:val="1"/>
      <w:numFmt w:val="decimal"/>
      <w:lvlText w:val="%7."/>
      <w:lvlJc w:val="left"/>
      <w:pPr>
        <w:ind w:left="5461" w:hanging="360"/>
      </w:pPr>
    </w:lvl>
    <w:lvl w:ilvl="7" w:tentative="1">
      <w:start w:val="1"/>
      <w:numFmt w:val="lowerLetter"/>
      <w:lvlText w:val="%8."/>
      <w:lvlJc w:val="left"/>
      <w:pPr>
        <w:ind w:left="6181" w:hanging="360"/>
      </w:pPr>
    </w:lvl>
    <w:lvl w:ilvl="8" w:tentative="1">
      <w:start w:val="1"/>
      <w:numFmt w:val="lowerRoman"/>
      <w:lvlText w:val="%9."/>
      <w:lvlJc w:val="right"/>
      <w:pPr>
        <w:ind w:left="6901" w:hanging="180"/>
      </w:pPr>
    </w:lvl>
  </w:abstractNum>
  <w:abstractNum w:abstractNumId="19">
    <w:nsid w:val="5B1B6D51"/>
    <w:multiLevelType w:val="hybridMultilevel"/>
    <w:tmpl w:val="AB4AC7F8"/>
    <w:lvl w:ilvl="0" w:tplc="16C4DB1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6AD52EC5"/>
    <w:multiLevelType w:val="hybridMultilevel"/>
    <w:tmpl w:val="627A4D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1D37B37"/>
    <w:multiLevelType w:val="hybridMultilevel"/>
    <w:tmpl w:val="134A62D2"/>
    <w:lvl w:ilvl="0" w:tplc="1DA24D8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759F1B2F"/>
    <w:multiLevelType w:val="hybridMultilevel"/>
    <w:tmpl w:val="38AC67C8"/>
    <w:lvl w:ilvl="0" w:tplc="8DFEDA0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76490D87"/>
    <w:multiLevelType w:val="hybridMultilevel"/>
    <w:tmpl w:val="E7F2B6E0"/>
    <w:lvl w:ilvl="0" w:tplc="5464D5D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78FC297B"/>
    <w:multiLevelType w:val="multilevel"/>
    <w:tmpl w:val="78FC297B"/>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C1B5BF0"/>
    <w:multiLevelType w:val="hybridMultilevel"/>
    <w:tmpl w:val="AEEE8724"/>
    <w:lvl w:ilvl="0" w:tplc="443E6D9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7D2B3FC9"/>
    <w:multiLevelType w:val="hybridMultilevel"/>
    <w:tmpl w:val="F8543900"/>
    <w:lvl w:ilvl="0" w:tplc="0C7C33A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4"/>
  </w:num>
  <w:num w:numId="2">
    <w:abstractNumId w:val="24"/>
    <w:lvlOverride w:ilvl="0">
      <w:startOverride w:val="1"/>
    </w:lvlOverride>
  </w:num>
  <w:num w:numId="3">
    <w:abstractNumId w:val="17"/>
  </w:num>
  <w:num w:numId="4">
    <w:abstractNumId w:val="15"/>
    <w:lvlOverride w:ilvl="0">
      <w:startOverride w:val="1"/>
    </w:lvlOverride>
  </w:num>
  <w:num w:numId="5">
    <w:abstractNumId w:val="16"/>
    <w:lvlOverride w:ilvl="0">
      <w:startOverride w:val="1"/>
    </w:lvlOverride>
  </w:num>
  <w:num w:numId="6">
    <w:abstractNumId w:val="3"/>
    <w:lvlOverride w:ilvl="0">
      <w:startOverride w:val="1"/>
    </w:lvlOverride>
  </w:num>
  <w:num w:numId="7">
    <w:abstractNumId w:val="9"/>
  </w:num>
  <w:num w:numId="8">
    <w:abstractNumId w:val="11"/>
  </w:num>
  <w:num w:numId="9">
    <w:abstractNumId w:val="6"/>
  </w:num>
  <w:num w:numId="10">
    <w:abstractNumId w:val="1"/>
  </w:num>
  <w:num w:numId="11">
    <w:abstractNumId w:val="26"/>
  </w:num>
  <w:num w:numId="12">
    <w:abstractNumId w:val="12"/>
  </w:num>
  <w:num w:numId="13">
    <w:abstractNumId w:val="0"/>
  </w:num>
  <w:num w:numId="14">
    <w:abstractNumId w:val="21"/>
  </w:num>
  <w:num w:numId="15">
    <w:abstractNumId w:val="22"/>
  </w:num>
  <w:num w:numId="16">
    <w:abstractNumId w:val="25"/>
  </w:num>
  <w:num w:numId="17">
    <w:abstractNumId w:val="23"/>
  </w:num>
  <w:num w:numId="18">
    <w:abstractNumId w:val="8"/>
  </w:num>
  <w:num w:numId="19">
    <w:abstractNumId w:val="5"/>
  </w:num>
  <w:num w:numId="20">
    <w:abstractNumId w:val="14"/>
  </w:num>
  <w:num w:numId="21">
    <w:abstractNumId w:val="18"/>
  </w:num>
  <w:num w:numId="22">
    <w:abstractNumId w:val="7"/>
  </w:num>
  <w:num w:numId="23">
    <w:abstractNumId w:val="20"/>
  </w:num>
  <w:num w:numId="24">
    <w:abstractNumId w:val="19"/>
  </w:num>
  <w:num w:numId="25">
    <w:abstractNumId w:val="2"/>
  </w:num>
  <w:num w:numId="26">
    <w:abstractNumId w:val="10"/>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961C9"/>
    <w:rsid w:val="00002854"/>
    <w:rsid w:val="00004F73"/>
    <w:rsid w:val="00031210"/>
    <w:rsid w:val="00046D89"/>
    <w:rsid w:val="00051A6D"/>
    <w:rsid w:val="000A1D9D"/>
    <w:rsid w:val="000E1499"/>
    <w:rsid w:val="000E4ED7"/>
    <w:rsid w:val="000E6010"/>
    <w:rsid w:val="00100FE6"/>
    <w:rsid w:val="00113382"/>
    <w:rsid w:val="0013236C"/>
    <w:rsid w:val="00135E1B"/>
    <w:rsid w:val="00171928"/>
    <w:rsid w:val="00172C39"/>
    <w:rsid w:val="001962BB"/>
    <w:rsid w:val="001F19E4"/>
    <w:rsid w:val="001F59EE"/>
    <w:rsid w:val="002309B7"/>
    <w:rsid w:val="00231588"/>
    <w:rsid w:val="00293DFD"/>
    <w:rsid w:val="002B3E2E"/>
    <w:rsid w:val="002D68A9"/>
    <w:rsid w:val="00302251"/>
    <w:rsid w:val="0032755F"/>
    <w:rsid w:val="00337A4C"/>
    <w:rsid w:val="0034541B"/>
    <w:rsid w:val="0035330A"/>
    <w:rsid w:val="00397ADB"/>
    <w:rsid w:val="003B564B"/>
    <w:rsid w:val="003B72DE"/>
    <w:rsid w:val="003C2981"/>
    <w:rsid w:val="003C4553"/>
    <w:rsid w:val="003F1AA6"/>
    <w:rsid w:val="0040607B"/>
    <w:rsid w:val="00424643"/>
    <w:rsid w:val="004513B2"/>
    <w:rsid w:val="00491E3C"/>
    <w:rsid w:val="004B2EE3"/>
    <w:rsid w:val="004D3665"/>
    <w:rsid w:val="004D6B9E"/>
    <w:rsid w:val="004E1A3B"/>
    <w:rsid w:val="004F43D5"/>
    <w:rsid w:val="0054759A"/>
    <w:rsid w:val="0058007A"/>
    <w:rsid w:val="005A1E2B"/>
    <w:rsid w:val="00604EA6"/>
    <w:rsid w:val="00605ECC"/>
    <w:rsid w:val="00625CDC"/>
    <w:rsid w:val="00635731"/>
    <w:rsid w:val="00637812"/>
    <w:rsid w:val="00650B06"/>
    <w:rsid w:val="00675DCF"/>
    <w:rsid w:val="00675EFA"/>
    <w:rsid w:val="006860ED"/>
    <w:rsid w:val="006D14F2"/>
    <w:rsid w:val="006D71D3"/>
    <w:rsid w:val="006D7BD8"/>
    <w:rsid w:val="006F2C70"/>
    <w:rsid w:val="00712C5F"/>
    <w:rsid w:val="00714055"/>
    <w:rsid w:val="007216DF"/>
    <w:rsid w:val="007324FA"/>
    <w:rsid w:val="007B6D3D"/>
    <w:rsid w:val="007D44DE"/>
    <w:rsid w:val="00812A0F"/>
    <w:rsid w:val="008219DC"/>
    <w:rsid w:val="00836B86"/>
    <w:rsid w:val="008807E3"/>
    <w:rsid w:val="008B268A"/>
    <w:rsid w:val="008D08D4"/>
    <w:rsid w:val="008D1602"/>
    <w:rsid w:val="008D2CF8"/>
    <w:rsid w:val="009130E9"/>
    <w:rsid w:val="00960A21"/>
    <w:rsid w:val="009734A4"/>
    <w:rsid w:val="009802A4"/>
    <w:rsid w:val="009B2726"/>
    <w:rsid w:val="009C73F0"/>
    <w:rsid w:val="00A86712"/>
    <w:rsid w:val="00A961C9"/>
    <w:rsid w:val="00AB24EA"/>
    <w:rsid w:val="00AC2743"/>
    <w:rsid w:val="00AE1A0E"/>
    <w:rsid w:val="00AE7481"/>
    <w:rsid w:val="00B1106F"/>
    <w:rsid w:val="00B307D8"/>
    <w:rsid w:val="00B463DD"/>
    <w:rsid w:val="00B47388"/>
    <w:rsid w:val="00B75E0E"/>
    <w:rsid w:val="00B85F89"/>
    <w:rsid w:val="00BB233E"/>
    <w:rsid w:val="00BB33E8"/>
    <w:rsid w:val="00BD1EDA"/>
    <w:rsid w:val="00BD52C7"/>
    <w:rsid w:val="00C11CB9"/>
    <w:rsid w:val="00C468FC"/>
    <w:rsid w:val="00C60C11"/>
    <w:rsid w:val="00C70FAA"/>
    <w:rsid w:val="00C73721"/>
    <w:rsid w:val="00C81C94"/>
    <w:rsid w:val="00C94531"/>
    <w:rsid w:val="00CA7BBF"/>
    <w:rsid w:val="00CB3474"/>
    <w:rsid w:val="00CB6F63"/>
    <w:rsid w:val="00CF5E83"/>
    <w:rsid w:val="00D03982"/>
    <w:rsid w:val="00D262DF"/>
    <w:rsid w:val="00D51FDD"/>
    <w:rsid w:val="00D57191"/>
    <w:rsid w:val="00D84560"/>
    <w:rsid w:val="00DB0A04"/>
    <w:rsid w:val="00DB374D"/>
    <w:rsid w:val="00DD0413"/>
    <w:rsid w:val="00DE2AAB"/>
    <w:rsid w:val="00E30FB4"/>
    <w:rsid w:val="00E515BD"/>
    <w:rsid w:val="00E572CA"/>
    <w:rsid w:val="00E67D33"/>
    <w:rsid w:val="00EA024D"/>
    <w:rsid w:val="00ED5CC3"/>
    <w:rsid w:val="00EF2373"/>
    <w:rsid w:val="00F2150D"/>
    <w:rsid w:val="00F21BC2"/>
    <w:rsid w:val="00F6434B"/>
    <w:rsid w:val="00F8777C"/>
    <w:rsid w:val="00F93218"/>
    <w:rsid w:val="00FE2CB1"/>
    <w:rsid w:val="00FE6462"/>
    <w:rsid w:val="00FF3AA2"/>
  </w:rsids>
  <m:mathPr>
    <m:mathFont m:val="Cambria Math"/>
    <m:brkBin m:val="before"/>
    <m:brkBinSub m:val="--"/>
    <m:smallFrac m:val="off"/>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spacing w:after="200" w:line="36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DE"/>
  </w:style>
  <w:style w:type="paragraph" w:styleId="Heading1">
    <w:name w:val="heading 1"/>
    <w:basedOn w:val="Normal"/>
    <w:next w:val="Normal"/>
    <w:link w:val="Heading1Char"/>
    <w:uiPriority w:val="9"/>
    <w:qFormat/>
    <w:rsid w:val="00D262DF"/>
    <w:pPr>
      <w:keepNext/>
      <w:keepLines/>
      <w:spacing w:before="480" w:after="0" w:line="276" w:lineRule="auto"/>
      <w:ind w:left="0" w:firstLine="0"/>
      <w:outlineLvl w:val="0"/>
    </w:pPr>
    <w:rPr>
      <w:rFonts w:asciiTheme="majorHAnsi" w:eastAsiaTheme="majorEastAsia" w:hAnsiTheme="majorHAnsi" w:cstheme="majorBidi"/>
      <w:b/>
      <w:bCs/>
      <w:color w:val="365F91" w:themeColor="accent1" w:themeShade="BF"/>
      <w:sz w:val="28"/>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1C9"/>
    <w:pPr>
      <w:spacing w:line="276" w:lineRule="auto"/>
      <w:ind w:left="720" w:firstLine="0"/>
      <w:contextualSpacing/>
    </w:pPr>
    <w:rPr>
      <w:lang w:eastAsia="id-ID"/>
    </w:rPr>
  </w:style>
  <w:style w:type="paragraph" w:customStyle="1" w:styleId="ListParagraph1">
    <w:name w:val="List Paragraph1"/>
    <w:basedOn w:val="Normal"/>
    <w:link w:val="ListParagraphChar"/>
    <w:uiPriority w:val="34"/>
    <w:qFormat/>
    <w:rsid w:val="004D3665"/>
    <w:pPr>
      <w:spacing w:line="276" w:lineRule="auto"/>
      <w:ind w:left="720" w:firstLine="0"/>
      <w:contextualSpacing/>
    </w:pPr>
    <w:rPr>
      <w:rFonts w:ascii="Calibri" w:eastAsia="Calibri" w:hAnsi="Calibri" w:cs="Times New Roman"/>
      <w:lang w:val="en-US" w:eastAsia="en-US"/>
    </w:rPr>
  </w:style>
  <w:style w:type="character" w:customStyle="1" w:styleId="ListParagraphChar">
    <w:name w:val="List Paragraph Char"/>
    <w:link w:val="ListParagraph1"/>
    <w:uiPriority w:val="34"/>
    <w:rsid w:val="004D3665"/>
    <w:rPr>
      <w:rFonts w:ascii="Calibri" w:eastAsia="Calibri" w:hAnsi="Calibri" w:cs="Times New Roman"/>
      <w:lang w:val="en-US" w:eastAsia="en-US"/>
    </w:rPr>
  </w:style>
  <w:style w:type="character" w:customStyle="1" w:styleId="Heading1Char">
    <w:name w:val="Heading 1 Char"/>
    <w:basedOn w:val="DefaultParagraphFont"/>
    <w:link w:val="Heading1"/>
    <w:uiPriority w:val="9"/>
    <w:rsid w:val="00D262DF"/>
    <w:rPr>
      <w:rFonts w:asciiTheme="majorHAnsi" w:eastAsiaTheme="majorEastAsia" w:hAnsiTheme="majorHAnsi" w:cstheme="majorBidi"/>
      <w:b/>
      <w:bCs/>
      <w:color w:val="365F91" w:themeColor="accent1" w:themeShade="BF"/>
      <w:sz w:val="28"/>
      <w:szCs w:val="28"/>
      <w:lang w:eastAsia="id-ID"/>
    </w:rPr>
  </w:style>
  <w:style w:type="paragraph" w:styleId="BalloonText">
    <w:name w:val="Balloon Text"/>
    <w:basedOn w:val="Normal"/>
    <w:link w:val="BalloonTextChar"/>
    <w:uiPriority w:val="99"/>
    <w:semiHidden/>
    <w:unhideWhenUsed/>
    <w:rsid w:val="00980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2A4"/>
    <w:rPr>
      <w:rFonts w:ascii="Tahoma" w:hAnsi="Tahoma" w:cs="Tahoma"/>
      <w:sz w:val="16"/>
      <w:szCs w:val="16"/>
    </w:rPr>
  </w:style>
  <w:style w:type="paragraph" w:styleId="Header">
    <w:name w:val="header"/>
    <w:basedOn w:val="Normal"/>
    <w:link w:val="HeaderChar"/>
    <w:uiPriority w:val="99"/>
    <w:unhideWhenUsed/>
    <w:rsid w:val="00BD5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2C7"/>
  </w:style>
  <w:style w:type="paragraph" w:styleId="Footer">
    <w:name w:val="footer"/>
    <w:basedOn w:val="Normal"/>
    <w:link w:val="FooterChar"/>
    <w:uiPriority w:val="99"/>
    <w:unhideWhenUsed/>
    <w:rsid w:val="00BD5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2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2018-08-05T13:06:00Z</dcterms:created>
  <dcterms:modified xsi:type="dcterms:W3CDTF">2018-08-05T13:06:00Z</dcterms:modified>
</cp:coreProperties>
</file>