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74" w:rsidRPr="005B4F3E" w:rsidRDefault="00F7636B" w:rsidP="00E34FBD">
      <w:pPr>
        <w:spacing w:after="0" w:line="360" w:lineRule="auto"/>
        <w:jc w:val="center"/>
        <w:rPr>
          <w:rFonts w:ascii="Times New Roman" w:hAnsi="Times New Roman" w:cs="Times New Roman"/>
          <w:b/>
          <w:sz w:val="24"/>
          <w:szCs w:val="24"/>
          <w:lang w:val="id-ID"/>
        </w:rPr>
      </w:pPr>
      <w:bookmarkStart w:id="0" w:name="_GoBack"/>
      <w:bookmarkEnd w:id="0"/>
      <w:r w:rsidRPr="005B4F3E">
        <w:rPr>
          <w:rFonts w:ascii="Times New Roman" w:hAnsi="Times New Roman" w:cs="Times New Roman"/>
          <w:b/>
          <w:sz w:val="24"/>
          <w:szCs w:val="24"/>
          <w:lang w:val="id-ID"/>
        </w:rPr>
        <w:t>BAB I</w:t>
      </w:r>
    </w:p>
    <w:p w:rsidR="00F7636B" w:rsidRPr="005B4F3E" w:rsidRDefault="00F7636B" w:rsidP="00E34FBD">
      <w:pPr>
        <w:spacing w:after="0" w:line="360" w:lineRule="auto"/>
        <w:jc w:val="center"/>
        <w:rPr>
          <w:rFonts w:ascii="Times New Roman" w:hAnsi="Times New Roman" w:cs="Times New Roman"/>
          <w:b/>
          <w:sz w:val="24"/>
          <w:szCs w:val="24"/>
          <w:lang w:val="id-ID"/>
        </w:rPr>
      </w:pPr>
      <w:r w:rsidRPr="005B4F3E">
        <w:rPr>
          <w:rFonts w:ascii="Times New Roman" w:hAnsi="Times New Roman" w:cs="Times New Roman"/>
          <w:b/>
          <w:sz w:val="24"/>
          <w:szCs w:val="24"/>
          <w:lang w:val="id-ID"/>
        </w:rPr>
        <w:t>PENDAHULUAN</w:t>
      </w:r>
    </w:p>
    <w:p w:rsidR="00F7636B" w:rsidRPr="00EB4556" w:rsidRDefault="00F7636B" w:rsidP="00EB4556">
      <w:pPr>
        <w:pStyle w:val="ListParagraph"/>
        <w:numPr>
          <w:ilvl w:val="1"/>
          <w:numId w:val="3"/>
        </w:numPr>
        <w:spacing w:line="360" w:lineRule="auto"/>
        <w:ind w:left="709" w:hanging="709"/>
        <w:rPr>
          <w:rFonts w:ascii="Times New Roman" w:hAnsi="Times New Roman" w:cs="Times New Roman"/>
          <w:b/>
          <w:sz w:val="24"/>
          <w:szCs w:val="24"/>
          <w:lang w:val="id-ID"/>
        </w:rPr>
      </w:pPr>
      <w:r w:rsidRPr="00EB4556">
        <w:rPr>
          <w:rFonts w:ascii="Times New Roman" w:hAnsi="Times New Roman" w:cs="Times New Roman"/>
          <w:b/>
          <w:sz w:val="24"/>
          <w:szCs w:val="24"/>
          <w:lang w:val="id-ID"/>
        </w:rPr>
        <w:t>Latar Belakang</w:t>
      </w:r>
    </w:p>
    <w:p w:rsidR="00AF5D8B" w:rsidRPr="005B4F3E" w:rsidRDefault="00963A4B" w:rsidP="006A1FD6">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Perusahaan sebagai salah satu bentuk organisasi yang umumnya memiliki tujuan untuk memenuhi kepentingan </w:t>
      </w:r>
      <w:r w:rsidR="0087177A">
        <w:rPr>
          <w:rFonts w:ascii="Times New Roman" w:hAnsi="Times New Roman" w:cs="Times New Roman"/>
          <w:i/>
          <w:sz w:val="24"/>
          <w:szCs w:val="24"/>
          <w:lang w:val="id-ID"/>
        </w:rPr>
        <w:t>stakeholder</w:t>
      </w:r>
      <w:r w:rsidR="007A74A1">
        <w:rPr>
          <w:rFonts w:ascii="Times New Roman" w:hAnsi="Times New Roman" w:cs="Times New Roman"/>
          <w:i/>
          <w:sz w:val="24"/>
          <w:szCs w:val="24"/>
          <w:lang w:val="id-ID"/>
        </w:rPr>
        <w:t>s</w:t>
      </w:r>
      <w:r w:rsidR="0087177A">
        <w:rPr>
          <w:rFonts w:ascii="Times New Roman" w:hAnsi="Times New Roman" w:cs="Times New Roman"/>
          <w:i/>
          <w:sz w:val="24"/>
          <w:szCs w:val="24"/>
          <w:lang w:val="id-ID"/>
        </w:rPr>
        <w:t xml:space="preserve"> </w:t>
      </w:r>
      <w:r w:rsidR="0087177A">
        <w:rPr>
          <w:rFonts w:ascii="Times New Roman" w:hAnsi="Times New Roman" w:cs="Times New Roman"/>
          <w:sz w:val="24"/>
          <w:szCs w:val="24"/>
          <w:lang w:val="id-ID"/>
        </w:rPr>
        <w:t>yang</w:t>
      </w:r>
      <w:r w:rsidR="00D45B7B" w:rsidRPr="005B4F3E">
        <w:rPr>
          <w:rFonts w:ascii="Times New Roman" w:hAnsi="Times New Roman" w:cs="Times New Roman"/>
          <w:sz w:val="24"/>
          <w:szCs w:val="24"/>
          <w:lang w:val="id-ID"/>
        </w:rPr>
        <w:t xml:space="preserve"> dapat dilihat melalui kinerja </w:t>
      </w:r>
      <w:r w:rsidR="006A1FD6" w:rsidRPr="005B4F3E">
        <w:rPr>
          <w:rFonts w:ascii="Times New Roman" w:hAnsi="Times New Roman" w:cs="Times New Roman"/>
          <w:sz w:val="24"/>
          <w:szCs w:val="24"/>
          <w:lang w:val="id-ID"/>
        </w:rPr>
        <w:t>keuangan</w:t>
      </w:r>
      <w:r w:rsidR="002E78C7">
        <w:rPr>
          <w:rFonts w:ascii="Times New Roman" w:hAnsi="Times New Roman" w:cs="Times New Roman"/>
          <w:sz w:val="24"/>
          <w:szCs w:val="24"/>
          <w:lang w:val="id-ID"/>
        </w:rPr>
        <w:t xml:space="preserve"> perusahaan</w:t>
      </w:r>
      <w:r w:rsidR="006A1FD6" w:rsidRPr="005B4F3E">
        <w:rPr>
          <w:rFonts w:ascii="Times New Roman" w:hAnsi="Times New Roman" w:cs="Times New Roman"/>
          <w:sz w:val="24"/>
          <w:szCs w:val="24"/>
          <w:lang w:val="id-ID"/>
        </w:rPr>
        <w:t xml:space="preserve">. Menurut </w:t>
      </w:r>
      <w:r w:rsidR="006A1FD6" w:rsidRPr="005B4F3E">
        <w:rPr>
          <w:rFonts w:ascii="Times New Roman" w:hAnsi="Times New Roman" w:cs="Times New Roman"/>
          <w:sz w:val="24"/>
          <w:szCs w:val="24"/>
          <w:lang w:val="id-ID"/>
        </w:rPr>
        <w:fldChar w:fldCharType="begin" w:fldLock="1"/>
      </w:r>
      <w:r w:rsidR="006B1454">
        <w:rPr>
          <w:rFonts w:ascii="Times New Roman" w:hAnsi="Times New Roman" w:cs="Times New Roman"/>
          <w:sz w:val="24"/>
          <w:szCs w:val="24"/>
          <w:lang w:val="id-ID"/>
        </w:rPr>
        <w:instrText>ADDIN CSL_CITATION { "citationItems" : [ { "id" : "ITEM-1", "itemData" : { "ISBN" : "9786028800914", "author" : [ { "dropping-particle" : "", "family" : "Fahmi", "given" : "Irham", "non-dropping-particle" : "", "parse-names" : false, "suffix" : "" } ], "id" : "ITEM-1", "issued" : { "date-parts" : [ [ "2013" ] ] }, "publisher" : "Alfabeta", "publisher-place" : "Bandung", "title" : "Analisis Laporan Keuangan", "type" : "book" }, "uris" : [ "http://www.mendeley.com/documents/?uuid=d6c37074-b964-4f37-8f01-aeaabf38c923" ] } ], "mendeley" : { "formattedCitation" : "(Fahmi, 2013)", "manualFormatting" : "Fahmi (2013:239)", "plainTextFormattedCitation" : "(Fahmi, 2013)", "previouslyFormattedCitation" : "(Fahmi, 2013)" }, "properties" : {  }, "schema" : "https://github.com/citation-style-language/schema/raw/master/csl-citation.json" }</w:instrText>
      </w:r>
      <w:r w:rsidR="006A1FD6" w:rsidRPr="005B4F3E">
        <w:rPr>
          <w:rFonts w:ascii="Times New Roman" w:hAnsi="Times New Roman" w:cs="Times New Roman"/>
          <w:sz w:val="24"/>
          <w:szCs w:val="24"/>
          <w:lang w:val="id-ID"/>
        </w:rPr>
        <w:fldChar w:fldCharType="separate"/>
      </w:r>
      <w:r w:rsidR="006A1FD6" w:rsidRPr="005B4F3E">
        <w:rPr>
          <w:rFonts w:ascii="Times New Roman" w:hAnsi="Times New Roman" w:cs="Times New Roman"/>
          <w:noProof/>
          <w:sz w:val="24"/>
          <w:szCs w:val="24"/>
          <w:lang w:val="id-ID"/>
        </w:rPr>
        <w:t>Fahmi (2013:239)</w:t>
      </w:r>
      <w:r w:rsidR="006A1FD6" w:rsidRPr="005B4F3E">
        <w:rPr>
          <w:rFonts w:ascii="Times New Roman" w:hAnsi="Times New Roman" w:cs="Times New Roman"/>
          <w:sz w:val="24"/>
          <w:szCs w:val="24"/>
          <w:lang w:val="id-ID"/>
        </w:rPr>
        <w:fldChar w:fldCharType="end"/>
      </w:r>
      <w:r w:rsidR="003C785A">
        <w:rPr>
          <w:rFonts w:ascii="Times New Roman" w:hAnsi="Times New Roman" w:cs="Times New Roman"/>
          <w:sz w:val="24"/>
          <w:szCs w:val="24"/>
          <w:lang w:val="id-ID"/>
        </w:rPr>
        <w:t xml:space="preserve"> </w:t>
      </w:r>
      <w:r w:rsidR="006A1FD6" w:rsidRPr="005B4F3E">
        <w:rPr>
          <w:rFonts w:ascii="Times New Roman" w:hAnsi="Times New Roman" w:cs="Times New Roman"/>
          <w:sz w:val="24"/>
          <w:szCs w:val="24"/>
          <w:lang w:val="id-ID"/>
        </w:rPr>
        <w:t xml:space="preserve">kinerja keuangan adalah suatu analisis yang dilakukan untuk melihat sejauh mana suatu perusahaan telah melaksanakan dengan menggunakan aturan-aturan pelaksanaan keuangan secara baik dan benar. </w:t>
      </w:r>
      <w:r w:rsidR="00AF5D8B" w:rsidRPr="005B4F3E">
        <w:rPr>
          <w:rFonts w:ascii="Times New Roman" w:hAnsi="Times New Roman" w:cs="Times New Roman"/>
          <w:sz w:val="24"/>
          <w:szCs w:val="24"/>
          <w:lang w:val="id-ID"/>
        </w:rPr>
        <w:t>Apabila kinerja keuangan perusahaan baik maka akan menarik para investor untuk menanamkan modalnya s</w:t>
      </w:r>
      <w:r w:rsidR="004C7CDC">
        <w:rPr>
          <w:rFonts w:ascii="Times New Roman" w:hAnsi="Times New Roman" w:cs="Times New Roman"/>
          <w:sz w:val="24"/>
          <w:szCs w:val="24"/>
          <w:lang w:val="id-ID"/>
        </w:rPr>
        <w:t>eh</w:t>
      </w:r>
      <w:r w:rsidR="002E78C7">
        <w:rPr>
          <w:rFonts w:ascii="Times New Roman" w:hAnsi="Times New Roman" w:cs="Times New Roman"/>
          <w:sz w:val="24"/>
          <w:szCs w:val="24"/>
          <w:lang w:val="id-ID"/>
        </w:rPr>
        <w:t xml:space="preserve">ingga dapat meningkatkan profitabilitas </w:t>
      </w:r>
      <w:r w:rsidR="00AF5D8B" w:rsidRPr="005B4F3E">
        <w:rPr>
          <w:rFonts w:ascii="Times New Roman" w:hAnsi="Times New Roman" w:cs="Times New Roman"/>
          <w:sz w:val="24"/>
          <w:szCs w:val="24"/>
          <w:lang w:val="id-ID"/>
        </w:rPr>
        <w:t xml:space="preserve">perusahaan. </w:t>
      </w:r>
    </w:p>
    <w:p w:rsidR="00C31E64" w:rsidRDefault="0017793C" w:rsidP="00C31E64">
      <w:pPr>
        <w:pStyle w:val="ListParagraph"/>
        <w:spacing w:after="0" w:line="360" w:lineRule="auto"/>
        <w:ind w:left="0" w:firstLine="720"/>
        <w:jc w:val="both"/>
        <w:rPr>
          <w:rFonts w:ascii="Times New Roman" w:hAnsi="Times New Roman" w:cs="Times New Roman"/>
          <w:bCs/>
          <w:i/>
          <w:sz w:val="24"/>
          <w:szCs w:val="24"/>
          <w:lang w:val="id-ID"/>
        </w:rPr>
      </w:pPr>
      <w:r w:rsidRPr="005B4F3E">
        <w:rPr>
          <w:rFonts w:ascii="Times New Roman" w:hAnsi="Times New Roman" w:cs="Times New Roman"/>
          <w:sz w:val="24"/>
          <w:szCs w:val="24"/>
          <w:lang w:val="id-ID"/>
        </w:rPr>
        <w:t>P</w:t>
      </w:r>
      <w:r w:rsidR="00AF5D8B" w:rsidRPr="005B4F3E">
        <w:rPr>
          <w:rFonts w:ascii="Times New Roman" w:hAnsi="Times New Roman" w:cs="Times New Roman"/>
          <w:sz w:val="24"/>
          <w:szCs w:val="24"/>
          <w:lang w:val="id-ID"/>
        </w:rPr>
        <w:t>ertambangan merupakan sektor industri yang sangat tinggi menunjang keuangan negara Indon</w:t>
      </w:r>
      <w:r w:rsidR="00FF49A9">
        <w:rPr>
          <w:rFonts w:ascii="Times New Roman" w:hAnsi="Times New Roman" w:cs="Times New Roman"/>
          <w:sz w:val="24"/>
          <w:szCs w:val="24"/>
          <w:lang w:val="id-ID"/>
        </w:rPr>
        <w:t>esia karena</w:t>
      </w:r>
      <w:r w:rsidR="00E61633">
        <w:rPr>
          <w:rFonts w:ascii="Times New Roman" w:hAnsi="Times New Roman" w:cs="Times New Roman"/>
          <w:sz w:val="24"/>
          <w:szCs w:val="24"/>
          <w:lang w:val="id-ID"/>
        </w:rPr>
        <w:t xml:space="preserve"> memberikan sumber penerimaan yang cukup besar dan memegang kendali dalam sektor perekonomian di dunia</w:t>
      </w:r>
      <w:r w:rsidR="00AF5D8B" w:rsidRPr="005B4F3E">
        <w:rPr>
          <w:rFonts w:ascii="Times New Roman" w:hAnsi="Times New Roman" w:cs="Times New Roman"/>
          <w:sz w:val="24"/>
          <w:szCs w:val="24"/>
          <w:lang w:val="id-ID"/>
        </w:rPr>
        <w:t xml:space="preserve">. Namun, beberapa tahun lalu kinerja keuangan perusahaan </w:t>
      </w:r>
      <w:r w:rsidR="00FF0248">
        <w:rPr>
          <w:rFonts w:ascii="Times New Roman" w:hAnsi="Times New Roman" w:cs="Times New Roman"/>
          <w:sz w:val="24"/>
          <w:szCs w:val="24"/>
          <w:lang w:val="id-ID"/>
        </w:rPr>
        <w:t xml:space="preserve">pertambangan di Indonesia </w:t>
      </w:r>
      <w:r w:rsidR="00AF5D8B" w:rsidRPr="005B4F3E">
        <w:rPr>
          <w:rFonts w:ascii="Times New Roman" w:hAnsi="Times New Roman" w:cs="Times New Roman"/>
          <w:sz w:val="24"/>
          <w:szCs w:val="24"/>
          <w:lang w:val="id-ID"/>
        </w:rPr>
        <w:t>menjadi sorotan</w:t>
      </w:r>
      <w:r w:rsidR="00FF49A9">
        <w:rPr>
          <w:rFonts w:ascii="Times New Roman" w:hAnsi="Times New Roman" w:cs="Times New Roman"/>
          <w:sz w:val="24"/>
          <w:szCs w:val="24"/>
          <w:lang w:val="id-ID"/>
        </w:rPr>
        <w:t xml:space="preserve"> publik khususnya di tahun 2015 </w:t>
      </w:r>
      <w:r w:rsidR="00FF0248">
        <w:rPr>
          <w:rFonts w:ascii="Times New Roman" w:hAnsi="Times New Roman" w:cs="Times New Roman"/>
          <w:sz w:val="24"/>
          <w:szCs w:val="24"/>
          <w:lang w:val="id-ID"/>
        </w:rPr>
        <w:t xml:space="preserve">yang </w:t>
      </w:r>
      <w:r w:rsidR="003E6782" w:rsidRPr="005B4F3E">
        <w:rPr>
          <w:rFonts w:ascii="Times New Roman" w:hAnsi="Times New Roman" w:cs="Times New Roman"/>
          <w:sz w:val="24"/>
          <w:szCs w:val="24"/>
          <w:lang w:val="id-ID"/>
        </w:rPr>
        <w:t xml:space="preserve">mengalami </w:t>
      </w:r>
      <w:r w:rsidR="00FF0248">
        <w:rPr>
          <w:rFonts w:ascii="Times New Roman" w:hAnsi="Times New Roman" w:cs="Times New Roman"/>
          <w:sz w:val="24"/>
          <w:szCs w:val="24"/>
          <w:lang w:val="id-ID"/>
        </w:rPr>
        <w:t xml:space="preserve">banyak </w:t>
      </w:r>
      <w:r w:rsidR="003E6782" w:rsidRPr="005B4F3E">
        <w:rPr>
          <w:rFonts w:ascii="Times New Roman" w:hAnsi="Times New Roman" w:cs="Times New Roman"/>
          <w:sz w:val="24"/>
          <w:szCs w:val="24"/>
          <w:lang w:val="id-ID"/>
        </w:rPr>
        <w:t>kerugian baik di sektor batu bara, sektor minyak bumi &amp; gas, logam &amp; mi</w:t>
      </w:r>
      <w:r w:rsidRPr="005B4F3E">
        <w:rPr>
          <w:rFonts w:ascii="Times New Roman" w:hAnsi="Times New Roman" w:cs="Times New Roman"/>
          <w:sz w:val="24"/>
          <w:szCs w:val="24"/>
          <w:lang w:val="id-ID"/>
        </w:rPr>
        <w:t>neral maupun</w:t>
      </w:r>
      <w:r w:rsidR="003E6782" w:rsidRPr="005B4F3E">
        <w:rPr>
          <w:rFonts w:ascii="Times New Roman" w:hAnsi="Times New Roman" w:cs="Times New Roman"/>
          <w:sz w:val="24"/>
          <w:szCs w:val="24"/>
          <w:lang w:val="id-ID"/>
        </w:rPr>
        <w:t xml:space="preserve"> </w:t>
      </w:r>
      <w:r w:rsidRPr="005B4F3E">
        <w:rPr>
          <w:rFonts w:ascii="Times New Roman" w:hAnsi="Times New Roman" w:cs="Times New Roman"/>
          <w:sz w:val="24"/>
          <w:szCs w:val="24"/>
          <w:lang w:val="id-ID"/>
        </w:rPr>
        <w:t xml:space="preserve">sektor </w:t>
      </w:r>
      <w:r w:rsidR="003E6782" w:rsidRPr="005B4F3E">
        <w:rPr>
          <w:rFonts w:ascii="Times New Roman" w:hAnsi="Times New Roman" w:cs="Times New Roman"/>
          <w:sz w:val="24"/>
          <w:szCs w:val="24"/>
          <w:lang w:val="id-ID"/>
        </w:rPr>
        <w:t>batu-batuan</w:t>
      </w:r>
      <w:r w:rsidR="00FF0248">
        <w:rPr>
          <w:rFonts w:ascii="Times New Roman" w:hAnsi="Times New Roman" w:cs="Times New Roman"/>
          <w:sz w:val="24"/>
          <w:szCs w:val="24"/>
          <w:lang w:val="id-ID"/>
        </w:rPr>
        <w:t xml:space="preserve"> sehingga menyebabkan penurunan kinerja keuangan yang signifikan dari tahun</w:t>
      </w:r>
      <w:r w:rsidR="002E78C7">
        <w:rPr>
          <w:rFonts w:ascii="Times New Roman" w:hAnsi="Times New Roman" w:cs="Times New Roman"/>
          <w:sz w:val="24"/>
          <w:szCs w:val="24"/>
          <w:lang w:val="id-ID"/>
        </w:rPr>
        <w:t xml:space="preserve"> - tahun</w:t>
      </w:r>
      <w:r w:rsidR="00FF0248">
        <w:rPr>
          <w:rFonts w:ascii="Times New Roman" w:hAnsi="Times New Roman" w:cs="Times New Roman"/>
          <w:sz w:val="24"/>
          <w:szCs w:val="24"/>
          <w:lang w:val="id-ID"/>
        </w:rPr>
        <w:t xml:space="preserve"> sebelumnya</w:t>
      </w:r>
      <w:r w:rsidR="003E6782" w:rsidRPr="005B4F3E">
        <w:rPr>
          <w:rFonts w:ascii="Times New Roman" w:hAnsi="Times New Roman" w:cs="Times New Roman"/>
          <w:sz w:val="24"/>
          <w:szCs w:val="24"/>
          <w:lang w:val="id-ID"/>
        </w:rPr>
        <w:t xml:space="preserve">. </w:t>
      </w:r>
      <w:r w:rsidRPr="005B4F3E">
        <w:rPr>
          <w:rFonts w:ascii="Times New Roman" w:hAnsi="Times New Roman" w:cs="Times New Roman"/>
          <w:sz w:val="24"/>
          <w:szCs w:val="24"/>
          <w:lang w:val="id-ID"/>
        </w:rPr>
        <w:t>Menurut J</w:t>
      </w:r>
      <w:proofErr w:type="spellStart"/>
      <w:r w:rsidRPr="005B4F3E">
        <w:rPr>
          <w:rFonts w:ascii="Times New Roman" w:hAnsi="Times New Roman" w:cs="Times New Roman"/>
          <w:bCs/>
          <w:sz w:val="24"/>
          <w:szCs w:val="24"/>
        </w:rPr>
        <w:t>ock</w:t>
      </w:r>
      <w:proofErr w:type="spellEnd"/>
      <w:r w:rsidRPr="005B4F3E">
        <w:rPr>
          <w:rFonts w:ascii="Times New Roman" w:hAnsi="Times New Roman" w:cs="Times New Roman"/>
          <w:bCs/>
          <w:sz w:val="24"/>
          <w:szCs w:val="24"/>
        </w:rPr>
        <w:t xml:space="preserve"> O’Callaghan, Global Mining leader di PwC</w:t>
      </w:r>
      <w:r w:rsidRPr="005B4F3E">
        <w:rPr>
          <w:rFonts w:ascii="Times New Roman" w:hAnsi="Times New Roman" w:cs="Times New Roman"/>
          <w:bCs/>
          <w:sz w:val="24"/>
          <w:szCs w:val="24"/>
          <w:lang w:val="id-ID"/>
        </w:rPr>
        <w:t xml:space="preserve"> </w:t>
      </w:r>
      <w:hyperlink r:id="rId9" w:history="1">
        <w:r w:rsidR="00071D76" w:rsidRPr="000E6A1E">
          <w:rPr>
            <w:rStyle w:val="Hyperlink"/>
            <w:rFonts w:ascii="Times New Roman" w:hAnsi="Times New Roman" w:cs="Times New Roman"/>
            <w:bCs/>
            <w:i/>
            <w:sz w:val="24"/>
            <w:szCs w:val="24"/>
            <w:lang w:val="id-ID"/>
          </w:rPr>
          <w:t>www.pwc.com.2016</w:t>
        </w:r>
      </w:hyperlink>
      <w:r w:rsidRPr="00E34FBD">
        <w:rPr>
          <w:rFonts w:ascii="Times New Roman" w:hAnsi="Times New Roman" w:cs="Times New Roman"/>
          <w:sz w:val="24"/>
          <w:szCs w:val="24"/>
          <w:lang w:val="id-ID"/>
        </w:rPr>
        <w:t xml:space="preserve">, </w:t>
      </w:r>
      <w:r w:rsidR="00C118FE">
        <w:rPr>
          <w:rFonts w:ascii="Times New Roman" w:hAnsi="Times New Roman" w:cs="Times New Roman"/>
          <w:sz w:val="24"/>
          <w:szCs w:val="24"/>
          <w:lang w:val="id-ID"/>
        </w:rPr>
        <w:t xml:space="preserve">mengatakan bahwa </w:t>
      </w:r>
      <w:r w:rsidRPr="005B4F3E">
        <w:rPr>
          <w:rFonts w:ascii="Times New Roman" w:hAnsi="Times New Roman" w:cs="Times New Roman"/>
          <w:sz w:val="24"/>
          <w:szCs w:val="24"/>
          <w:lang w:val="id-ID"/>
        </w:rPr>
        <w:t>p</w:t>
      </w:r>
      <w:proofErr w:type="spellStart"/>
      <w:r w:rsidR="00AB33C0" w:rsidRPr="005B4F3E">
        <w:rPr>
          <w:rFonts w:ascii="Times New Roman" w:hAnsi="Times New Roman" w:cs="Times New Roman"/>
          <w:sz w:val="24"/>
          <w:szCs w:val="24"/>
        </w:rPr>
        <w:t>erusahaan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tambang</w:t>
      </w:r>
      <w:proofErr w:type="spellEnd"/>
      <w:r w:rsidR="00AB33C0" w:rsidRPr="005B4F3E">
        <w:rPr>
          <w:rFonts w:ascii="Times New Roman" w:hAnsi="Times New Roman" w:cs="Times New Roman"/>
          <w:sz w:val="24"/>
          <w:szCs w:val="24"/>
        </w:rPr>
        <w:t xml:space="preserve"> Indonesia </w:t>
      </w:r>
      <w:proofErr w:type="spellStart"/>
      <w:r w:rsidR="00AB33C0" w:rsidRPr="005B4F3E">
        <w:rPr>
          <w:rFonts w:ascii="Times New Roman" w:hAnsi="Times New Roman" w:cs="Times New Roman"/>
          <w:sz w:val="24"/>
          <w:szCs w:val="24"/>
        </w:rPr>
        <w:t>dalam</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masa-masa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ini</w:t>
      </w:r>
      <w:proofErr w:type="spellEnd"/>
      <w:r w:rsidR="00AB33C0" w:rsidRPr="005B4F3E">
        <w:rPr>
          <w:rFonts w:ascii="Times New Roman" w:hAnsi="Times New Roman" w:cs="Times New Roman"/>
          <w:sz w:val="24"/>
          <w:szCs w:val="24"/>
        </w:rPr>
        <w:t xml:space="preserve"> </w:t>
      </w:r>
      <w:r w:rsidR="00C118FE">
        <w:rPr>
          <w:rFonts w:ascii="Times New Roman" w:hAnsi="Times New Roman" w:cs="Times New Roman"/>
          <w:sz w:val="24"/>
          <w:szCs w:val="24"/>
          <w:lang w:val="id-ID"/>
        </w:rPr>
        <w:t xml:space="preserve">(tahun 2015) </w:t>
      </w:r>
      <w:proofErr w:type="spellStart"/>
      <w:r w:rsidR="00AB33C0" w:rsidRPr="005B4F3E">
        <w:rPr>
          <w:rFonts w:ascii="Times New Roman" w:hAnsi="Times New Roman" w:cs="Times New Roman"/>
          <w:sz w:val="24"/>
          <w:szCs w:val="24"/>
        </w:rPr>
        <w:t>selain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berjuang</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mengatasi</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masalah</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lemahnya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harga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komoditi</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juga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menurunnya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permintaan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dari</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Tiongkok</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dan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negara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berkembang</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lainnya</w:t>
      </w:r>
      <w:proofErr w:type="spellEnd"/>
      <w:r w:rsidR="00AB33C0" w:rsidRPr="005B4F3E">
        <w:rPr>
          <w:rFonts w:ascii="Times New Roman" w:hAnsi="Times New Roman" w:cs="Times New Roman"/>
          <w:sz w:val="24"/>
          <w:szCs w:val="24"/>
        </w:rPr>
        <w:t xml:space="preserve">. </w:t>
      </w:r>
      <w:proofErr w:type="gramStart"/>
      <w:r w:rsidR="00AB33C0" w:rsidRPr="005B4F3E">
        <w:rPr>
          <w:rFonts w:ascii="Times New Roman" w:hAnsi="Times New Roman" w:cs="Times New Roman"/>
          <w:sz w:val="24"/>
          <w:szCs w:val="24"/>
        </w:rPr>
        <w:t xml:space="preserve">Hal </w:t>
      </w:r>
      <w:proofErr w:type="spellStart"/>
      <w:r w:rsidR="00AB33C0" w:rsidRPr="005B4F3E">
        <w:rPr>
          <w:rFonts w:ascii="Times New Roman" w:hAnsi="Times New Roman" w:cs="Times New Roman"/>
          <w:sz w:val="24"/>
          <w:szCs w:val="24"/>
        </w:rPr>
        <w:t>ini</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menyebabkan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penurunan</w:t>
      </w:r>
      <w:proofErr w:type="spellEnd"/>
      <w:r w:rsidR="00AB33C0" w:rsidRPr="005B4F3E">
        <w:rPr>
          <w:rFonts w:ascii="Times New Roman" w:hAnsi="Times New Roman" w:cs="Times New Roman"/>
          <w:sz w:val="24"/>
          <w:szCs w:val="24"/>
        </w:rPr>
        <w:t xml:space="preserve"> yang </w:t>
      </w:r>
      <w:proofErr w:type="spellStart"/>
      <w:r w:rsidR="00AB33C0" w:rsidRPr="005B4F3E">
        <w:rPr>
          <w:rFonts w:ascii="Times New Roman" w:hAnsi="Times New Roman" w:cs="Times New Roman"/>
          <w:sz w:val="24"/>
          <w:szCs w:val="24"/>
        </w:rPr>
        <w:t>signifikan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atas</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kinerja</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keuangan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perusahaan</w:t>
      </w:r>
      <w:proofErr w:type="spellEnd"/>
      <w:r w:rsidR="00AB33C0" w:rsidRPr="005B4F3E">
        <w:rPr>
          <w:rFonts w:ascii="Times New Roman" w:hAnsi="Times New Roman" w:cs="Times New Roman"/>
          <w:sz w:val="24"/>
          <w:szCs w:val="24"/>
        </w:rPr>
        <w:t xml:space="preserve"> </w:t>
      </w:r>
      <w:proofErr w:type="spellStart"/>
      <w:r w:rsidR="00AB33C0" w:rsidRPr="005B4F3E">
        <w:rPr>
          <w:rFonts w:ascii="Times New Roman" w:hAnsi="Times New Roman" w:cs="Times New Roman"/>
          <w:sz w:val="24"/>
          <w:szCs w:val="24"/>
        </w:rPr>
        <w:t>pertambangan</w:t>
      </w:r>
      <w:proofErr w:type="spellEnd"/>
      <w:r w:rsidR="00AB33C0" w:rsidRPr="005B4F3E">
        <w:rPr>
          <w:rFonts w:ascii="Times New Roman" w:hAnsi="Times New Roman" w:cs="Times New Roman"/>
          <w:sz w:val="24"/>
          <w:szCs w:val="24"/>
        </w:rPr>
        <w:t xml:space="preserve"> di Indonesia.</w:t>
      </w:r>
      <w:proofErr w:type="gramEnd"/>
      <w:r w:rsidR="00AB33C0" w:rsidRPr="005B4F3E">
        <w:rPr>
          <w:rFonts w:ascii="Times New Roman" w:hAnsi="Times New Roman" w:cs="Times New Roman"/>
          <w:sz w:val="24"/>
          <w:szCs w:val="24"/>
          <w:lang w:val="id-ID"/>
        </w:rPr>
        <w:t xml:space="preserve"> </w:t>
      </w:r>
      <w:r w:rsidR="00575E19">
        <w:rPr>
          <w:rFonts w:ascii="Times New Roman" w:hAnsi="Times New Roman" w:cs="Times New Roman"/>
          <w:bCs/>
          <w:sz w:val="24"/>
          <w:szCs w:val="24"/>
          <w:lang w:val="id-ID"/>
        </w:rPr>
        <w:t>Begitu juga</w:t>
      </w:r>
      <w:r w:rsidR="00C118FE">
        <w:rPr>
          <w:rFonts w:ascii="Times New Roman" w:hAnsi="Times New Roman" w:cs="Times New Roman"/>
          <w:bCs/>
          <w:sz w:val="24"/>
          <w:szCs w:val="24"/>
          <w:lang w:val="id-ID"/>
        </w:rPr>
        <w:t xml:space="preserve"> m</w:t>
      </w:r>
      <w:r w:rsidRPr="005B4F3E">
        <w:rPr>
          <w:rFonts w:ascii="Times New Roman" w:hAnsi="Times New Roman" w:cs="Times New Roman"/>
          <w:bCs/>
          <w:sz w:val="24"/>
          <w:szCs w:val="24"/>
          <w:lang w:val="id-ID"/>
        </w:rPr>
        <w:t xml:space="preserve">enurut </w:t>
      </w:r>
      <w:proofErr w:type="spellStart"/>
      <w:r w:rsidR="003E6782" w:rsidRPr="005B4F3E">
        <w:rPr>
          <w:rFonts w:ascii="Times New Roman" w:hAnsi="Times New Roman" w:cs="Times New Roman"/>
          <w:bCs/>
          <w:sz w:val="24"/>
          <w:szCs w:val="24"/>
        </w:rPr>
        <w:t>Sacha</w:t>
      </w:r>
      <w:proofErr w:type="spellEnd"/>
      <w:r w:rsidR="003E6782" w:rsidRPr="005B4F3E">
        <w:rPr>
          <w:rFonts w:ascii="Times New Roman" w:hAnsi="Times New Roman" w:cs="Times New Roman"/>
          <w:bCs/>
          <w:sz w:val="24"/>
          <w:szCs w:val="24"/>
        </w:rPr>
        <w:t xml:space="preserve"> </w:t>
      </w:r>
      <w:proofErr w:type="spellStart"/>
      <w:r w:rsidR="003E6782" w:rsidRPr="005B4F3E">
        <w:rPr>
          <w:rFonts w:ascii="Times New Roman" w:hAnsi="Times New Roman" w:cs="Times New Roman"/>
          <w:bCs/>
          <w:sz w:val="24"/>
          <w:szCs w:val="24"/>
        </w:rPr>
        <w:t>Winzenried</w:t>
      </w:r>
      <w:proofErr w:type="spellEnd"/>
      <w:r w:rsidR="003E6782" w:rsidRPr="005B4F3E">
        <w:rPr>
          <w:rFonts w:ascii="Times New Roman" w:hAnsi="Times New Roman" w:cs="Times New Roman"/>
          <w:bCs/>
          <w:sz w:val="24"/>
          <w:szCs w:val="24"/>
        </w:rPr>
        <w:t xml:space="preserve">, Lead Adviser for Energy, Utilities &amp; Mining PwC </w:t>
      </w:r>
      <w:hyperlink r:id="rId10" w:history="1">
        <w:r w:rsidR="00071D76" w:rsidRPr="000E6A1E">
          <w:rPr>
            <w:rStyle w:val="Hyperlink"/>
            <w:rFonts w:ascii="Times New Roman" w:hAnsi="Times New Roman" w:cs="Times New Roman"/>
            <w:bCs/>
            <w:i/>
            <w:sz w:val="24"/>
            <w:szCs w:val="24"/>
            <w:lang w:val="id-ID"/>
          </w:rPr>
          <w:t>www.pwc.com.2016</w:t>
        </w:r>
      </w:hyperlink>
      <w:r w:rsidRPr="00E34FBD">
        <w:rPr>
          <w:rFonts w:ascii="Times New Roman" w:hAnsi="Times New Roman" w:cs="Times New Roman"/>
          <w:sz w:val="24"/>
          <w:szCs w:val="24"/>
          <w:lang w:val="id-ID"/>
        </w:rPr>
        <w:t xml:space="preserve">, </w:t>
      </w:r>
      <w:r w:rsidR="00C118FE">
        <w:rPr>
          <w:rFonts w:ascii="Times New Roman" w:hAnsi="Times New Roman" w:cs="Times New Roman"/>
          <w:sz w:val="24"/>
          <w:szCs w:val="24"/>
          <w:lang w:val="id-ID"/>
        </w:rPr>
        <w:t xml:space="preserve">mengatakan bahwa </w:t>
      </w:r>
      <w:proofErr w:type="spellStart"/>
      <w:r w:rsidR="003E6782" w:rsidRPr="005B4F3E">
        <w:rPr>
          <w:rFonts w:ascii="Times New Roman" w:hAnsi="Times New Roman" w:cs="Times New Roman"/>
          <w:sz w:val="24"/>
          <w:szCs w:val="24"/>
        </w:rPr>
        <w:t>kapitalisasi</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pasar</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keseluruhan</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perusahaan</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pertambangan</w:t>
      </w:r>
      <w:proofErr w:type="spellEnd"/>
      <w:r w:rsidR="003E6782" w:rsidRPr="005B4F3E">
        <w:rPr>
          <w:rFonts w:ascii="Times New Roman" w:hAnsi="Times New Roman" w:cs="Times New Roman"/>
          <w:sz w:val="24"/>
          <w:szCs w:val="24"/>
        </w:rPr>
        <w:t xml:space="preserve"> </w:t>
      </w:r>
      <w:r w:rsidR="00F66395">
        <w:rPr>
          <w:rFonts w:ascii="Times New Roman" w:hAnsi="Times New Roman" w:cs="Times New Roman"/>
          <w:sz w:val="24"/>
          <w:szCs w:val="24"/>
          <w:lang w:val="id-ID"/>
        </w:rPr>
        <w:t xml:space="preserve">Indonesia </w:t>
      </w:r>
      <w:r w:rsidR="003E6782" w:rsidRPr="005B4F3E">
        <w:rPr>
          <w:rFonts w:ascii="Times New Roman" w:hAnsi="Times New Roman" w:cs="Times New Roman"/>
          <w:sz w:val="24"/>
          <w:szCs w:val="24"/>
        </w:rPr>
        <w:t xml:space="preserve">yang </w:t>
      </w:r>
      <w:proofErr w:type="spellStart"/>
      <w:r w:rsidR="003E6782" w:rsidRPr="005B4F3E">
        <w:rPr>
          <w:rFonts w:ascii="Times New Roman" w:hAnsi="Times New Roman" w:cs="Times New Roman"/>
          <w:sz w:val="24"/>
          <w:szCs w:val="24"/>
        </w:rPr>
        <w:t>tercatat</w:t>
      </w:r>
      <w:proofErr w:type="spellEnd"/>
      <w:r w:rsidR="003E6782" w:rsidRPr="005B4F3E">
        <w:rPr>
          <w:rFonts w:ascii="Times New Roman" w:hAnsi="Times New Roman" w:cs="Times New Roman"/>
          <w:sz w:val="24"/>
          <w:szCs w:val="24"/>
        </w:rPr>
        <w:t xml:space="preserve"> di Bursa </w:t>
      </w:r>
      <w:proofErr w:type="spellStart"/>
      <w:r w:rsidR="003E6782" w:rsidRPr="005B4F3E">
        <w:rPr>
          <w:rFonts w:ascii="Times New Roman" w:hAnsi="Times New Roman" w:cs="Times New Roman"/>
          <w:sz w:val="24"/>
          <w:szCs w:val="24"/>
        </w:rPr>
        <w:t>Efek</w:t>
      </w:r>
      <w:proofErr w:type="spellEnd"/>
      <w:r w:rsidR="00DD0933">
        <w:rPr>
          <w:rFonts w:ascii="Times New Roman" w:hAnsi="Times New Roman" w:cs="Times New Roman"/>
          <w:sz w:val="24"/>
          <w:szCs w:val="24"/>
        </w:rPr>
        <w:t xml:space="preserve"> Indonesia </w:t>
      </w:r>
      <w:proofErr w:type="spellStart"/>
      <w:r w:rsidR="00DD0933">
        <w:rPr>
          <w:rFonts w:ascii="Times New Roman" w:hAnsi="Times New Roman" w:cs="Times New Roman"/>
          <w:sz w:val="24"/>
          <w:szCs w:val="24"/>
        </w:rPr>
        <w:t>turun</w:t>
      </w:r>
      <w:proofErr w:type="spellEnd"/>
      <w:r w:rsidR="00DD0933">
        <w:rPr>
          <w:rFonts w:ascii="Times New Roman" w:hAnsi="Times New Roman" w:cs="Times New Roman"/>
          <w:sz w:val="24"/>
          <w:szCs w:val="24"/>
        </w:rPr>
        <w:t xml:space="preserve"> </w:t>
      </w:r>
      <w:proofErr w:type="spellStart"/>
      <w:r w:rsidR="00DD0933">
        <w:rPr>
          <w:rFonts w:ascii="Times New Roman" w:hAnsi="Times New Roman" w:cs="Times New Roman"/>
          <w:sz w:val="24"/>
          <w:szCs w:val="24"/>
        </w:rPr>
        <w:t>dari</w:t>
      </w:r>
      <w:proofErr w:type="spellEnd"/>
      <w:r w:rsidR="00DD0933">
        <w:rPr>
          <w:rFonts w:ascii="Times New Roman" w:hAnsi="Times New Roman" w:cs="Times New Roman"/>
          <w:sz w:val="24"/>
          <w:szCs w:val="24"/>
        </w:rPr>
        <w:t xml:space="preserve"> Rp</w:t>
      </w:r>
      <w:r w:rsidR="003E6782" w:rsidRPr="005B4F3E">
        <w:rPr>
          <w:rFonts w:ascii="Times New Roman" w:hAnsi="Times New Roman" w:cs="Times New Roman"/>
          <w:sz w:val="24"/>
          <w:szCs w:val="24"/>
        </w:rPr>
        <w:t xml:space="preserve">255 </w:t>
      </w:r>
      <w:proofErr w:type="spellStart"/>
      <w:r w:rsidR="003E6782" w:rsidRPr="005B4F3E">
        <w:rPr>
          <w:rFonts w:ascii="Times New Roman" w:hAnsi="Times New Roman" w:cs="Times New Roman"/>
          <w:sz w:val="24"/>
          <w:szCs w:val="24"/>
        </w:rPr>
        <w:t>triliun</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pada</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tang</w:t>
      </w:r>
      <w:r w:rsidR="00DD0933">
        <w:rPr>
          <w:rFonts w:ascii="Times New Roman" w:hAnsi="Times New Roman" w:cs="Times New Roman"/>
          <w:sz w:val="24"/>
          <w:szCs w:val="24"/>
        </w:rPr>
        <w:t>gal</w:t>
      </w:r>
      <w:proofErr w:type="spellEnd"/>
      <w:r w:rsidR="00DD0933">
        <w:rPr>
          <w:rFonts w:ascii="Times New Roman" w:hAnsi="Times New Roman" w:cs="Times New Roman"/>
          <w:sz w:val="24"/>
          <w:szCs w:val="24"/>
        </w:rPr>
        <w:t xml:space="preserve"> 31 </w:t>
      </w:r>
      <w:proofErr w:type="spellStart"/>
      <w:r w:rsidR="00DD0933">
        <w:rPr>
          <w:rFonts w:ascii="Times New Roman" w:hAnsi="Times New Roman" w:cs="Times New Roman"/>
          <w:sz w:val="24"/>
          <w:szCs w:val="24"/>
        </w:rPr>
        <w:t>Desember</w:t>
      </w:r>
      <w:proofErr w:type="spellEnd"/>
      <w:r w:rsidR="00DD0933">
        <w:rPr>
          <w:rFonts w:ascii="Times New Roman" w:hAnsi="Times New Roman" w:cs="Times New Roman"/>
          <w:sz w:val="24"/>
          <w:szCs w:val="24"/>
        </w:rPr>
        <w:t xml:space="preserve"> 2014 </w:t>
      </w:r>
      <w:proofErr w:type="spellStart"/>
      <w:r w:rsidR="00DD0933">
        <w:rPr>
          <w:rFonts w:ascii="Times New Roman" w:hAnsi="Times New Roman" w:cs="Times New Roman"/>
          <w:sz w:val="24"/>
          <w:szCs w:val="24"/>
        </w:rPr>
        <w:t>menjadi</w:t>
      </w:r>
      <w:proofErr w:type="spellEnd"/>
      <w:r w:rsidR="00DD0933">
        <w:rPr>
          <w:rFonts w:ascii="Times New Roman" w:hAnsi="Times New Roman" w:cs="Times New Roman"/>
          <w:sz w:val="24"/>
          <w:szCs w:val="24"/>
        </w:rPr>
        <w:t xml:space="preserve"> Rp</w:t>
      </w:r>
      <w:r w:rsidR="003E6782" w:rsidRPr="005B4F3E">
        <w:rPr>
          <w:rFonts w:ascii="Times New Roman" w:hAnsi="Times New Roman" w:cs="Times New Roman"/>
          <w:sz w:val="24"/>
          <w:szCs w:val="24"/>
        </w:rPr>
        <w:t xml:space="preserve">161 </w:t>
      </w:r>
      <w:proofErr w:type="spellStart"/>
      <w:r w:rsidR="003E6782" w:rsidRPr="005B4F3E">
        <w:rPr>
          <w:rFonts w:ascii="Times New Roman" w:hAnsi="Times New Roman" w:cs="Times New Roman"/>
          <w:sz w:val="24"/>
          <w:szCs w:val="24"/>
        </w:rPr>
        <w:t>triliun</w:t>
      </w:r>
      <w:proofErr w:type="spellEnd"/>
      <w:r w:rsidR="003E6782" w:rsidRPr="005B4F3E">
        <w:rPr>
          <w:rFonts w:ascii="Times New Roman" w:hAnsi="Times New Roman" w:cs="Times New Roman"/>
          <w:sz w:val="24"/>
          <w:szCs w:val="24"/>
        </w:rPr>
        <w:t xml:space="preserve"> </w:t>
      </w:r>
      <w:proofErr w:type="spellStart"/>
      <w:r w:rsidRPr="005B4F3E">
        <w:rPr>
          <w:rFonts w:ascii="Times New Roman" w:hAnsi="Times New Roman" w:cs="Times New Roman"/>
          <w:sz w:val="24"/>
          <w:szCs w:val="24"/>
        </w:rPr>
        <w:t>pada</w:t>
      </w:r>
      <w:proofErr w:type="spellEnd"/>
      <w:r w:rsidRPr="005B4F3E">
        <w:rPr>
          <w:rFonts w:ascii="Times New Roman" w:hAnsi="Times New Roman" w:cs="Times New Roman"/>
          <w:sz w:val="24"/>
          <w:szCs w:val="24"/>
        </w:rPr>
        <w:t xml:space="preserve"> </w:t>
      </w:r>
      <w:proofErr w:type="spellStart"/>
      <w:r w:rsidRPr="005B4F3E">
        <w:rPr>
          <w:rFonts w:ascii="Times New Roman" w:hAnsi="Times New Roman" w:cs="Times New Roman"/>
          <w:sz w:val="24"/>
          <w:szCs w:val="24"/>
        </w:rPr>
        <w:t>tanggal</w:t>
      </w:r>
      <w:proofErr w:type="spellEnd"/>
      <w:r w:rsidRPr="005B4F3E">
        <w:rPr>
          <w:rFonts w:ascii="Times New Roman" w:hAnsi="Times New Roman" w:cs="Times New Roman"/>
          <w:sz w:val="24"/>
          <w:szCs w:val="24"/>
        </w:rPr>
        <w:t xml:space="preserve"> 31 </w:t>
      </w:r>
      <w:proofErr w:type="spellStart"/>
      <w:r w:rsidRPr="005B4F3E">
        <w:rPr>
          <w:rFonts w:ascii="Times New Roman" w:hAnsi="Times New Roman" w:cs="Times New Roman"/>
          <w:sz w:val="24"/>
          <w:szCs w:val="24"/>
        </w:rPr>
        <w:t>Desember</w:t>
      </w:r>
      <w:proofErr w:type="spellEnd"/>
      <w:r w:rsidRPr="005B4F3E">
        <w:rPr>
          <w:rFonts w:ascii="Times New Roman" w:hAnsi="Times New Roman" w:cs="Times New Roman"/>
          <w:sz w:val="24"/>
          <w:szCs w:val="24"/>
        </w:rPr>
        <w:t xml:space="preserve"> 2015</w:t>
      </w:r>
      <w:r w:rsidRPr="005B4F3E">
        <w:rPr>
          <w:rFonts w:ascii="Times New Roman" w:hAnsi="Times New Roman" w:cs="Times New Roman"/>
          <w:sz w:val="24"/>
          <w:szCs w:val="24"/>
          <w:lang w:val="id-ID"/>
        </w:rPr>
        <w:t>, p</w:t>
      </w:r>
      <w:proofErr w:type="spellStart"/>
      <w:r w:rsidR="003E6782" w:rsidRPr="005B4F3E">
        <w:rPr>
          <w:rFonts w:ascii="Times New Roman" w:hAnsi="Times New Roman" w:cs="Times New Roman"/>
          <w:sz w:val="24"/>
          <w:szCs w:val="24"/>
        </w:rPr>
        <w:t>enurunan</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sebesar</w:t>
      </w:r>
      <w:proofErr w:type="spellEnd"/>
      <w:r w:rsidR="003E6782" w:rsidRPr="005B4F3E">
        <w:rPr>
          <w:rFonts w:ascii="Times New Roman" w:hAnsi="Times New Roman" w:cs="Times New Roman"/>
          <w:sz w:val="24"/>
          <w:szCs w:val="24"/>
        </w:rPr>
        <w:t xml:space="preserve"> 37% </w:t>
      </w:r>
      <w:proofErr w:type="spellStart"/>
      <w:r w:rsidR="003E6782" w:rsidRPr="005B4F3E">
        <w:rPr>
          <w:rFonts w:ascii="Times New Roman" w:hAnsi="Times New Roman" w:cs="Times New Roman"/>
          <w:sz w:val="24"/>
          <w:szCs w:val="24"/>
        </w:rPr>
        <w:t>ini</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terutama</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dipicu</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oleh</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jatuhnya</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harga</w:t>
      </w:r>
      <w:proofErr w:type="spellEnd"/>
      <w:r w:rsidR="003E6782" w:rsidRPr="005B4F3E">
        <w:rPr>
          <w:rFonts w:ascii="Times New Roman" w:hAnsi="Times New Roman" w:cs="Times New Roman"/>
          <w:sz w:val="24"/>
          <w:szCs w:val="24"/>
        </w:rPr>
        <w:t xml:space="preserve"> </w:t>
      </w:r>
      <w:proofErr w:type="spellStart"/>
      <w:r w:rsidR="003E6782" w:rsidRPr="005B4F3E">
        <w:rPr>
          <w:rFonts w:ascii="Times New Roman" w:hAnsi="Times New Roman" w:cs="Times New Roman"/>
          <w:sz w:val="24"/>
          <w:szCs w:val="24"/>
        </w:rPr>
        <w:t>komoditas</w:t>
      </w:r>
      <w:proofErr w:type="spellEnd"/>
      <w:r w:rsidR="003E6782" w:rsidRPr="005B4F3E">
        <w:rPr>
          <w:rFonts w:ascii="Times New Roman" w:hAnsi="Times New Roman" w:cs="Times New Roman"/>
          <w:sz w:val="24"/>
          <w:szCs w:val="24"/>
        </w:rPr>
        <w:t>.</w:t>
      </w:r>
      <w:r w:rsidR="005B4F3E">
        <w:rPr>
          <w:rFonts w:ascii="Times New Roman" w:hAnsi="Times New Roman" w:cs="Times New Roman"/>
          <w:sz w:val="24"/>
          <w:szCs w:val="24"/>
          <w:lang w:val="id-ID"/>
        </w:rPr>
        <w:t xml:space="preserve"> Selain itu dengan diberlakukannya Undang-Undang No.4 tahun 2009 </w:t>
      </w:r>
      <w:r w:rsidR="00D2574F">
        <w:rPr>
          <w:rFonts w:ascii="Times New Roman" w:hAnsi="Times New Roman" w:cs="Times New Roman"/>
          <w:sz w:val="24"/>
          <w:szCs w:val="24"/>
          <w:lang w:val="id-ID"/>
        </w:rPr>
        <w:t>mengenai pertambangan</w:t>
      </w:r>
      <w:r w:rsidR="00C31E64">
        <w:rPr>
          <w:rFonts w:ascii="Times New Roman" w:hAnsi="Times New Roman" w:cs="Times New Roman"/>
          <w:sz w:val="24"/>
          <w:szCs w:val="24"/>
          <w:lang w:val="id-ID"/>
        </w:rPr>
        <w:t xml:space="preserve"> mineral dan batu bara</w:t>
      </w:r>
      <w:r w:rsidR="005B4F3E">
        <w:rPr>
          <w:rFonts w:ascii="Times New Roman" w:hAnsi="Times New Roman" w:cs="Times New Roman"/>
          <w:sz w:val="24"/>
          <w:szCs w:val="24"/>
          <w:lang w:val="id-ID"/>
        </w:rPr>
        <w:t xml:space="preserve"> </w:t>
      </w:r>
      <w:r w:rsidR="00C31E64">
        <w:rPr>
          <w:rFonts w:ascii="Times New Roman" w:hAnsi="Times New Roman" w:cs="Times New Roman"/>
          <w:sz w:val="24"/>
          <w:szCs w:val="24"/>
          <w:lang w:val="id-ID"/>
        </w:rPr>
        <w:t xml:space="preserve">yang </w:t>
      </w:r>
      <w:r w:rsidR="00C31E64">
        <w:rPr>
          <w:rFonts w:ascii="Times New Roman" w:hAnsi="Times New Roman" w:cs="Times New Roman"/>
          <w:sz w:val="24"/>
          <w:szCs w:val="24"/>
          <w:lang w:val="id-ID"/>
        </w:rPr>
        <w:lastRenderedPageBreak/>
        <w:t xml:space="preserve">menimbulkan </w:t>
      </w:r>
      <w:r w:rsidR="002B4B41">
        <w:rPr>
          <w:rFonts w:ascii="Times New Roman" w:hAnsi="Times New Roman" w:cs="Times New Roman"/>
          <w:sz w:val="24"/>
          <w:szCs w:val="24"/>
          <w:lang w:val="id-ID"/>
        </w:rPr>
        <w:t xml:space="preserve">berbagai </w:t>
      </w:r>
      <w:r w:rsidR="005B4F3E">
        <w:rPr>
          <w:rFonts w:ascii="Times New Roman" w:hAnsi="Times New Roman" w:cs="Times New Roman"/>
          <w:sz w:val="24"/>
          <w:szCs w:val="24"/>
          <w:lang w:val="id-ID"/>
        </w:rPr>
        <w:t xml:space="preserve">tantangan bagi industri pertambangan khususnya bagi sektor mineral dan batubara </w:t>
      </w:r>
      <w:r w:rsidR="00C31E64">
        <w:rPr>
          <w:rFonts w:ascii="Times New Roman" w:hAnsi="Times New Roman" w:cs="Times New Roman"/>
          <w:sz w:val="24"/>
          <w:szCs w:val="24"/>
          <w:lang w:val="id-ID"/>
        </w:rPr>
        <w:t>diantaranya</w:t>
      </w:r>
      <w:r w:rsidR="005B4F3E">
        <w:rPr>
          <w:rFonts w:ascii="Times New Roman" w:hAnsi="Times New Roman" w:cs="Times New Roman"/>
          <w:sz w:val="24"/>
          <w:szCs w:val="24"/>
          <w:lang w:val="id-ID"/>
        </w:rPr>
        <w:t xml:space="preserve"> hasil mineral dari pertambangan Indonesia harus dimurnikan terlebih dahulu sebelum di ekspor keluar yang tercantum dala</w:t>
      </w:r>
      <w:r w:rsidR="00D2574F">
        <w:rPr>
          <w:rFonts w:ascii="Times New Roman" w:hAnsi="Times New Roman" w:cs="Times New Roman"/>
          <w:sz w:val="24"/>
          <w:szCs w:val="24"/>
          <w:lang w:val="id-ID"/>
        </w:rPr>
        <w:t>m pasal 103 ayat 1 dan pasal 170</w:t>
      </w:r>
      <w:r w:rsidR="005B4F3E">
        <w:rPr>
          <w:rFonts w:ascii="Times New Roman" w:hAnsi="Times New Roman" w:cs="Times New Roman"/>
          <w:sz w:val="24"/>
          <w:szCs w:val="24"/>
          <w:lang w:val="id-ID"/>
        </w:rPr>
        <w:t xml:space="preserve">. </w:t>
      </w:r>
      <w:r w:rsidR="00C31E64">
        <w:rPr>
          <w:rFonts w:ascii="Times New Roman" w:hAnsi="Times New Roman" w:cs="Times New Roman"/>
          <w:sz w:val="24"/>
          <w:szCs w:val="24"/>
          <w:lang w:val="id-ID"/>
        </w:rPr>
        <w:t>Harus adanya k</w:t>
      </w:r>
      <w:r w:rsidR="005B4F3E">
        <w:rPr>
          <w:rFonts w:ascii="Times New Roman" w:hAnsi="Times New Roman" w:cs="Times New Roman"/>
          <w:sz w:val="24"/>
          <w:szCs w:val="24"/>
          <w:lang w:val="id-ID"/>
        </w:rPr>
        <w:t>esiapan pemegang</w:t>
      </w:r>
      <w:r w:rsidR="009F742D">
        <w:rPr>
          <w:rFonts w:ascii="Times New Roman" w:hAnsi="Times New Roman" w:cs="Times New Roman"/>
          <w:sz w:val="24"/>
          <w:szCs w:val="24"/>
          <w:lang w:val="id-ID"/>
        </w:rPr>
        <w:t xml:space="preserve"> Izin Usaha Pertambangan</w:t>
      </w:r>
      <w:r w:rsidR="005B4F3E">
        <w:rPr>
          <w:rFonts w:ascii="Times New Roman" w:hAnsi="Times New Roman" w:cs="Times New Roman"/>
          <w:sz w:val="24"/>
          <w:szCs w:val="24"/>
          <w:lang w:val="id-ID"/>
        </w:rPr>
        <w:t xml:space="preserve"> </w:t>
      </w:r>
      <w:r w:rsidR="009F742D">
        <w:rPr>
          <w:rFonts w:ascii="Times New Roman" w:hAnsi="Times New Roman" w:cs="Times New Roman"/>
          <w:sz w:val="24"/>
          <w:szCs w:val="24"/>
          <w:lang w:val="id-ID"/>
        </w:rPr>
        <w:t>(</w:t>
      </w:r>
      <w:r w:rsidR="005B4F3E">
        <w:rPr>
          <w:rFonts w:ascii="Times New Roman" w:hAnsi="Times New Roman" w:cs="Times New Roman"/>
          <w:sz w:val="24"/>
          <w:szCs w:val="24"/>
          <w:lang w:val="id-ID"/>
        </w:rPr>
        <w:t>IUP</w:t>
      </w:r>
      <w:r w:rsidR="009F742D">
        <w:rPr>
          <w:rFonts w:ascii="Times New Roman" w:hAnsi="Times New Roman" w:cs="Times New Roman"/>
          <w:sz w:val="24"/>
          <w:szCs w:val="24"/>
          <w:lang w:val="id-ID"/>
        </w:rPr>
        <w:t>)</w:t>
      </w:r>
      <w:r w:rsidR="005B4F3E">
        <w:rPr>
          <w:rFonts w:ascii="Times New Roman" w:hAnsi="Times New Roman" w:cs="Times New Roman"/>
          <w:sz w:val="24"/>
          <w:szCs w:val="24"/>
          <w:lang w:val="id-ID"/>
        </w:rPr>
        <w:t xml:space="preserve"> dan </w:t>
      </w:r>
      <w:r w:rsidR="009F742D">
        <w:rPr>
          <w:rFonts w:ascii="Times New Roman" w:hAnsi="Times New Roman" w:cs="Times New Roman"/>
          <w:sz w:val="24"/>
          <w:szCs w:val="24"/>
          <w:lang w:val="id-ID"/>
        </w:rPr>
        <w:t>Izin Usaha Pertambangan Khusus (</w:t>
      </w:r>
      <w:r w:rsidR="005B4F3E">
        <w:rPr>
          <w:rFonts w:ascii="Times New Roman" w:hAnsi="Times New Roman" w:cs="Times New Roman"/>
          <w:sz w:val="24"/>
          <w:szCs w:val="24"/>
          <w:lang w:val="id-ID"/>
        </w:rPr>
        <w:t>IUPK</w:t>
      </w:r>
      <w:r w:rsidR="009F742D">
        <w:rPr>
          <w:rFonts w:ascii="Times New Roman" w:hAnsi="Times New Roman" w:cs="Times New Roman"/>
          <w:sz w:val="24"/>
          <w:szCs w:val="24"/>
          <w:lang w:val="id-ID"/>
        </w:rPr>
        <w:t>)</w:t>
      </w:r>
      <w:r w:rsidR="005B4F3E">
        <w:rPr>
          <w:rFonts w:ascii="Times New Roman" w:hAnsi="Times New Roman" w:cs="Times New Roman"/>
          <w:sz w:val="24"/>
          <w:szCs w:val="24"/>
          <w:lang w:val="id-ID"/>
        </w:rPr>
        <w:t xml:space="preserve"> operasi produksi dalam membangun fasilitas </w:t>
      </w:r>
      <w:r w:rsidR="005B4F3E" w:rsidRPr="002E5105">
        <w:rPr>
          <w:rFonts w:ascii="Times New Roman" w:hAnsi="Times New Roman" w:cs="Times New Roman"/>
          <w:i/>
          <w:sz w:val="24"/>
          <w:szCs w:val="24"/>
          <w:lang w:val="id-ID"/>
        </w:rPr>
        <w:t>smelter</w:t>
      </w:r>
      <w:r w:rsidR="005B4F3E">
        <w:rPr>
          <w:rFonts w:ascii="Times New Roman" w:hAnsi="Times New Roman" w:cs="Times New Roman"/>
          <w:sz w:val="24"/>
          <w:szCs w:val="24"/>
          <w:lang w:val="id-ID"/>
        </w:rPr>
        <w:t xml:space="preserve"> yang menyebabkan perusahaan pertambangan mengeluarkan dana yang tidak sedikit, </w:t>
      </w:r>
      <w:r w:rsidR="00C31E64">
        <w:rPr>
          <w:rFonts w:ascii="Times New Roman" w:hAnsi="Times New Roman" w:cs="Times New Roman"/>
          <w:sz w:val="24"/>
          <w:szCs w:val="24"/>
          <w:lang w:val="id-ID"/>
        </w:rPr>
        <w:t xml:space="preserve">dan </w:t>
      </w:r>
      <w:r w:rsidR="007A74A1">
        <w:rPr>
          <w:rFonts w:ascii="Times New Roman" w:hAnsi="Times New Roman" w:cs="Times New Roman"/>
          <w:sz w:val="24"/>
          <w:szCs w:val="24"/>
          <w:lang w:val="id-ID"/>
        </w:rPr>
        <w:t>pencabutan IUP</w:t>
      </w:r>
      <w:r w:rsidR="00C31E64">
        <w:rPr>
          <w:rFonts w:ascii="Times New Roman" w:hAnsi="Times New Roman" w:cs="Times New Roman"/>
          <w:sz w:val="24"/>
          <w:szCs w:val="24"/>
          <w:lang w:val="id-ID"/>
        </w:rPr>
        <w:t xml:space="preserve"> bagi oknum yang melanggar peraturan tersebut. </w:t>
      </w:r>
      <w:r w:rsidR="005B4F3E">
        <w:rPr>
          <w:rFonts w:ascii="Times New Roman" w:hAnsi="Times New Roman" w:cs="Times New Roman"/>
          <w:i/>
          <w:sz w:val="24"/>
          <w:szCs w:val="24"/>
          <w:lang w:val="id-ID"/>
        </w:rPr>
        <w:t>(</w:t>
      </w:r>
      <w:r w:rsidR="006843C5">
        <w:fldChar w:fldCharType="begin"/>
      </w:r>
      <w:r w:rsidR="006843C5">
        <w:instrText xml:space="preserve"> HYPERLINK "http://www.kompasiana.com.2014" </w:instrText>
      </w:r>
      <w:r w:rsidR="006843C5">
        <w:fldChar w:fldCharType="separate"/>
      </w:r>
      <w:r w:rsidR="005B4F3E" w:rsidRPr="00935B65">
        <w:rPr>
          <w:rStyle w:val="Hyperlink"/>
          <w:rFonts w:ascii="Times New Roman" w:hAnsi="Times New Roman" w:cs="Times New Roman"/>
          <w:i/>
          <w:sz w:val="24"/>
          <w:szCs w:val="24"/>
          <w:lang w:val="id-ID"/>
        </w:rPr>
        <w:t>www.kompasiana.com.2014</w:t>
      </w:r>
      <w:r w:rsidR="006843C5">
        <w:rPr>
          <w:rStyle w:val="Hyperlink"/>
          <w:rFonts w:ascii="Times New Roman" w:hAnsi="Times New Roman" w:cs="Times New Roman"/>
          <w:i/>
          <w:sz w:val="24"/>
          <w:szCs w:val="24"/>
          <w:lang w:val="id-ID"/>
        </w:rPr>
        <w:fldChar w:fldCharType="end"/>
      </w:r>
      <w:r w:rsidR="005B4F3E">
        <w:rPr>
          <w:rFonts w:ascii="Times New Roman" w:hAnsi="Times New Roman" w:cs="Times New Roman"/>
          <w:i/>
          <w:sz w:val="24"/>
          <w:szCs w:val="24"/>
          <w:lang w:val="id-ID"/>
        </w:rPr>
        <w:t>)</w:t>
      </w:r>
      <w:r w:rsidR="009F742D">
        <w:rPr>
          <w:rFonts w:ascii="Times New Roman" w:hAnsi="Times New Roman" w:cs="Times New Roman"/>
          <w:i/>
          <w:sz w:val="24"/>
          <w:szCs w:val="24"/>
          <w:lang w:val="id-ID"/>
        </w:rPr>
        <w:t>.</w:t>
      </w:r>
    </w:p>
    <w:p w:rsidR="009F742D" w:rsidRPr="00C31E64" w:rsidRDefault="00D2574F" w:rsidP="00C31E64">
      <w:pPr>
        <w:pStyle w:val="ListParagraph"/>
        <w:spacing w:after="0" w:line="360" w:lineRule="auto"/>
        <w:ind w:left="0" w:firstLine="720"/>
        <w:jc w:val="both"/>
        <w:rPr>
          <w:rFonts w:ascii="Times New Roman" w:hAnsi="Times New Roman" w:cs="Times New Roman"/>
          <w:bCs/>
          <w:i/>
          <w:sz w:val="24"/>
          <w:szCs w:val="24"/>
          <w:lang w:val="id-ID"/>
        </w:rPr>
      </w:pPr>
      <w:r>
        <w:rPr>
          <w:rFonts w:ascii="Times New Roman" w:hAnsi="Times New Roman" w:cs="Times New Roman"/>
          <w:sz w:val="24"/>
          <w:szCs w:val="24"/>
          <w:lang w:val="id-ID"/>
        </w:rPr>
        <w:t xml:space="preserve">Adanya tantangan tersebut membuat perusahaan pertambangan harus melakukan penilaian kinerja agar selektif dalam mengambil keputusan. </w:t>
      </w:r>
      <w:r w:rsidR="0065602C">
        <w:rPr>
          <w:rFonts w:ascii="Times New Roman" w:hAnsi="Times New Roman" w:cs="Times New Roman"/>
          <w:sz w:val="24"/>
          <w:szCs w:val="24"/>
          <w:lang w:val="id-ID"/>
        </w:rPr>
        <w:t>Salah satu sumber penilaian kinerja keuangan yaitu laporan keuangan</w:t>
      </w:r>
      <w:r w:rsidR="00B76F7B">
        <w:rPr>
          <w:rFonts w:ascii="Times New Roman" w:hAnsi="Times New Roman" w:cs="Times New Roman"/>
          <w:sz w:val="24"/>
          <w:szCs w:val="24"/>
          <w:lang w:val="id-ID"/>
        </w:rPr>
        <w:t>.</w:t>
      </w:r>
      <w:r>
        <w:rPr>
          <w:rFonts w:ascii="Times New Roman" w:hAnsi="Times New Roman" w:cs="Times New Roman"/>
          <w:sz w:val="24"/>
          <w:szCs w:val="24"/>
          <w:lang w:val="id-ID"/>
        </w:rPr>
        <w:t xml:space="preserve"> Laporan keuangan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"Pongoh", "given" : "Marsel", "non-dropping-particle" : "", "parse-names" : false, "suffix" : "" } ], "container-title" : "Jurnal EMBA", "id" : "ITEM-1", "issue" : "No. 3", "issued" : { "date-parts" : [ [ "2011" ] ] }, "page" : "669-679", "title" : "Analisis Laporan Keuangan Untuk Menilai Kinerja Keuangan PT Bumi Resources Tbk.", "type" : "article-journal", "volume" : "Volume 1" }, "uris" : [ "http://www.mendeley.com/documents/?uuid=a14e778d-260e-48a9-bc39-640d7efb833a" ] } ], "mendeley" : { "formattedCitation" : "(Pongoh, 2011)", "manualFormatting" : "Pongoh (2011:670)", "plainTextFormattedCitation" : "(Pongoh, 2011)", "previouslyFormattedCitation" : "(Pongoh, 2011)"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Pongoh (</w:t>
      </w:r>
      <w:r w:rsidRPr="00D52B15">
        <w:rPr>
          <w:rFonts w:ascii="Times New Roman" w:hAnsi="Times New Roman" w:cs="Times New Roman"/>
          <w:noProof/>
          <w:sz w:val="24"/>
          <w:szCs w:val="24"/>
          <w:lang w:val="id-ID"/>
        </w:rPr>
        <w:t>2011</w:t>
      </w:r>
      <w:r>
        <w:rPr>
          <w:rFonts w:ascii="Times New Roman" w:hAnsi="Times New Roman" w:cs="Times New Roman"/>
          <w:noProof/>
          <w:sz w:val="24"/>
          <w:szCs w:val="24"/>
          <w:lang w:val="id-ID"/>
        </w:rPr>
        <w:t>:670</w:t>
      </w:r>
      <w:r w:rsidRPr="00D52B1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roofErr w:type="spellStart"/>
      <w:r w:rsidRPr="00D52B15">
        <w:rPr>
          <w:rFonts w:ascii="Times New Roman" w:hAnsi="Times New Roman" w:cs="Times New Roman"/>
          <w:sz w:val="24"/>
        </w:rPr>
        <w:t>merupakan</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salah</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satu</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sarana</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penting</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untuk</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mengkomunikasikan</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informasi</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keuangan</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kepada</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pihak-pihak</w:t>
      </w:r>
      <w:proofErr w:type="spellEnd"/>
      <w:r w:rsidRPr="00D52B15">
        <w:rPr>
          <w:rFonts w:ascii="Times New Roman" w:hAnsi="Times New Roman" w:cs="Times New Roman"/>
          <w:sz w:val="24"/>
        </w:rPr>
        <w:t xml:space="preserve"> di </w:t>
      </w:r>
      <w:proofErr w:type="spellStart"/>
      <w:r w:rsidRPr="00D52B15">
        <w:rPr>
          <w:rFonts w:ascii="Times New Roman" w:hAnsi="Times New Roman" w:cs="Times New Roman"/>
          <w:sz w:val="24"/>
        </w:rPr>
        <w:t>luar</w:t>
      </w:r>
      <w:proofErr w:type="spellEnd"/>
      <w:r w:rsidRPr="00D52B15">
        <w:rPr>
          <w:rFonts w:ascii="Times New Roman" w:hAnsi="Times New Roman" w:cs="Times New Roman"/>
          <w:sz w:val="24"/>
        </w:rPr>
        <w:t xml:space="preserve"> </w:t>
      </w:r>
      <w:proofErr w:type="spellStart"/>
      <w:r w:rsidRPr="00D52B15">
        <w:rPr>
          <w:rFonts w:ascii="Times New Roman" w:hAnsi="Times New Roman" w:cs="Times New Roman"/>
          <w:sz w:val="24"/>
        </w:rPr>
        <w:t>perusahaan</w:t>
      </w:r>
      <w:proofErr w:type="spellEnd"/>
      <w:r>
        <w:rPr>
          <w:rFonts w:ascii="Times New Roman" w:hAnsi="Times New Roman" w:cs="Times New Roman"/>
          <w:sz w:val="24"/>
          <w:lang w:val="id-ID"/>
        </w:rPr>
        <w:t xml:space="preserve">. </w:t>
      </w:r>
      <w:r w:rsidR="00B76F7B">
        <w:rPr>
          <w:rFonts w:ascii="Times New Roman" w:hAnsi="Times New Roman" w:cs="Times New Roman"/>
          <w:sz w:val="24"/>
          <w:szCs w:val="24"/>
          <w:lang w:val="id-ID"/>
        </w:rPr>
        <w:t xml:space="preserve"> </w:t>
      </w:r>
      <w:r w:rsidR="0071238F">
        <w:rPr>
          <w:rFonts w:ascii="Times New Roman" w:hAnsi="Times New Roman" w:cs="Times New Roman"/>
          <w:sz w:val="24"/>
          <w:szCs w:val="24"/>
          <w:lang w:val="id-ID"/>
        </w:rPr>
        <w:fldChar w:fldCharType="begin" w:fldLock="1"/>
      </w:r>
      <w:r w:rsidR="0071238F">
        <w:rPr>
          <w:rFonts w:ascii="Times New Roman" w:hAnsi="Times New Roman" w:cs="Times New Roman"/>
          <w:sz w:val="24"/>
          <w:szCs w:val="24"/>
          <w:lang w:val="id-ID"/>
        </w:rPr>
        <w:instrText>ADDIN CSL_CITATION { "citationItems" : [ { "id" : "ITEM-1", "itemData" : { "author" : [ { "dropping-particle" : "", "family" : "Purba", "given" : "Ida Ayu Candrasatyani", "non-dropping-particle" : "", "parse-names" : false, "suffix" : "" }, { "dropping-particle" : "", "family" : "Suaryana", "given" : "I.G. Ngurah Agung", "non-dropping-particle" : "", "parse-names" : false, "suffix" : "" } ], "container-title" : "Jurnal Ilmiah Akuntansi dan Bisnis", "id" : "ITEM-1", "issue" : "No.1", "issued" : { "date-parts" : [ [ "2018" ] ] }, "page" : "42-53", "title" : "Kualitas Laporan Keuangan, Asimetri Informasi dan Efisiensi Investasi Pada Perusahaan Pertambangan", "type" : "article-journal", "volume" : "Volume 13" }, "uris" : [ "http://www.mendeley.com/documents/?uuid=193bfbfa-3a60-4353-ace3-e4b9d9dc3ec4" ] } ], "mendeley" : { "formattedCitation" : "(Purba &amp; Suaryana, 2018)", "manualFormatting" : "Purba dan Suaryana (2018:43)", "plainTextFormattedCitation" : "(Purba &amp; Suaryana, 2018)", "previouslyFormattedCitation" : "(Purba &amp; Suaryana, 2018)" }, "properties" : {  }, "schema" : "https://github.com/citation-style-language/schema/raw/master/csl-citation.json" }</w:instrText>
      </w:r>
      <w:r w:rsidR="0071238F">
        <w:rPr>
          <w:rFonts w:ascii="Times New Roman" w:hAnsi="Times New Roman" w:cs="Times New Roman"/>
          <w:sz w:val="24"/>
          <w:szCs w:val="24"/>
          <w:lang w:val="id-ID"/>
        </w:rPr>
        <w:fldChar w:fldCharType="separate"/>
      </w:r>
      <w:r w:rsidR="0071238F">
        <w:rPr>
          <w:rFonts w:ascii="Times New Roman" w:hAnsi="Times New Roman" w:cs="Times New Roman"/>
          <w:noProof/>
          <w:sz w:val="24"/>
          <w:szCs w:val="24"/>
          <w:lang w:val="id-ID"/>
        </w:rPr>
        <w:t>Purba dan Suaryana (</w:t>
      </w:r>
      <w:r w:rsidR="0071238F" w:rsidRPr="00E147CB">
        <w:rPr>
          <w:rFonts w:ascii="Times New Roman" w:hAnsi="Times New Roman" w:cs="Times New Roman"/>
          <w:noProof/>
          <w:sz w:val="24"/>
          <w:szCs w:val="24"/>
          <w:lang w:val="id-ID"/>
        </w:rPr>
        <w:t>2018</w:t>
      </w:r>
      <w:r w:rsidR="0071238F">
        <w:rPr>
          <w:rFonts w:ascii="Times New Roman" w:hAnsi="Times New Roman" w:cs="Times New Roman"/>
          <w:noProof/>
          <w:sz w:val="24"/>
          <w:szCs w:val="24"/>
          <w:lang w:val="id-ID"/>
        </w:rPr>
        <w:t>:43</w:t>
      </w:r>
      <w:r w:rsidR="0071238F" w:rsidRPr="00E147CB">
        <w:rPr>
          <w:rFonts w:ascii="Times New Roman" w:hAnsi="Times New Roman" w:cs="Times New Roman"/>
          <w:noProof/>
          <w:sz w:val="24"/>
          <w:szCs w:val="24"/>
          <w:lang w:val="id-ID"/>
        </w:rPr>
        <w:t>)</w:t>
      </w:r>
      <w:r w:rsidR="0071238F">
        <w:rPr>
          <w:rFonts w:ascii="Times New Roman" w:hAnsi="Times New Roman" w:cs="Times New Roman"/>
          <w:sz w:val="24"/>
          <w:szCs w:val="24"/>
          <w:lang w:val="id-ID"/>
        </w:rPr>
        <w:fldChar w:fldCharType="end"/>
      </w:r>
      <w:r w:rsidR="0071238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mengatakan bahwa </w:t>
      </w:r>
      <w:r w:rsidR="0071238F">
        <w:rPr>
          <w:rFonts w:ascii="Times New Roman" w:hAnsi="Times New Roman" w:cs="Times New Roman"/>
          <w:sz w:val="24"/>
          <w:lang w:val="id-ID"/>
        </w:rPr>
        <w:t>i</w:t>
      </w:r>
      <w:r w:rsidR="0065602C">
        <w:rPr>
          <w:rFonts w:ascii="Times New Roman" w:hAnsi="Times New Roman" w:cs="Times New Roman"/>
          <w:sz w:val="24"/>
          <w:lang w:val="id-ID"/>
        </w:rPr>
        <w:t>nvestasi menjadi efisien jika perusahaan telah menyediakan laporan sesuai dengan kondisi keuangan yang sebenarnya</w:t>
      </w:r>
      <w:r w:rsidR="0065602C">
        <w:rPr>
          <w:rFonts w:ascii="Times New Roman" w:hAnsi="Times New Roman" w:cs="Times New Roman"/>
          <w:sz w:val="24"/>
          <w:szCs w:val="24"/>
          <w:lang w:val="id-ID"/>
        </w:rPr>
        <w:t xml:space="preserve"> </w:t>
      </w:r>
      <w:r w:rsidR="00E147CB">
        <w:rPr>
          <w:rFonts w:ascii="Times New Roman" w:hAnsi="Times New Roman" w:cs="Times New Roman"/>
          <w:sz w:val="24"/>
          <w:szCs w:val="24"/>
          <w:lang w:val="id-ID"/>
        </w:rPr>
        <w:t>karena semakin tinggi kualitas suatu laporan maka akan meningkatkan investasi</w:t>
      </w:r>
      <w:r w:rsidR="0071238F">
        <w:rPr>
          <w:rFonts w:ascii="Times New Roman" w:hAnsi="Times New Roman" w:cs="Times New Roman"/>
          <w:sz w:val="24"/>
          <w:szCs w:val="24"/>
          <w:lang w:val="id-ID"/>
        </w:rPr>
        <w:t>.</w:t>
      </w:r>
      <w:r w:rsidR="00E147CB">
        <w:rPr>
          <w:rFonts w:ascii="Times New Roman" w:hAnsi="Times New Roman" w:cs="Times New Roman"/>
          <w:sz w:val="24"/>
          <w:szCs w:val="24"/>
          <w:lang w:val="id-ID"/>
        </w:rPr>
        <w:t xml:space="preserve"> </w:t>
      </w:r>
      <w:r w:rsidR="002A442E">
        <w:rPr>
          <w:rFonts w:ascii="Times New Roman" w:hAnsi="Times New Roman" w:cs="Times New Roman"/>
          <w:sz w:val="24"/>
          <w:lang w:val="id-ID"/>
        </w:rPr>
        <w:t xml:space="preserve">Pentingnya </w:t>
      </w:r>
      <w:r w:rsidR="00E147CB">
        <w:rPr>
          <w:rFonts w:ascii="Times New Roman" w:hAnsi="Times New Roman" w:cs="Times New Roman"/>
          <w:sz w:val="24"/>
          <w:lang w:val="id-ID"/>
        </w:rPr>
        <w:t>informasi keuangan</w:t>
      </w:r>
      <w:r w:rsidR="002A442E">
        <w:rPr>
          <w:rFonts w:ascii="Times New Roman" w:hAnsi="Times New Roman" w:cs="Times New Roman"/>
          <w:sz w:val="24"/>
          <w:lang w:val="id-ID"/>
        </w:rPr>
        <w:t xml:space="preserve"> </w:t>
      </w:r>
      <w:r w:rsidR="00E147CB">
        <w:rPr>
          <w:rFonts w:ascii="Times New Roman" w:hAnsi="Times New Roman" w:cs="Times New Roman"/>
          <w:sz w:val="24"/>
          <w:lang w:val="id-ID"/>
        </w:rPr>
        <w:t>maka perlu dilakukannya</w:t>
      </w:r>
      <w:r w:rsidR="00DF61E8">
        <w:rPr>
          <w:rFonts w:ascii="Times New Roman" w:hAnsi="Times New Roman" w:cs="Times New Roman"/>
          <w:sz w:val="24"/>
          <w:lang w:val="id-ID"/>
        </w:rPr>
        <w:t xml:space="preserve"> analisis antara hubungan dari pos-pos dalam suatu laporan keua</w:t>
      </w:r>
      <w:r w:rsidR="00E147CB">
        <w:rPr>
          <w:rFonts w:ascii="Times New Roman" w:hAnsi="Times New Roman" w:cs="Times New Roman"/>
          <w:sz w:val="24"/>
          <w:lang w:val="id-ID"/>
        </w:rPr>
        <w:t>n</w:t>
      </w:r>
      <w:r w:rsidR="00DF61E8">
        <w:rPr>
          <w:rFonts w:ascii="Times New Roman" w:hAnsi="Times New Roman" w:cs="Times New Roman"/>
          <w:sz w:val="24"/>
          <w:lang w:val="id-ID"/>
        </w:rPr>
        <w:t xml:space="preserve">gan yang disebut analisis laporan keuangan. </w:t>
      </w:r>
      <w:r w:rsidR="00DF61E8">
        <w:rPr>
          <w:rFonts w:ascii="Times New Roman" w:hAnsi="Times New Roman" w:cs="Times New Roman"/>
          <w:sz w:val="24"/>
          <w:lang w:val="id-ID"/>
        </w:rPr>
        <w:fldChar w:fldCharType="begin" w:fldLock="1"/>
      </w:r>
      <w:r w:rsidR="0071238F">
        <w:rPr>
          <w:rFonts w:ascii="Times New Roman" w:hAnsi="Times New Roman" w:cs="Times New Roman"/>
          <w:sz w:val="24"/>
          <w:lang w:val="id-ID"/>
        </w:rPr>
        <w:instrText>ADDIN CSL_CITATION { "citationItems" : [ { "id" : "ITEM-1", "itemData" : { "author" : [ { "dropping-particle" : "", "family" : "Hanafi, Mamduh M dan Halim", "given" : "Abdul", "non-dropping-particle" : "", "parse-names" : false, "suffix" : "" } ], "id" : "ITEM-1", "issued" : { "date-parts" : [ [ "2016" ] ] }, "publisher" : "UPP STIM YKPN", "publisher-place" : "Yogyakarta", "title" : "Analisis Laporan Keuangan", "type" : "book" }, "uris" : [ "http://www.mendeley.com/documents/?uuid=37a0f700-e914-4b22-82ee-a95daa637e8c" ] } ], "mendeley" : { "formattedCitation" : "(Hanafi, Mamduh M dan Halim, 2016)", "manualFormatting" : "Menurut Hanafi dan Halim (2016:5)", "plainTextFormattedCitation" : "(Hanafi, Mamduh M dan Halim, 2016)", "previouslyFormattedCitation" : "(Hanafi, Mamduh M dan Halim, 2016)" }, "properties" : {  }, "schema" : "https://github.com/citation-style-language/schema/raw/master/csl-citation.json" }</w:instrText>
      </w:r>
      <w:r w:rsidR="00DF61E8">
        <w:rPr>
          <w:rFonts w:ascii="Times New Roman" w:hAnsi="Times New Roman" w:cs="Times New Roman"/>
          <w:sz w:val="24"/>
          <w:lang w:val="id-ID"/>
        </w:rPr>
        <w:fldChar w:fldCharType="separate"/>
      </w:r>
      <w:r w:rsidR="0071238F">
        <w:rPr>
          <w:rFonts w:ascii="Times New Roman" w:hAnsi="Times New Roman" w:cs="Times New Roman"/>
          <w:noProof/>
          <w:sz w:val="24"/>
          <w:lang w:val="id-ID"/>
        </w:rPr>
        <w:t>Menurut Hanafi</w:t>
      </w:r>
      <w:r w:rsidR="00DF61E8">
        <w:rPr>
          <w:rFonts w:ascii="Times New Roman" w:hAnsi="Times New Roman" w:cs="Times New Roman"/>
          <w:noProof/>
          <w:sz w:val="24"/>
          <w:lang w:val="id-ID"/>
        </w:rPr>
        <w:t xml:space="preserve"> dan Halim (</w:t>
      </w:r>
      <w:r w:rsidR="00DF61E8" w:rsidRPr="00DF61E8">
        <w:rPr>
          <w:rFonts w:ascii="Times New Roman" w:hAnsi="Times New Roman" w:cs="Times New Roman"/>
          <w:noProof/>
          <w:sz w:val="24"/>
          <w:lang w:val="id-ID"/>
        </w:rPr>
        <w:t>2016</w:t>
      </w:r>
      <w:r w:rsidR="00DF61E8">
        <w:rPr>
          <w:rFonts w:ascii="Times New Roman" w:hAnsi="Times New Roman" w:cs="Times New Roman"/>
          <w:noProof/>
          <w:sz w:val="24"/>
          <w:lang w:val="id-ID"/>
        </w:rPr>
        <w:t>:5</w:t>
      </w:r>
      <w:r w:rsidR="00DF61E8" w:rsidRPr="00DF61E8">
        <w:rPr>
          <w:rFonts w:ascii="Times New Roman" w:hAnsi="Times New Roman" w:cs="Times New Roman"/>
          <w:noProof/>
          <w:sz w:val="24"/>
          <w:lang w:val="id-ID"/>
        </w:rPr>
        <w:t>)</w:t>
      </w:r>
      <w:r w:rsidR="00DF61E8">
        <w:rPr>
          <w:rFonts w:ascii="Times New Roman" w:hAnsi="Times New Roman" w:cs="Times New Roman"/>
          <w:sz w:val="24"/>
          <w:lang w:val="id-ID"/>
        </w:rPr>
        <w:fldChar w:fldCharType="end"/>
      </w:r>
      <w:r w:rsidR="00DF61E8">
        <w:rPr>
          <w:rFonts w:ascii="Times New Roman" w:hAnsi="Times New Roman" w:cs="Times New Roman"/>
          <w:sz w:val="24"/>
          <w:lang w:val="id-ID"/>
        </w:rPr>
        <w:t xml:space="preserve"> bahwa analisis terhadap laporan keuangan suatu perusahaan pada dasarnya karena ingin mengetahui tingkat </w:t>
      </w:r>
      <w:r w:rsidR="00DF61E8" w:rsidRPr="00DF61E8">
        <w:rPr>
          <w:rFonts w:ascii="Times New Roman" w:hAnsi="Times New Roman" w:cs="Times New Roman"/>
          <w:i/>
          <w:sz w:val="24"/>
          <w:lang w:val="id-ID"/>
        </w:rPr>
        <w:t>profitabilitas</w:t>
      </w:r>
      <w:r w:rsidR="00DF61E8">
        <w:rPr>
          <w:rFonts w:ascii="Times New Roman" w:hAnsi="Times New Roman" w:cs="Times New Roman"/>
          <w:sz w:val="24"/>
          <w:lang w:val="id-ID"/>
        </w:rPr>
        <w:t xml:space="preserve"> (keuntungan) dan tingkat risiko atau tingkat kesehatan suatu perusahaan. </w:t>
      </w:r>
      <w:r w:rsidR="0071238F">
        <w:rPr>
          <w:rFonts w:ascii="Times New Roman" w:hAnsi="Times New Roman" w:cs="Times New Roman"/>
          <w:sz w:val="24"/>
          <w:lang w:val="id-ID"/>
        </w:rPr>
        <w:t xml:space="preserve">Salah satu kinerja keuangan yang digunakan oleh perusahaan adalah rasio profitabilitas </w:t>
      </w:r>
      <w:r w:rsidR="0071238F">
        <w:rPr>
          <w:rFonts w:ascii="Times New Roman" w:hAnsi="Times New Roman" w:cs="Times New Roman"/>
          <w:sz w:val="24"/>
          <w:lang w:val="id-ID"/>
        </w:rPr>
        <w:fldChar w:fldCharType="begin" w:fldLock="1"/>
      </w:r>
      <w:r w:rsidR="0071238F">
        <w:rPr>
          <w:rFonts w:ascii="Times New Roman" w:hAnsi="Times New Roman" w:cs="Times New Roman"/>
          <w:sz w:val="24"/>
          <w:lang w:val="id-ID"/>
        </w:rPr>
        <w:instrText>ADDIN CSL_CITATION { "citationItems" : [ { "id" : "ITEM-1", "itemData" : { "author" : [ { "dropping-particle" : "", "family" : "Suciwati, Desak Putu", "given" : "Dkk", "non-dropping-particle" : "", "parse-names" : false, "suffix" : "" } ], "container-title" : "Jurnal Bisnis dan Kewirausahaan", "id" : "ITEM-1", "issue" : "No 2", "issued" : { "date-parts" : [ [ "2016" ] ] }, "page" : "104-113", "title" : "Pengaruh Corporate Sosial Responsilbility Terhadap Kinerja Keuangan (Pada Perusahaan Sektor Pertambangan di BEI Tahun 2010-2013)", "type" : "article-journal", "volume" : "Volume 12" }, "uris" : [ "http://www.mendeley.com/documents/?uuid=cdadc22e-c61d-44fb-9c1b-6f7f9b0bf8cc" ] } ], "mendeley" : { "formattedCitation" : "(Suciwati, Desak Putu, 2016)", "manualFormatting" : "Suciwati, dkk (2016:106)", "plainTextFormattedCitation" : "(Suciwati, Desak Putu, 2016)", "previouslyFormattedCitation" : "(Suciwati, Desak Putu, 2016)" }, "properties" : {  }, "schema" : "https://github.com/citation-style-language/schema/raw/master/csl-citation.json" }</w:instrText>
      </w:r>
      <w:r w:rsidR="0071238F">
        <w:rPr>
          <w:rFonts w:ascii="Times New Roman" w:hAnsi="Times New Roman" w:cs="Times New Roman"/>
          <w:sz w:val="24"/>
          <w:lang w:val="id-ID"/>
        </w:rPr>
        <w:fldChar w:fldCharType="separate"/>
      </w:r>
      <w:r w:rsidR="0071238F">
        <w:rPr>
          <w:rFonts w:ascii="Times New Roman" w:hAnsi="Times New Roman" w:cs="Times New Roman"/>
          <w:noProof/>
          <w:sz w:val="24"/>
          <w:lang w:val="id-ID"/>
        </w:rPr>
        <w:t>Suciwati, dkk (</w:t>
      </w:r>
      <w:r w:rsidR="0071238F" w:rsidRPr="0071238F">
        <w:rPr>
          <w:rFonts w:ascii="Times New Roman" w:hAnsi="Times New Roman" w:cs="Times New Roman"/>
          <w:noProof/>
          <w:sz w:val="24"/>
          <w:lang w:val="id-ID"/>
        </w:rPr>
        <w:t>2016</w:t>
      </w:r>
      <w:r w:rsidR="0071238F">
        <w:rPr>
          <w:rFonts w:ascii="Times New Roman" w:hAnsi="Times New Roman" w:cs="Times New Roman"/>
          <w:noProof/>
          <w:sz w:val="24"/>
          <w:lang w:val="id-ID"/>
        </w:rPr>
        <w:t>:106</w:t>
      </w:r>
      <w:r w:rsidR="0071238F" w:rsidRPr="0071238F">
        <w:rPr>
          <w:rFonts w:ascii="Times New Roman" w:hAnsi="Times New Roman" w:cs="Times New Roman"/>
          <w:noProof/>
          <w:sz w:val="24"/>
          <w:lang w:val="id-ID"/>
        </w:rPr>
        <w:t>)</w:t>
      </w:r>
      <w:r w:rsidR="0071238F">
        <w:rPr>
          <w:rFonts w:ascii="Times New Roman" w:hAnsi="Times New Roman" w:cs="Times New Roman"/>
          <w:sz w:val="24"/>
          <w:lang w:val="id-ID"/>
        </w:rPr>
        <w:fldChar w:fldCharType="end"/>
      </w:r>
    </w:p>
    <w:p w:rsidR="00CE4FE3" w:rsidRPr="00E34FBD" w:rsidRDefault="00504CA4" w:rsidP="00903380">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406A28">
        <w:rPr>
          <w:rFonts w:ascii="Times New Roman" w:hAnsi="Times New Roman" w:cs="Times New Roman"/>
          <w:sz w:val="24"/>
          <w:szCs w:val="24"/>
          <w:lang w:val="id-ID"/>
        </w:rPr>
        <w:t>rofitabilitas/</w:t>
      </w:r>
      <w:r>
        <w:rPr>
          <w:rFonts w:ascii="Times New Roman" w:hAnsi="Times New Roman" w:cs="Times New Roman"/>
          <w:sz w:val="24"/>
          <w:szCs w:val="24"/>
          <w:lang w:val="id-ID"/>
        </w:rPr>
        <w:t>rentabilitas</w:t>
      </w:r>
      <w:r w:rsidR="00406A28">
        <w:rPr>
          <w:rFonts w:ascii="Times New Roman" w:hAnsi="Times New Roman" w:cs="Times New Roman"/>
          <w:sz w:val="24"/>
          <w:szCs w:val="24"/>
          <w:lang w:val="id-ID"/>
        </w:rPr>
        <w:t xml:space="preserve"> atau dikenal sebagai </w:t>
      </w:r>
      <w:r w:rsidR="00406A28">
        <w:rPr>
          <w:rFonts w:ascii="Times New Roman" w:hAnsi="Times New Roman" w:cs="Times New Roman"/>
          <w:i/>
          <w:sz w:val="24"/>
          <w:szCs w:val="24"/>
          <w:lang w:val="id-ID"/>
        </w:rPr>
        <w:t>Return On Assets</w:t>
      </w:r>
      <w:r w:rsidR="00406A28">
        <w:rPr>
          <w:rFonts w:ascii="Times New Roman" w:hAnsi="Times New Roman" w:cs="Times New Roman"/>
          <w:sz w:val="24"/>
          <w:szCs w:val="24"/>
          <w:lang w:val="id-ID"/>
        </w:rPr>
        <w:t xml:space="preserve"> (</w:t>
      </w:r>
      <w:r w:rsidR="00643AEE">
        <w:rPr>
          <w:rFonts w:ascii="Times New Roman" w:hAnsi="Times New Roman" w:cs="Times New Roman"/>
          <w:sz w:val="24"/>
          <w:szCs w:val="24"/>
          <w:lang w:val="id-ID"/>
        </w:rPr>
        <w:t>selanjutnya dinyatakan dengan</w:t>
      </w:r>
      <w:r w:rsidR="00744237">
        <w:rPr>
          <w:rFonts w:ascii="Times New Roman" w:hAnsi="Times New Roman" w:cs="Times New Roman"/>
          <w:sz w:val="24"/>
          <w:szCs w:val="24"/>
          <w:lang w:val="id-ID"/>
        </w:rPr>
        <w:t xml:space="preserve"> ROA) yang </w:t>
      </w:r>
      <w:r>
        <w:rPr>
          <w:rFonts w:ascii="Times New Roman" w:hAnsi="Times New Roman" w:cs="Times New Roman"/>
          <w:sz w:val="24"/>
          <w:szCs w:val="24"/>
          <w:lang w:val="id-ID"/>
        </w:rPr>
        <w:t>merupak</w:t>
      </w:r>
      <w:r w:rsidR="00744237">
        <w:rPr>
          <w:rFonts w:ascii="Times New Roman" w:hAnsi="Times New Roman" w:cs="Times New Roman"/>
          <w:sz w:val="24"/>
          <w:szCs w:val="24"/>
          <w:lang w:val="id-ID"/>
        </w:rPr>
        <w:t xml:space="preserve">an bagian dari analisis rasio. Menurut </w:t>
      </w:r>
      <w:r w:rsidR="00744237">
        <w:rPr>
          <w:rFonts w:ascii="Times New Roman" w:hAnsi="Times New Roman" w:cs="Times New Roman"/>
          <w:sz w:val="24"/>
          <w:szCs w:val="24"/>
          <w:lang w:val="id-ID"/>
        </w:rPr>
        <w:fldChar w:fldCharType="begin" w:fldLock="1"/>
      </w:r>
      <w:r w:rsidR="00744237">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(2017:192)", "plainTextFormattedCitation" : "(Hery, 2017)", "previouslyFormattedCitation" : "(Hery, 2017)" }, "properties" : {  }, "schema" : "https://github.com/citation-style-language/schema/raw/master/csl-citation.json" }</w:instrText>
      </w:r>
      <w:r w:rsidR="00744237">
        <w:rPr>
          <w:rFonts w:ascii="Times New Roman" w:hAnsi="Times New Roman" w:cs="Times New Roman"/>
          <w:sz w:val="24"/>
          <w:szCs w:val="24"/>
          <w:lang w:val="id-ID"/>
        </w:rPr>
        <w:fldChar w:fldCharType="separate"/>
      </w:r>
      <w:r w:rsidR="00744237">
        <w:rPr>
          <w:rFonts w:ascii="Times New Roman" w:hAnsi="Times New Roman" w:cs="Times New Roman"/>
          <w:noProof/>
          <w:sz w:val="24"/>
          <w:szCs w:val="24"/>
          <w:lang w:val="id-ID"/>
        </w:rPr>
        <w:t>Hery (</w:t>
      </w:r>
      <w:r w:rsidR="00744237" w:rsidRPr="00504CA4">
        <w:rPr>
          <w:rFonts w:ascii="Times New Roman" w:hAnsi="Times New Roman" w:cs="Times New Roman"/>
          <w:noProof/>
          <w:sz w:val="24"/>
          <w:szCs w:val="24"/>
          <w:lang w:val="id-ID"/>
        </w:rPr>
        <w:t>2017</w:t>
      </w:r>
      <w:r w:rsidR="00744237">
        <w:rPr>
          <w:rFonts w:ascii="Times New Roman" w:hAnsi="Times New Roman" w:cs="Times New Roman"/>
          <w:noProof/>
          <w:sz w:val="24"/>
          <w:szCs w:val="24"/>
          <w:lang w:val="id-ID"/>
        </w:rPr>
        <w:t>:192</w:t>
      </w:r>
      <w:r w:rsidR="00744237" w:rsidRPr="00504CA4">
        <w:rPr>
          <w:rFonts w:ascii="Times New Roman" w:hAnsi="Times New Roman" w:cs="Times New Roman"/>
          <w:noProof/>
          <w:sz w:val="24"/>
          <w:szCs w:val="24"/>
          <w:lang w:val="id-ID"/>
        </w:rPr>
        <w:t>)</w:t>
      </w:r>
      <w:r w:rsidR="00744237">
        <w:rPr>
          <w:rFonts w:ascii="Times New Roman" w:hAnsi="Times New Roman" w:cs="Times New Roman"/>
          <w:sz w:val="24"/>
          <w:szCs w:val="24"/>
          <w:lang w:val="id-ID"/>
        </w:rPr>
        <w:fldChar w:fldCharType="end"/>
      </w:r>
      <w:r w:rsidR="00744237">
        <w:rPr>
          <w:rFonts w:ascii="Times New Roman" w:hAnsi="Times New Roman" w:cs="Times New Roman"/>
          <w:sz w:val="24"/>
          <w:szCs w:val="24"/>
          <w:lang w:val="id-ID"/>
        </w:rPr>
        <w:t xml:space="preserve"> t</w:t>
      </w:r>
      <w:r>
        <w:rPr>
          <w:rFonts w:ascii="Times New Roman" w:hAnsi="Times New Roman" w:cs="Times New Roman"/>
          <w:sz w:val="24"/>
          <w:szCs w:val="24"/>
          <w:lang w:val="id-ID"/>
        </w:rPr>
        <w:t xml:space="preserve">ujuan rasio </w:t>
      </w:r>
      <w:r w:rsidRPr="00406A28">
        <w:rPr>
          <w:rFonts w:ascii="Times New Roman" w:hAnsi="Times New Roman" w:cs="Times New Roman"/>
          <w:i/>
          <w:sz w:val="24"/>
          <w:szCs w:val="24"/>
          <w:lang w:val="id-ID"/>
        </w:rPr>
        <w:t>profitabilitas</w:t>
      </w:r>
      <w:r>
        <w:rPr>
          <w:rFonts w:ascii="Times New Roman" w:hAnsi="Times New Roman" w:cs="Times New Roman"/>
          <w:sz w:val="24"/>
          <w:szCs w:val="24"/>
          <w:lang w:val="id-ID"/>
        </w:rPr>
        <w:t xml:space="preserve"> yaitu untuk mengetahui </w:t>
      </w:r>
      <w:r w:rsidR="00E405C7">
        <w:rPr>
          <w:rFonts w:ascii="Times New Roman" w:hAnsi="Times New Roman" w:cs="Times New Roman"/>
          <w:sz w:val="24"/>
          <w:szCs w:val="24"/>
          <w:lang w:val="id-ID"/>
        </w:rPr>
        <w:t xml:space="preserve">kemampuan perusahaan dalam menghasilkan laba </w:t>
      </w:r>
      <w:r w:rsidR="00406A28">
        <w:rPr>
          <w:rFonts w:ascii="Times New Roman" w:hAnsi="Times New Roman" w:cs="Times New Roman"/>
          <w:sz w:val="24"/>
          <w:szCs w:val="24"/>
          <w:lang w:val="id-ID"/>
        </w:rPr>
        <w:t xml:space="preserve">selama periode tertentu, dan bertujuan untuk mengukur tingkat efektifitas manajemen dalam menjalankan operasional perusahaan. </w:t>
      </w:r>
      <w:r w:rsidR="00E61633">
        <w:rPr>
          <w:rFonts w:ascii="Times New Roman" w:hAnsi="Times New Roman" w:cs="Times New Roman"/>
          <w:sz w:val="24"/>
          <w:szCs w:val="24"/>
          <w:lang w:val="id-ID"/>
        </w:rPr>
        <w:t xml:space="preserve">Sebagaimana </w:t>
      </w:r>
      <w:r w:rsidR="006756DE">
        <w:rPr>
          <w:rFonts w:ascii="Times New Roman" w:hAnsi="Times New Roman" w:cs="Times New Roman"/>
          <w:sz w:val="24"/>
          <w:szCs w:val="24"/>
          <w:lang w:val="id-ID"/>
        </w:rPr>
        <w:t>kita ketahui</w:t>
      </w:r>
      <w:r w:rsidR="00E61633">
        <w:rPr>
          <w:rFonts w:ascii="Times New Roman" w:hAnsi="Times New Roman" w:cs="Times New Roman"/>
          <w:sz w:val="24"/>
          <w:szCs w:val="24"/>
          <w:lang w:val="id-ID"/>
        </w:rPr>
        <w:t xml:space="preserve"> bahwa </w:t>
      </w:r>
      <w:r w:rsidR="00406A28">
        <w:rPr>
          <w:rFonts w:ascii="Times New Roman" w:hAnsi="Times New Roman" w:cs="Times New Roman"/>
          <w:sz w:val="24"/>
          <w:szCs w:val="24"/>
          <w:lang w:val="id-ID"/>
        </w:rPr>
        <w:t xml:space="preserve">pertambangan </w:t>
      </w:r>
      <w:r w:rsidR="00E147CB">
        <w:rPr>
          <w:rFonts w:ascii="Times New Roman" w:hAnsi="Times New Roman" w:cs="Times New Roman"/>
          <w:sz w:val="24"/>
          <w:szCs w:val="24"/>
          <w:lang w:val="id-ID"/>
        </w:rPr>
        <w:t>adalah</w:t>
      </w:r>
      <w:r w:rsidR="00E61633">
        <w:rPr>
          <w:rFonts w:ascii="Times New Roman" w:hAnsi="Times New Roman" w:cs="Times New Roman"/>
          <w:sz w:val="24"/>
          <w:szCs w:val="24"/>
          <w:lang w:val="id-ID"/>
        </w:rPr>
        <w:t xml:space="preserve"> </w:t>
      </w:r>
      <w:r w:rsidR="00406A28">
        <w:rPr>
          <w:rFonts w:ascii="Times New Roman" w:hAnsi="Times New Roman" w:cs="Times New Roman"/>
          <w:sz w:val="24"/>
          <w:szCs w:val="24"/>
          <w:lang w:val="id-ID"/>
        </w:rPr>
        <w:t>sektor</w:t>
      </w:r>
      <w:r w:rsidR="0037209C">
        <w:rPr>
          <w:rFonts w:ascii="Times New Roman" w:hAnsi="Times New Roman" w:cs="Times New Roman"/>
          <w:sz w:val="24"/>
          <w:szCs w:val="24"/>
          <w:lang w:val="id-ID"/>
        </w:rPr>
        <w:t xml:space="preserve"> industri</w:t>
      </w:r>
      <w:r w:rsidR="00406A28">
        <w:rPr>
          <w:rFonts w:ascii="Times New Roman" w:hAnsi="Times New Roman" w:cs="Times New Roman"/>
          <w:sz w:val="24"/>
          <w:szCs w:val="24"/>
          <w:lang w:val="id-ID"/>
        </w:rPr>
        <w:t xml:space="preserve"> </w:t>
      </w:r>
      <w:r w:rsidR="00E147CB">
        <w:rPr>
          <w:rFonts w:ascii="Times New Roman" w:hAnsi="Times New Roman" w:cs="Times New Roman"/>
          <w:sz w:val="24"/>
          <w:szCs w:val="24"/>
          <w:lang w:val="id-ID"/>
        </w:rPr>
        <w:t>yang menjanjikan</w:t>
      </w:r>
      <w:r w:rsidR="00406A28">
        <w:rPr>
          <w:rFonts w:ascii="Times New Roman" w:hAnsi="Times New Roman" w:cs="Times New Roman"/>
          <w:sz w:val="24"/>
          <w:szCs w:val="24"/>
          <w:lang w:val="id-ID"/>
        </w:rPr>
        <w:t xml:space="preserve"> keuntungan </w:t>
      </w:r>
      <w:r w:rsidR="00E147CB">
        <w:rPr>
          <w:rFonts w:ascii="Times New Roman" w:hAnsi="Times New Roman" w:cs="Times New Roman"/>
          <w:sz w:val="24"/>
          <w:szCs w:val="24"/>
          <w:lang w:val="id-ID"/>
        </w:rPr>
        <w:t>dalam hal kegiatan investasi. N</w:t>
      </w:r>
      <w:r w:rsidR="00406A28">
        <w:rPr>
          <w:rFonts w:ascii="Times New Roman" w:hAnsi="Times New Roman" w:cs="Times New Roman"/>
          <w:sz w:val="24"/>
          <w:szCs w:val="24"/>
          <w:lang w:val="id-ID"/>
        </w:rPr>
        <w:t xml:space="preserve">amun </w:t>
      </w:r>
      <w:r w:rsidR="00406A28">
        <w:rPr>
          <w:rFonts w:ascii="Times New Roman" w:hAnsi="Times New Roman" w:cs="Times New Roman"/>
          <w:sz w:val="24"/>
          <w:szCs w:val="24"/>
          <w:lang w:val="id-ID"/>
        </w:rPr>
        <w:lastRenderedPageBreak/>
        <w:t>dilihat dari fenomena yang terjadi membuktikan</w:t>
      </w:r>
      <w:r w:rsidR="00E147CB">
        <w:rPr>
          <w:rFonts w:ascii="Times New Roman" w:hAnsi="Times New Roman" w:cs="Times New Roman"/>
          <w:sz w:val="24"/>
          <w:szCs w:val="24"/>
          <w:lang w:val="id-ID"/>
        </w:rPr>
        <w:t xml:space="preserve"> bahwa</w:t>
      </w:r>
      <w:r w:rsidR="00406A28">
        <w:rPr>
          <w:rFonts w:ascii="Times New Roman" w:hAnsi="Times New Roman" w:cs="Times New Roman"/>
          <w:sz w:val="24"/>
          <w:szCs w:val="24"/>
          <w:lang w:val="id-ID"/>
        </w:rPr>
        <w:t xml:space="preserve"> </w:t>
      </w:r>
      <w:r w:rsidR="00406B2D">
        <w:rPr>
          <w:rFonts w:ascii="Times New Roman" w:hAnsi="Times New Roman" w:cs="Times New Roman"/>
          <w:sz w:val="24"/>
          <w:szCs w:val="24"/>
          <w:lang w:val="id-ID"/>
        </w:rPr>
        <w:t xml:space="preserve">perusahaan pertambangan mengalami </w:t>
      </w:r>
      <w:r w:rsidR="00406A28">
        <w:rPr>
          <w:rFonts w:ascii="Times New Roman" w:hAnsi="Times New Roman" w:cs="Times New Roman"/>
          <w:sz w:val="24"/>
          <w:szCs w:val="24"/>
          <w:lang w:val="id-ID"/>
        </w:rPr>
        <w:t xml:space="preserve">penurunan </w:t>
      </w:r>
      <w:r w:rsidR="00406B2D">
        <w:rPr>
          <w:rFonts w:ascii="Times New Roman" w:hAnsi="Times New Roman" w:cs="Times New Roman"/>
          <w:sz w:val="24"/>
          <w:szCs w:val="24"/>
          <w:lang w:val="id-ID"/>
        </w:rPr>
        <w:t xml:space="preserve">pada kinerja keuangan </w:t>
      </w:r>
      <w:r w:rsidR="00E147CB">
        <w:rPr>
          <w:rFonts w:ascii="Times New Roman" w:hAnsi="Times New Roman" w:cs="Times New Roman"/>
          <w:sz w:val="24"/>
          <w:szCs w:val="24"/>
          <w:lang w:val="id-ID"/>
        </w:rPr>
        <w:t>dari tahun 2012-2015</w:t>
      </w:r>
      <w:r w:rsidR="00406B2D">
        <w:rPr>
          <w:rFonts w:ascii="Times New Roman" w:hAnsi="Times New Roman" w:cs="Times New Roman"/>
          <w:sz w:val="24"/>
          <w:szCs w:val="24"/>
          <w:lang w:val="id-ID"/>
        </w:rPr>
        <w:t xml:space="preserve"> dan</w:t>
      </w:r>
      <w:r w:rsidR="00F35047">
        <w:rPr>
          <w:rFonts w:ascii="Times New Roman" w:hAnsi="Times New Roman" w:cs="Times New Roman"/>
          <w:sz w:val="24"/>
          <w:szCs w:val="24"/>
          <w:lang w:val="id-ID"/>
        </w:rPr>
        <w:t xml:space="preserve"> </w:t>
      </w:r>
      <w:r w:rsidR="00406B2D">
        <w:rPr>
          <w:rFonts w:ascii="Times New Roman" w:hAnsi="Times New Roman" w:cs="Times New Roman"/>
          <w:sz w:val="24"/>
          <w:szCs w:val="24"/>
          <w:lang w:val="id-ID"/>
        </w:rPr>
        <w:t xml:space="preserve">terjadi </w:t>
      </w:r>
      <w:r w:rsidR="00C005BD">
        <w:rPr>
          <w:rFonts w:ascii="Times New Roman" w:hAnsi="Times New Roman" w:cs="Times New Roman"/>
          <w:sz w:val="24"/>
          <w:szCs w:val="24"/>
          <w:lang w:val="id-ID"/>
        </w:rPr>
        <w:t>peningkatan</w:t>
      </w:r>
      <w:r w:rsidR="00406B2D">
        <w:rPr>
          <w:rFonts w:ascii="Times New Roman" w:hAnsi="Times New Roman" w:cs="Times New Roman"/>
          <w:sz w:val="24"/>
          <w:szCs w:val="24"/>
          <w:lang w:val="id-ID"/>
        </w:rPr>
        <w:t xml:space="preserve"> di </w:t>
      </w:r>
      <w:r w:rsidR="00E147CB">
        <w:rPr>
          <w:rFonts w:ascii="Times New Roman" w:hAnsi="Times New Roman" w:cs="Times New Roman"/>
          <w:sz w:val="24"/>
          <w:szCs w:val="24"/>
          <w:lang w:val="id-ID"/>
        </w:rPr>
        <w:t>tahun 2016-2017</w:t>
      </w:r>
      <w:r w:rsidR="00406A28">
        <w:rPr>
          <w:rFonts w:ascii="Times New Roman" w:hAnsi="Times New Roman" w:cs="Times New Roman"/>
          <w:sz w:val="24"/>
          <w:szCs w:val="24"/>
          <w:lang w:val="id-ID"/>
        </w:rPr>
        <w:t xml:space="preserve"> pada kinerja keuangan </w:t>
      </w:r>
      <w:r w:rsidR="00F94EEE">
        <w:rPr>
          <w:rFonts w:ascii="Times New Roman" w:hAnsi="Times New Roman" w:cs="Times New Roman"/>
          <w:sz w:val="24"/>
          <w:szCs w:val="24"/>
          <w:lang w:val="id-ID"/>
        </w:rPr>
        <w:t xml:space="preserve">yang dihitung </w:t>
      </w:r>
      <w:r w:rsidR="00CE4FE3">
        <w:rPr>
          <w:rFonts w:ascii="Times New Roman" w:hAnsi="Times New Roman" w:cs="Times New Roman"/>
          <w:sz w:val="24"/>
          <w:szCs w:val="24"/>
          <w:lang w:val="id-ID"/>
        </w:rPr>
        <w:t>denga</w:t>
      </w:r>
      <w:r w:rsidR="00F94EEE">
        <w:rPr>
          <w:rFonts w:ascii="Times New Roman" w:hAnsi="Times New Roman" w:cs="Times New Roman"/>
          <w:sz w:val="24"/>
          <w:szCs w:val="24"/>
          <w:lang w:val="id-ID"/>
        </w:rPr>
        <w:t xml:space="preserve">n menggunakan rasio ROA. Penurunan dan </w:t>
      </w:r>
      <w:r w:rsidR="00C005BD">
        <w:rPr>
          <w:rFonts w:ascii="Times New Roman" w:hAnsi="Times New Roman" w:cs="Times New Roman"/>
          <w:sz w:val="24"/>
          <w:szCs w:val="24"/>
          <w:lang w:val="id-ID"/>
        </w:rPr>
        <w:t xml:space="preserve">peningkatan </w:t>
      </w:r>
      <w:r w:rsidR="00F94EEE">
        <w:rPr>
          <w:rFonts w:ascii="Times New Roman" w:hAnsi="Times New Roman" w:cs="Times New Roman"/>
          <w:sz w:val="24"/>
          <w:szCs w:val="24"/>
          <w:lang w:val="id-ID"/>
        </w:rPr>
        <w:t>kinerja keuangan dapat</w:t>
      </w:r>
      <w:r w:rsidR="00CE4FE3">
        <w:rPr>
          <w:rFonts w:ascii="Times New Roman" w:hAnsi="Times New Roman" w:cs="Times New Roman"/>
          <w:sz w:val="24"/>
          <w:szCs w:val="24"/>
          <w:lang w:val="id-ID"/>
        </w:rPr>
        <w:t xml:space="preserve"> dilihat dari grafik dibawah ini:</w:t>
      </w:r>
    </w:p>
    <w:p w:rsidR="00CE4FE3" w:rsidRPr="00E34FBD" w:rsidRDefault="00E34FBD" w:rsidP="00E34FBD">
      <w:pPr>
        <w:pStyle w:val="ListParagraph"/>
        <w:spacing w:after="0" w:line="360" w:lineRule="auto"/>
        <w:ind w:left="0" w:firstLine="142"/>
        <w:jc w:val="both"/>
        <w:rPr>
          <w:rFonts w:ascii="Times New Roman" w:hAnsi="Times New Roman" w:cs="Times New Roman"/>
          <w:sz w:val="24"/>
          <w:szCs w:val="24"/>
          <w:lang w:val="id-ID"/>
        </w:rPr>
      </w:pPr>
      <w:r>
        <w:rPr>
          <w:noProof/>
        </w:rPr>
        <w:drawing>
          <wp:inline distT="0" distB="0" distL="0" distR="0" wp14:anchorId="22BA108A" wp14:editId="571939BD">
            <wp:extent cx="4905375" cy="32766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4FE3" w:rsidRPr="00E34FBD" w:rsidRDefault="00CE4FE3" w:rsidP="00E34FBD">
      <w:pPr>
        <w:tabs>
          <w:tab w:val="left" w:pos="709"/>
          <w:tab w:val="left" w:pos="900"/>
          <w:tab w:val="left" w:pos="2700"/>
        </w:tabs>
        <w:spacing w:line="360" w:lineRule="auto"/>
        <w:ind w:right="-9"/>
        <w:jc w:val="both"/>
        <w:rPr>
          <w:rFonts w:ascii="Times New Roman" w:hAnsi="Times New Roman" w:cs="Times New Roman"/>
          <w:sz w:val="20"/>
          <w:szCs w:val="20"/>
          <w:lang w:val="id-ID"/>
        </w:rPr>
      </w:pPr>
      <w:r w:rsidRPr="00E34FBD">
        <w:rPr>
          <w:rFonts w:ascii="Times New Roman" w:hAnsi="Times New Roman" w:cs="Times New Roman"/>
          <w:i/>
          <w:sz w:val="20"/>
          <w:szCs w:val="20"/>
          <w:lang w:val="id-ID"/>
        </w:rPr>
        <w:t xml:space="preserve">Sumber: </w:t>
      </w:r>
      <w:hyperlink r:id="rId12" w:history="1">
        <w:r w:rsidRPr="00E34FBD">
          <w:rPr>
            <w:rStyle w:val="Hyperlink"/>
            <w:rFonts w:ascii="Times New Roman" w:hAnsi="Times New Roman" w:cs="Times New Roman"/>
            <w:i/>
            <w:sz w:val="20"/>
            <w:szCs w:val="20"/>
            <w:lang w:val="id-ID"/>
          </w:rPr>
          <w:t>www.idx.co.id</w:t>
        </w:r>
      </w:hyperlink>
      <w:r w:rsidRPr="00E34FBD">
        <w:rPr>
          <w:rStyle w:val="Hyperlink"/>
          <w:rFonts w:ascii="Times New Roman" w:hAnsi="Times New Roman" w:cs="Times New Roman"/>
          <w:i/>
          <w:sz w:val="20"/>
          <w:szCs w:val="20"/>
          <w:lang w:val="id-ID"/>
        </w:rPr>
        <w:t xml:space="preserve">, </w:t>
      </w:r>
      <w:r w:rsidRPr="00E34FBD">
        <w:rPr>
          <w:rStyle w:val="Hyperlink"/>
          <w:rFonts w:ascii="Times New Roman" w:hAnsi="Times New Roman" w:cs="Times New Roman"/>
          <w:sz w:val="20"/>
          <w:szCs w:val="20"/>
          <w:lang w:val="id-ID"/>
        </w:rPr>
        <w:t xml:space="preserve"> (Data diolah,2018)</w:t>
      </w:r>
    </w:p>
    <w:p w:rsidR="00CE4FE3" w:rsidRDefault="00CE4FE3" w:rsidP="00CE4FE3">
      <w:pPr>
        <w:pStyle w:val="ListParagraph"/>
        <w:tabs>
          <w:tab w:val="left" w:pos="0"/>
          <w:tab w:val="left" w:pos="900"/>
          <w:tab w:val="left" w:pos="2700"/>
        </w:tabs>
        <w:spacing w:line="360" w:lineRule="auto"/>
        <w:ind w:left="0" w:right="-9" w:firstLine="540"/>
        <w:jc w:val="center"/>
        <w:rPr>
          <w:rFonts w:ascii="Times New Roman" w:hAnsi="Times New Roman" w:cs="Times New Roman"/>
          <w:b/>
          <w:sz w:val="24"/>
          <w:lang w:val="id-ID"/>
        </w:rPr>
      </w:pPr>
      <w:r>
        <w:rPr>
          <w:rFonts w:ascii="Times New Roman" w:hAnsi="Times New Roman" w:cs="Times New Roman"/>
          <w:b/>
          <w:sz w:val="24"/>
          <w:lang w:val="id-ID"/>
        </w:rPr>
        <w:t xml:space="preserve">Gambar 1.1 </w:t>
      </w:r>
    </w:p>
    <w:p w:rsidR="00CE4FE3" w:rsidRPr="00B91674" w:rsidRDefault="00CE4FE3" w:rsidP="00CE4FE3">
      <w:pPr>
        <w:pStyle w:val="ListParagraph"/>
        <w:tabs>
          <w:tab w:val="left" w:pos="0"/>
          <w:tab w:val="left" w:pos="900"/>
          <w:tab w:val="left" w:pos="2700"/>
        </w:tabs>
        <w:spacing w:line="360" w:lineRule="auto"/>
        <w:ind w:left="0" w:right="-9" w:firstLine="540"/>
        <w:jc w:val="center"/>
        <w:rPr>
          <w:rFonts w:ascii="Times New Roman" w:hAnsi="Times New Roman" w:cs="Times New Roman"/>
          <w:b/>
          <w:sz w:val="24"/>
          <w:lang w:val="id-ID"/>
        </w:rPr>
      </w:pPr>
      <w:r>
        <w:rPr>
          <w:rFonts w:ascii="Times New Roman" w:hAnsi="Times New Roman" w:cs="Times New Roman"/>
          <w:b/>
          <w:sz w:val="24"/>
          <w:lang w:val="id-ID"/>
        </w:rPr>
        <w:t xml:space="preserve">Kinerja Keuangan </w:t>
      </w:r>
      <w:r w:rsidR="003C56CB">
        <w:rPr>
          <w:rFonts w:ascii="Times New Roman" w:hAnsi="Times New Roman" w:cs="Times New Roman"/>
          <w:b/>
          <w:sz w:val="24"/>
          <w:lang w:val="id-ID"/>
        </w:rPr>
        <w:t xml:space="preserve">Perusahaan </w:t>
      </w:r>
      <w:r>
        <w:rPr>
          <w:rFonts w:ascii="Times New Roman" w:hAnsi="Times New Roman" w:cs="Times New Roman"/>
          <w:b/>
          <w:sz w:val="24"/>
          <w:lang w:val="id-ID"/>
        </w:rPr>
        <w:t>Pertambangan</w:t>
      </w:r>
    </w:p>
    <w:p w:rsidR="00F74CA2" w:rsidRPr="008313BF" w:rsidRDefault="00CE4FE3" w:rsidP="00F74CA2">
      <w:pPr>
        <w:pStyle w:val="ListParagraph"/>
        <w:tabs>
          <w:tab w:val="left" w:pos="142"/>
          <w:tab w:val="left" w:pos="900"/>
          <w:tab w:val="left" w:pos="2700"/>
        </w:tabs>
        <w:spacing w:line="360" w:lineRule="auto"/>
        <w:ind w:left="0" w:right="-9" w:firstLine="540"/>
        <w:jc w:val="both"/>
        <w:rPr>
          <w:rFonts w:ascii="Times New Roman" w:hAnsi="Times New Roman" w:cs="Times New Roman"/>
          <w:sz w:val="24"/>
          <w:lang w:val="id-ID"/>
        </w:rPr>
      </w:pPr>
      <w:r>
        <w:rPr>
          <w:rFonts w:ascii="Times New Roman" w:hAnsi="Times New Roman" w:cs="Times New Roman"/>
          <w:sz w:val="24"/>
          <w:lang w:val="id-ID"/>
        </w:rPr>
        <w:t>Terdapat 41 perusahaan pertambangan di Indonesia yang terdaftar di Bursa Efek Indonesia pada tahun 2012-2017 (</w:t>
      </w:r>
      <w:r w:rsidR="006843C5">
        <w:fldChar w:fldCharType="begin"/>
      </w:r>
      <w:r w:rsidR="006843C5">
        <w:instrText xml:space="preserve"> HYPERLINK "http://www.sahamok.com" </w:instrText>
      </w:r>
      <w:r w:rsidR="006843C5">
        <w:fldChar w:fldCharType="separate"/>
      </w:r>
      <w:r w:rsidRPr="00C96DA1">
        <w:rPr>
          <w:rStyle w:val="Hyperlink"/>
          <w:rFonts w:ascii="Times New Roman" w:hAnsi="Times New Roman" w:cs="Times New Roman"/>
          <w:i/>
          <w:sz w:val="24"/>
          <w:lang w:val="id-ID"/>
        </w:rPr>
        <w:t>www.sahamok.com</w:t>
      </w:r>
      <w:r w:rsidR="006843C5">
        <w:rPr>
          <w:rStyle w:val="Hyperlink"/>
          <w:rFonts w:ascii="Times New Roman" w:hAnsi="Times New Roman" w:cs="Times New Roman"/>
          <w:i/>
          <w:sz w:val="24"/>
          <w:lang w:val="id-ID"/>
        </w:rPr>
        <w:fldChar w:fldCharType="end"/>
      </w:r>
      <w:r>
        <w:rPr>
          <w:rStyle w:val="Hyperlink"/>
          <w:rFonts w:ascii="Times New Roman" w:hAnsi="Times New Roman" w:cs="Times New Roman"/>
          <w:i/>
          <w:sz w:val="24"/>
          <w:lang w:val="id-ID"/>
        </w:rPr>
        <w:t>.2018</w:t>
      </w:r>
      <w:r>
        <w:rPr>
          <w:rFonts w:ascii="Times New Roman" w:hAnsi="Times New Roman" w:cs="Times New Roman"/>
          <w:i/>
          <w:sz w:val="24"/>
          <w:lang w:val="id-ID"/>
        </w:rPr>
        <w:t xml:space="preserve">) </w:t>
      </w:r>
      <w:r>
        <w:rPr>
          <w:rFonts w:ascii="Times New Roman" w:hAnsi="Times New Roman" w:cs="Times New Roman"/>
          <w:sz w:val="24"/>
          <w:lang w:val="id-ID"/>
        </w:rPr>
        <w:t xml:space="preserve">yang terdiri dari 4 sektor pertambangan yaitu sektor batu bara, sektor minyak &amp; gas bumi, sektor logam &amp; mineral, dan sektor batu-batuan. </w:t>
      </w:r>
      <w:r w:rsidR="00A3414C" w:rsidRPr="00F35047">
        <w:rPr>
          <w:rFonts w:ascii="Times New Roman" w:hAnsi="Times New Roman" w:cs="Times New Roman"/>
          <w:sz w:val="24"/>
          <w:lang w:val="id-ID"/>
        </w:rPr>
        <w:t xml:space="preserve">Menurut </w:t>
      </w:r>
      <w:r w:rsidR="00A3414C" w:rsidRPr="00F35047">
        <w:rPr>
          <w:rFonts w:ascii="Times New Roman" w:hAnsi="Times New Roman" w:cs="Times New Roman"/>
          <w:sz w:val="24"/>
          <w:lang w:val="id-ID"/>
        </w:rPr>
        <w:fldChar w:fldCharType="begin" w:fldLock="1"/>
      </w:r>
      <w:r w:rsidR="00A3414C" w:rsidRPr="00F35047">
        <w:rPr>
          <w:rFonts w:ascii="Times New Roman" w:hAnsi="Times New Roman" w:cs="Times New Roman"/>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(2016:208)", "plainTextFormattedCitation" : "(Kasmir, 2016)", "previouslyFormattedCitation" : "(Kasmir, 2016)" }, "properties" : {  }, "schema" : "https://github.com/citation-style-language/schema/raw/master/csl-citation.json" }</w:instrText>
      </w:r>
      <w:r w:rsidR="00A3414C" w:rsidRPr="00F35047">
        <w:rPr>
          <w:rFonts w:ascii="Times New Roman" w:hAnsi="Times New Roman" w:cs="Times New Roman"/>
          <w:sz w:val="24"/>
          <w:lang w:val="id-ID"/>
        </w:rPr>
        <w:fldChar w:fldCharType="separate"/>
      </w:r>
      <w:r w:rsidR="00A3414C" w:rsidRPr="00F35047">
        <w:rPr>
          <w:rFonts w:ascii="Times New Roman" w:hAnsi="Times New Roman" w:cs="Times New Roman"/>
          <w:noProof/>
          <w:sz w:val="24"/>
          <w:lang w:val="id-ID"/>
        </w:rPr>
        <w:t>Kasmir (2016:208)</w:t>
      </w:r>
      <w:r w:rsidR="00A3414C" w:rsidRPr="00F35047">
        <w:rPr>
          <w:rFonts w:ascii="Times New Roman" w:hAnsi="Times New Roman" w:cs="Times New Roman"/>
          <w:sz w:val="24"/>
          <w:lang w:val="id-ID"/>
        </w:rPr>
        <w:fldChar w:fldCharType="end"/>
      </w:r>
      <w:r w:rsidR="00A3414C" w:rsidRPr="00F35047">
        <w:rPr>
          <w:rFonts w:ascii="Times New Roman" w:hAnsi="Times New Roman" w:cs="Times New Roman"/>
          <w:sz w:val="24"/>
          <w:lang w:val="id-ID"/>
        </w:rPr>
        <w:t xml:space="preserve"> bahwa ROA juga disebut juga sebagai </w:t>
      </w:r>
      <w:r w:rsidR="00A3414C" w:rsidRPr="00F35047">
        <w:rPr>
          <w:rFonts w:ascii="Times New Roman" w:hAnsi="Times New Roman" w:cs="Times New Roman"/>
          <w:i/>
          <w:sz w:val="24"/>
          <w:lang w:val="id-ID"/>
        </w:rPr>
        <w:t xml:space="preserve">Return On Investment </w:t>
      </w:r>
      <w:r w:rsidR="00A3414C" w:rsidRPr="00F35047">
        <w:rPr>
          <w:rFonts w:ascii="Times New Roman" w:hAnsi="Times New Roman" w:cs="Times New Roman"/>
          <w:sz w:val="24"/>
          <w:lang w:val="id-ID"/>
        </w:rPr>
        <w:t xml:space="preserve">(ROI) dan dari hasil pengukuran standar industri ROI adalah sebesar 30%. </w:t>
      </w:r>
      <w:r w:rsidR="007B500A">
        <w:rPr>
          <w:rFonts w:ascii="Times New Roman" w:hAnsi="Times New Roman" w:cs="Times New Roman"/>
          <w:sz w:val="24"/>
          <w:lang w:val="id-ID"/>
        </w:rPr>
        <w:t>Pada</w:t>
      </w:r>
      <w:r w:rsidR="00F35047">
        <w:rPr>
          <w:rFonts w:ascii="Times New Roman" w:hAnsi="Times New Roman" w:cs="Times New Roman"/>
          <w:sz w:val="24"/>
          <w:lang w:val="id-ID"/>
        </w:rPr>
        <w:t xml:space="preserve"> grafik kinerja keuangan pertambangan di </w:t>
      </w:r>
      <w:r w:rsidR="007B500A">
        <w:rPr>
          <w:rFonts w:ascii="Times New Roman" w:hAnsi="Times New Roman" w:cs="Times New Roman"/>
          <w:sz w:val="24"/>
          <w:lang w:val="id-ID"/>
        </w:rPr>
        <w:t xml:space="preserve">atas menunjukkan bahwa pada tahun 2012 merupakan tahun yang memperoleh kinerja yang tertinggi namun tidak mencapai batas rata-rata ROA yaitu 30%, begitu juga pada tahun 2013 yang menunjukkan penurunan sebesar 2,64% dari tahun 2012, diikuti pada tahun 2014 juga mengalami </w:t>
      </w:r>
      <w:r w:rsidR="007B500A">
        <w:rPr>
          <w:rFonts w:ascii="Times New Roman" w:hAnsi="Times New Roman" w:cs="Times New Roman"/>
          <w:sz w:val="24"/>
          <w:lang w:val="id-ID"/>
        </w:rPr>
        <w:lastRenderedPageBreak/>
        <w:t>penurunan sebesar 1,51% dari tahun 2013, dan</w:t>
      </w:r>
      <w:r w:rsidR="0065593E">
        <w:rPr>
          <w:rFonts w:ascii="Times New Roman" w:hAnsi="Times New Roman" w:cs="Times New Roman"/>
          <w:sz w:val="24"/>
          <w:lang w:val="id-ID"/>
        </w:rPr>
        <w:t xml:space="preserve"> tahun 2015 </w:t>
      </w:r>
      <w:r w:rsidR="007B500A">
        <w:rPr>
          <w:rFonts w:ascii="Times New Roman" w:hAnsi="Times New Roman" w:cs="Times New Roman"/>
          <w:sz w:val="24"/>
          <w:lang w:val="id-ID"/>
        </w:rPr>
        <w:t xml:space="preserve">merupakan tahun yang </w:t>
      </w:r>
      <w:r w:rsidR="0065593E">
        <w:rPr>
          <w:rFonts w:ascii="Times New Roman" w:hAnsi="Times New Roman" w:cs="Times New Roman"/>
          <w:sz w:val="24"/>
          <w:lang w:val="id-ID"/>
        </w:rPr>
        <w:t xml:space="preserve">mengalami penurunan yang sangat signifikan dibandingkan tahun 2012-2014 </w:t>
      </w:r>
      <w:r w:rsidR="0093300B">
        <w:rPr>
          <w:rFonts w:ascii="Times New Roman" w:hAnsi="Times New Roman" w:cs="Times New Roman"/>
          <w:sz w:val="24"/>
          <w:lang w:val="id-ID"/>
        </w:rPr>
        <w:t xml:space="preserve">pada tahun ini sebanyak 20 perusahaan yang mengalami kerugian yang dapat menyebabkan penurunan kinerja namun tidak untuk pada tahun 2016 dimana pada tahun ini harga komoditas yang cukup membaik sehingga adanya peningkatan sebesar 0,57 dari tahun 2015, dan pada tahun 2017 juga mengalami peningkatan terhadap kinerja keuangan yaitu sebesar 2,52% dari tahun 2016. </w:t>
      </w:r>
      <w:r w:rsidR="002B7CFA">
        <w:rPr>
          <w:rFonts w:ascii="Times New Roman" w:hAnsi="Times New Roman" w:cs="Times New Roman"/>
          <w:sz w:val="24"/>
          <w:lang w:val="id-ID"/>
        </w:rPr>
        <w:t xml:space="preserve">Jadi dapat ditarik kesimpulan bahwa </w:t>
      </w:r>
      <w:r w:rsidR="00612752">
        <w:rPr>
          <w:rFonts w:ascii="Times New Roman" w:hAnsi="Times New Roman" w:cs="Times New Roman"/>
          <w:sz w:val="24"/>
          <w:lang w:val="id-ID"/>
        </w:rPr>
        <w:t>tingkat profitabilitas perusahaan</w:t>
      </w:r>
      <w:r w:rsidR="002B7CFA">
        <w:rPr>
          <w:rFonts w:ascii="Times New Roman" w:hAnsi="Times New Roman" w:cs="Times New Roman"/>
          <w:sz w:val="24"/>
          <w:lang w:val="id-ID"/>
        </w:rPr>
        <w:t xml:space="preserve"> pertambangan </w:t>
      </w:r>
      <w:r w:rsidR="00E34BCD">
        <w:rPr>
          <w:rFonts w:ascii="Times New Roman" w:hAnsi="Times New Roman" w:cs="Times New Roman"/>
          <w:sz w:val="24"/>
          <w:lang w:val="id-ID"/>
        </w:rPr>
        <w:t xml:space="preserve">pada tahun 2012-2017 </w:t>
      </w:r>
      <w:r w:rsidR="002B7CFA">
        <w:rPr>
          <w:rFonts w:ascii="Times New Roman" w:hAnsi="Times New Roman" w:cs="Times New Roman"/>
          <w:sz w:val="24"/>
          <w:lang w:val="id-ID"/>
        </w:rPr>
        <w:t xml:space="preserve">belum mencapai standar </w:t>
      </w:r>
      <w:r w:rsidR="009B6468">
        <w:rPr>
          <w:rFonts w:ascii="Times New Roman" w:hAnsi="Times New Roman" w:cs="Times New Roman"/>
          <w:sz w:val="24"/>
          <w:lang w:val="id-ID"/>
        </w:rPr>
        <w:t xml:space="preserve">industri yang diungkapkan oleh </w:t>
      </w:r>
      <w:r w:rsidR="009B6468" w:rsidRPr="00F35047">
        <w:rPr>
          <w:rFonts w:ascii="Times New Roman" w:hAnsi="Times New Roman" w:cs="Times New Roman"/>
          <w:sz w:val="24"/>
          <w:lang w:val="id-ID"/>
        </w:rPr>
        <w:fldChar w:fldCharType="begin" w:fldLock="1"/>
      </w:r>
      <w:r w:rsidR="009B6468" w:rsidRPr="00F35047">
        <w:rPr>
          <w:rFonts w:ascii="Times New Roman" w:hAnsi="Times New Roman" w:cs="Times New Roman"/>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(2016:208)", "plainTextFormattedCitation" : "(Kasmir, 2016)", "previouslyFormattedCitation" : "(Kasmir, 2016)" }, "properties" : {  }, "schema" : "https://github.com/citation-style-language/schema/raw/master/csl-citation.json" }</w:instrText>
      </w:r>
      <w:r w:rsidR="009B6468" w:rsidRPr="00F35047">
        <w:rPr>
          <w:rFonts w:ascii="Times New Roman" w:hAnsi="Times New Roman" w:cs="Times New Roman"/>
          <w:sz w:val="24"/>
          <w:lang w:val="id-ID"/>
        </w:rPr>
        <w:fldChar w:fldCharType="separate"/>
      </w:r>
      <w:r w:rsidR="009B6468" w:rsidRPr="00F35047">
        <w:rPr>
          <w:rFonts w:ascii="Times New Roman" w:hAnsi="Times New Roman" w:cs="Times New Roman"/>
          <w:noProof/>
          <w:sz w:val="24"/>
          <w:lang w:val="id-ID"/>
        </w:rPr>
        <w:t>Kasmir (2016:208)</w:t>
      </w:r>
      <w:r w:rsidR="009B6468" w:rsidRPr="00F35047">
        <w:rPr>
          <w:rFonts w:ascii="Times New Roman" w:hAnsi="Times New Roman" w:cs="Times New Roman"/>
          <w:sz w:val="24"/>
          <w:lang w:val="id-ID"/>
        </w:rPr>
        <w:fldChar w:fldCharType="end"/>
      </w:r>
      <w:r w:rsidR="009B6468">
        <w:rPr>
          <w:rFonts w:ascii="Times New Roman" w:hAnsi="Times New Roman" w:cs="Times New Roman"/>
          <w:sz w:val="24"/>
          <w:lang w:val="id-ID"/>
        </w:rPr>
        <w:t>.</w:t>
      </w:r>
      <w:r w:rsidR="00C52C76">
        <w:rPr>
          <w:rFonts w:ascii="Times New Roman" w:hAnsi="Times New Roman" w:cs="Times New Roman"/>
          <w:sz w:val="24"/>
          <w:lang w:val="id-ID"/>
        </w:rPr>
        <w:t xml:space="preserve"> Adapun</w:t>
      </w:r>
      <w:r w:rsidR="00F74CA2">
        <w:rPr>
          <w:rFonts w:ascii="Times New Roman" w:hAnsi="Times New Roman" w:cs="Times New Roman"/>
          <w:sz w:val="24"/>
          <w:lang w:val="id-ID"/>
        </w:rPr>
        <w:t xml:space="preserve"> menurut </w:t>
      </w:r>
      <w:r w:rsidR="00F74CA2">
        <w:rPr>
          <w:rFonts w:ascii="Times New Roman" w:hAnsi="Times New Roman" w:cs="Times New Roman"/>
          <w:sz w:val="24"/>
          <w:lang w:val="id-ID"/>
        </w:rPr>
        <w:fldChar w:fldCharType="begin" w:fldLock="1"/>
      </w:r>
      <w:r w:rsidR="00F74CA2">
        <w:rPr>
          <w:rFonts w:ascii="Times New Roman" w:hAnsi="Times New Roman" w:cs="Times New Roman"/>
          <w:sz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(2017:194)", "plainTextFormattedCitation" : "(Hery, 2017)", "previouslyFormattedCitation" : "(Hery, 2017)" }, "properties" : {  }, "schema" : "https://github.com/citation-style-language/schema/raw/master/csl-citation.json" }</w:instrText>
      </w:r>
      <w:r w:rsidR="00F74CA2">
        <w:rPr>
          <w:rFonts w:ascii="Times New Roman" w:hAnsi="Times New Roman" w:cs="Times New Roman"/>
          <w:sz w:val="24"/>
          <w:lang w:val="id-ID"/>
        </w:rPr>
        <w:fldChar w:fldCharType="separate"/>
      </w:r>
      <w:r w:rsidR="00F74CA2">
        <w:rPr>
          <w:rFonts w:ascii="Times New Roman" w:hAnsi="Times New Roman" w:cs="Times New Roman"/>
          <w:noProof/>
          <w:sz w:val="24"/>
          <w:lang w:val="id-ID"/>
        </w:rPr>
        <w:t>Hery (</w:t>
      </w:r>
      <w:r w:rsidR="00F74CA2" w:rsidRPr="00223ADB">
        <w:rPr>
          <w:rFonts w:ascii="Times New Roman" w:hAnsi="Times New Roman" w:cs="Times New Roman"/>
          <w:noProof/>
          <w:sz w:val="24"/>
          <w:lang w:val="id-ID"/>
        </w:rPr>
        <w:t>2017</w:t>
      </w:r>
      <w:r w:rsidR="00F74CA2">
        <w:rPr>
          <w:rFonts w:ascii="Times New Roman" w:hAnsi="Times New Roman" w:cs="Times New Roman"/>
          <w:noProof/>
          <w:sz w:val="24"/>
          <w:lang w:val="id-ID"/>
        </w:rPr>
        <w:t>:194</w:t>
      </w:r>
      <w:r w:rsidR="00F74CA2" w:rsidRPr="00223ADB">
        <w:rPr>
          <w:rFonts w:ascii="Times New Roman" w:hAnsi="Times New Roman" w:cs="Times New Roman"/>
          <w:noProof/>
          <w:sz w:val="24"/>
          <w:lang w:val="id-ID"/>
        </w:rPr>
        <w:t>)</w:t>
      </w:r>
      <w:r w:rsidR="00F74CA2">
        <w:rPr>
          <w:rFonts w:ascii="Times New Roman" w:hAnsi="Times New Roman" w:cs="Times New Roman"/>
          <w:sz w:val="24"/>
          <w:lang w:val="id-ID"/>
        </w:rPr>
        <w:fldChar w:fldCharType="end"/>
      </w:r>
      <w:r w:rsidR="00F74CA2">
        <w:rPr>
          <w:rFonts w:ascii="Times New Roman" w:hAnsi="Times New Roman" w:cs="Times New Roman"/>
          <w:sz w:val="24"/>
          <w:lang w:val="id-ID"/>
        </w:rPr>
        <w:t xml:space="preserve"> </w:t>
      </w:r>
      <w:r w:rsidR="005341CF">
        <w:rPr>
          <w:rFonts w:ascii="Times New Roman" w:hAnsi="Times New Roman" w:cs="Times New Roman"/>
          <w:sz w:val="24"/>
          <w:lang w:val="id-ID"/>
        </w:rPr>
        <w:t>a</w:t>
      </w:r>
      <w:r w:rsidR="00F74CA2">
        <w:rPr>
          <w:rFonts w:ascii="Times New Roman" w:hAnsi="Times New Roman" w:cs="Times New Roman"/>
          <w:sz w:val="24"/>
          <w:lang w:val="id-ID"/>
        </w:rPr>
        <w:t>kibat banyaknya perusahaan yang tidak mencapai rata-rata industri, antara lain a</w:t>
      </w:r>
      <w:r w:rsidR="00F74CA2" w:rsidRPr="00F74CA2">
        <w:rPr>
          <w:rFonts w:ascii="Times New Roman" w:hAnsi="Times New Roman" w:cs="Times New Roman"/>
          <w:sz w:val="24"/>
          <w:lang w:val="id-ID"/>
        </w:rPr>
        <w:t>ktivitas penjualan yang belum optimal</w:t>
      </w:r>
      <w:r w:rsidR="00F74CA2">
        <w:rPr>
          <w:rFonts w:ascii="Times New Roman" w:hAnsi="Times New Roman" w:cs="Times New Roman"/>
          <w:sz w:val="24"/>
          <w:lang w:val="id-ID"/>
        </w:rPr>
        <w:t>, b</w:t>
      </w:r>
      <w:r w:rsidR="00F74CA2" w:rsidRPr="00F74CA2">
        <w:rPr>
          <w:rFonts w:ascii="Times New Roman" w:hAnsi="Times New Roman" w:cs="Times New Roman"/>
          <w:sz w:val="24"/>
          <w:lang w:val="id-ID"/>
        </w:rPr>
        <w:t xml:space="preserve">anyaknya aset </w:t>
      </w:r>
      <w:r w:rsidR="00F74CA2">
        <w:rPr>
          <w:rFonts w:ascii="Times New Roman" w:hAnsi="Times New Roman" w:cs="Times New Roman"/>
          <w:sz w:val="24"/>
          <w:lang w:val="id-ID"/>
        </w:rPr>
        <w:t>yang tidak produktif, b</w:t>
      </w:r>
      <w:r w:rsidR="00F74CA2" w:rsidRPr="00F74CA2">
        <w:rPr>
          <w:rFonts w:ascii="Times New Roman" w:hAnsi="Times New Roman" w:cs="Times New Roman"/>
          <w:sz w:val="24"/>
          <w:lang w:val="id-ID"/>
        </w:rPr>
        <w:t>elum dimanfaatkannya total aset secara maksimal untuk menciptakan penjualan</w:t>
      </w:r>
      <w:r w:rsidR="00F74CA2">
        <w:rPr>
          <w:rFonts w:ascii="Times New Roman" w:hAnsi="Times New Roman" w:cs="Times New Roman"/>
          <w:sz w:val="24"/>
          <w:lang w:val="id-ID"/>
        </w:rPr>
        <w:t>, dan t</w:t>
      </w:r>
      <w:r w:rsidR="00F74CA2" w:rsidRPr="00F74CA2">
        <w:rPr>
          <w:rFonts w:ascii="Times New Roman" w:hAnsi="Times New Roman" w:cs="Times New Roman"/>
          <w:sz w:val="24"/>
          <w:lang w:val="id-ID"/>
        </w:rPr>
        <w:t>erlalu besarnya beban op</w:t>
      </w:r>
      <w:r w:rsidR="008313BF">
        <w:rPr>
          <w:rFonts w:ascii="Times New Roman" w:hAnsi="Times New Roman" w:cs="Times New Roman"/>
          <w:sz w:val="24"/>
          <w:lang w:val="id-ID"/>
        </w:rPr>
        <w:t xml:space="preserve">erasional serta beban lain-lain. Maka dari itu untuk meningkatkan daya saing pada dunia usaha, salah satu faktor yang perlu diterapkan oleh perusahaan dengan menerapkan </w:t>
      </w:r>
      <w:r w:rsidR="008313BF">
        <w:rPr>
          <w:rFonts w:ascii="Times New Roman" w:hAnsi="Times New Roman" w:cs="Times New Roman"/>
          <w:i/>
          <w:sz w:val="24"/>
          <w:lang w:val="id-ID"/>
        </w:rPr>
        <w:t xml:space="preserve">Corpororate Social Responsibility </w:t>
      </w:r>
      <w:r w:rsidR="008313BF">
        <w:rPr>
          <w:rFonts w:ascii="Times New Roman" w:hAnsi="Times New Roman" w:cs="Times New Roman"/>
          <w:sz w:val="24"/>
          <w:lang w:val="id-ID"/>
        </w:rPr>
        <w:t xml:space="preserve">(CSR) </w:t>
      </w:r>
      <w:r w:rsidR="008313BF">
        <w:rPr>
          <w:rFonts w:ascii="Times New Roman" w:hAnsi="Times New Roman" w:cs="Times New Roman"/>
          <w:sz w:val="24"/>
          <w:lang w:val="id-ID"/>
        </w:rPr>
        <w:fldChar w:fldCharType="begin" w:fldLock="1"/>
      </w:r>
      <w:r w:rsidR="008313BF">
        <w:rPr>
          <w:rFonts w:ascii="Times New Roman" w:hAnsi="Times New Roman" w:cs="Times New Roman"/>
          <w:sz w:val="24"/>
          <w:lang w:val="id-ID"/>
        </w:rPr>
        <w:instrText>ADDIN CSL_CITATION { "citationItems" : [ { "id" : "ITEM-1", "itemData" : { "author" : [ { "dropping-particle" : "", "family" : "Silalahi", "given" : "Adelina Christin", "non-dropping-particle" : "", "parse-names" : false, "suffix" : "" }, { "dropping-particle" : "", "family" : "Ardini", "given" : "Lilis", "non-dropping-particle" : "", "parse-names" : false, "suffix" : "" } ], "id" : "ITEM-1", "issue" : "No 8", "issued" : { "date-parts" : [ [ "2017" ] ] }, "page" : "1-18", "title" : "Pengaruh Pengungkapan Corporate Social Responsibility, Leverage dan Ukuran Perusahaan Terhadap Kinerja Keuangan", "type" : "article-journal", "volume" : "Volume 6" }, "uris" : [ "http://www.mendeley.com/documents/?uuid=9aed8a11-0f4e-4b7f-ae3e-676fa21e0165" ] } ], "mendeley" : { "formattedCitation" : "(Silalahi &amp; Ardini, 2017)", "manualFormatting" : "Silalahi &amp; Ardini (2017:2)", "plainTextFormattedCitation" : "(Silalahi &amp; Ardini, 2017)", "previouslyFormattedCitation" : "(Silalahi &amp; Ardini, 2017)" }, "properties" : {  }, "schema" : "https://github.com/citation-style-language/schema/raw/master/csl-citation.json" }</w:instrText>
      </w:r>
      <w:r w:rsidR="008313BF">
        <w:rPr>
          <w:rFonts w:ascii="Times New Roman" w:hAnsi="Times New Roman" w:cs="Times New Roman"/>
          <w:sz w:val="24"/>
          <w:lang w:val="id-ID"/>
        </w:rPr>
        <w:fldChar w:fldCharType="separate"/>
      </w:r>
      <w:r w:rsidR="008313BF">
        <w:rPr>
          <w:rFonts w:ascii="Times New Roman" w:hAnsi="Times New Roman" w:cs="Times New Roman"/>
          <w:noProof/>
          <w:sz w:val="24"/>
          <w:lang w:val="id-ID"/>
        </w:rPr>
        <w:t>Silalahi &amp; Ardini (2</w:t>
      </w:r>
      <w:r w:rsidR="008313BF" w:rsidRPr="008313BF">
        <w:rPr>
          <w:rFonts w:ascii="Times New Roman" w:hAnsi="Times New Roman" w:cs="Times New Roman"/>
          <w:noProof/>
          <w:sz w:val="24"/>
          <w:lang w:val="id-ID"/>
        </w:rPr>
        <w:t>017</w:t>
      </w:r>
      <w:r w:rsidR="008313BF">
        <w:rPr>
          <w:rFonts w:ascii="Times New Roman" w:hAnsi="Times New Roman" w:cs="Times New Roman"/>
          <w:noProof/>
          <w:sz w:val="24"/>
          <w:lang w:val="id-ID"/>
        </w:rPr>
        <w:t>:2</w:t>
      </w:r>
      <w:r w:rsidR="008313BF" w:rsidRPr="008313BF">
        <w:rPr>
          <w:rFonts w:ascii="Times New Roman" w:hAnsi="Times New Roman" w:cs="Times New Roman"/>
          <w:noProof/>
          <w:sz w:val="24"/>
          <w:lang w:val="id-ID"/>
        </w:rPr>
        <w:t>)</w:t>
      </w:r>
      <w:r w:rsidR="008313BF">
        <w:rPr>
          <w:rFonts w:ascii="Times New Roman" w:hAnsi="Times New Roman" w:cs="Times New Roman"/>
          <w:sz w:val="24"/>
          <w:lang w:val="id-ID"/>
        </w:rPr>
        <w:fldChar w:fldCharType="end"/>
      </w:r>
      <w:r w:rsidR="008313BF">
        <w:rPr>
          <w:rFonts w:ascii="Times New Roman" w:hAnsi="Times New Roman" w:cs="Times New Roman"/>
          <w:sz w:val="24"/>
          <w:lang w:val="id-ID"/>
        </w:rPr>
        <w:t>.</w:t>
      </w:r>
    </w:p>
    <w:p w:rsidR="003C2781" w:rsidRDefault="00713225" w:rsidP="00A57841">
      <w:pPr>
        <w:pStyle w:val="ListParagraph"/>
        <w:tabs>
          <w:tab w:val="left" w:pos="142"/>
          <w:tab w:val="left" w:pos="900"/>
          <w:tab w:val="left" w:pos="2700"/>
        </w:tabs>
        <w:spacing w:line="360" w:lineRule="auto"/>
        <w:ind w:left="0" w:right="-9" w:firstLine="540"/>
        <w:jc w:val="both"/>
        <w:rPr>
          <w:rFonts w:ascii="Times New Roman" w:hAnsi="Times New Roman" w:cs="Times New Roman"/>
          <w:sz w:val="24"/>
          <w:lang w:val="id-ID"/>
        </w:rPr>
      </w:pPr>
      <w:r>
        <w:rPr>
          <w:rFonts w:ascii="Times New Roman" w:hAnsi="Times New Roman" w:cs="Times New Roman"/>
          <w:sz w:val="24"/>
          <w:lang w:val="id-ID"/>
        </w:rPr>
        <w:t xml:space="preserve">Menghadapi permasalahan </w:t>
      </w:r>
      <w:r w:rsidR="00BC0A6D">
        <w:rPr>
          <w:rFonts w:ascii="Times New Roman" w:hAnsi="Times New Roman" w:cs="Times New Roman"/>
          <w:sz w:val="24"/>
          <w:lang w:val="id-ID"/>
        </w:rPr>
        <w:t>penurunan dan kenaikan</w:t>
      </w:r>
      <w:r>
        <w:rPr>
          <w:rFonts w:ascii="Times New Roman" w:hAnsi="Times New Roman" w:cs="Times New Roman"/>
          <w:sz w:val="24"/>
          <w:lang w:val="id-ID"/>
        </w:rPr>
        <w:t xml:space="preserve"> kinerja keuangan</w:t>
      </w:r>
      <w:r w:rsidR="00BC0A6D">
        <w:rPr>
          <w:rFonts w:ascii="Times New Roman" w:hAnsi="Times New Roman" w:cs="Times New Roman"/>
          <w:sz w:val="24"/>
          <w:lang w:val="id-ID"/>
        </w:rPr>
        <w:t xml:space="preserve"> yang tidak stabil</w:t>
      </w:r>
      <w:r>
        <w:rPr>
          <w:rFonts w:ascii="Times New Roman" w:hAnsi="Times New Roman" w:cs="Times New Roman"/>
          <w:sz w:val="24"/>
          <w:lang w:val="id-ID"/>
        </w:rPr>
        <w:t xml:space="preserve">, </w:t>
      </w:r>
      <w:r w:rsidR="001A03B4">
        <w:rPr>
          <w:rFonts w:ascii="Times New Roman" w:hAnsi="Times New Roman" w:cs="Times New Roman"/>
          <w:sz w:val="24"/>
          <w:lang w:val="id-ID"/>
        </w:rPr>
        <w:t>dunia usaha semakin menyadari bahwa perusahaan tidak lagi dihadapkan pada tang</w:t>
      </w:r>
      <w:r w:rsidR="00B021AA">
        <w:rPr>
          <w:rFonts w:ascii="Times New Roman" w:hAnsi="Times New Roman" w:cs="Times New Roman"/>
          <w:sz w:val="24"/>
          <w:lang w:val="id-ID"/>
        </w:rPr>
        <w:t>gungjawab yang berpijak pada as</w:t>
      </w:r>
      <w:r w:rsidR="001A03B4">
        <w:rPr>
          <w:rFonts w:ascii="Times New Roman" w:hAnsi="Times New Roman" w:cs="Times New Roman"/>
          <w:sz w:val="24"/>
          <w:lang w:val="id-ID"/>
        </w:rPr>
        <w:t xml:space="preserve">pek keuangannya saja. </w:t>
      </w:r>
      <w:r w:rsidR="00BC0A6D">
        <w:rPr>
          <w:rFonts w:ascii="Times New Roman" w:hAnsi="Times New Roman" w:cs="Times New Roman"/>
          <w:sz w:val="24"/>
          <w:lang w:val="id-ID"/>
        </w:rPr>
        <w:t xml:space="preserve">Menurut </w:t>
      </w:r>
      <w:r w:rsidR="00BC0A6D">
        <w:rPr>
          <w:rFonts w:ascii="Times New Roman" w:hAnsi="Times New Roman" w:cs="Times New Roman"/>
          <w:sz w:val="24"/>
          <w:szCs w:val="24"/>
          <w:lang w:val="id-ID"/>
        </w:rPr>
        <w:fldChar w:fldCharType="begin" w:fldLock="1"/>
      </w:r>
      <w:r w:rsidR="00BC0A6D">
        <w:rPr>
          <w:rFonts w:ascii="Times New Roman" w:hAnsi="Times New Roman" w:cs="Times New Roman"/>
          <w:sz w:val="24"/>
          <w:szCs w:val="24"/>
          <w:lang w:val="id-ID"/>
        </w:rPr>
        <w:instrText>ADDIN CSL_CITATION { "citationItems" : [ { "id" : "ITEM-1", "itemData" : { "author" : [ { "dropping-particle" : "", "family" : "Bulan", "given" : "A A Ayu Trisna", "non-dropping-particle" : "", "parse-names" : false, "suffix" : "" }, { "dropping-particle" : "", "family" : "Astika", "given" : "Ida Bagus Putra", "non-dropping-particle" : "", "parse-names" : false, "suffix" : "" } ], "container-title" : "E-Jurnal Akuntansi Universitas Udayana", "id" : "ITEM-1", "issued" : { "date-parts" : [ [ "2014" ] ] }, "page" : "136-151", "title" : "Moderasi Corporate Social Responsibility Terhadap Pengaruh Kinerja Keuangan Pada Nilai Perusahaan", "type" : "article-journal", "volume" : "Volume 2" }, "uris" : [ "http://www.mendeley.com/documents/?uuid=07323aa1-846c-49c9-b40c-3a70c96465d5" ] } ], "mendeley" : { "formattedCitation" : "(Bulan &amp; Astika, 2014)", "manualFormatting" : "Bulan dan Astika  (2014:137)", "plainTextFormattedCitation" : "(Bulan &amp; Astika, 2014)", "previouslyFormattedCitation" : "(Bulan &amp; Astika, 2014)" }, "properties" : {  }, "schema" : "https://github.com/citation-style-language/schema/raw/master/csl-citation.json" }</w:instrText>
      </w:r>
      <w:r w:rsidR="00BC0A6D">
        <w:rPr>
          <w:rFonts w:ascii="Times New Roman" w:hAnsi="Times New Roman" w:cs="Times New Roman"/>
          <w:sz w:val="24"/>
          <w:szCs w:val="24"/>
          <w:lang w:val="id-ID"/>
        </w:rPr>
        <w:fldChar w:fldCharType="separate"/>
      </w:r>
      <w:r w:rsidR="00BC0A6D">
        <w:rPr>
          <w:rFonts w:ascii="Times New Roman" w:hAnsi="Times New Roman" w:cs="Times New Roman"/>
          <w:noProof/>
          <w:sz w:val="24"/>
          <w:szCs w:val="24"/>
          <w:lang w:val="id-ID"/>
        </w:rPr>
        <w:t>Bulan dan Astika  (</w:t>
      </w:r>
      <w:r w:rsidR="00BC0A6D" w:rsidRPr="00B021AA">
        <w:rPr>
          <w:rFonts w:ascii="Times New Roman" w:hAnsi="Times New Roman" w:cs="Times New Roman"/>
          <w:noProof/>
          <w:sz w:val="24"/>
          <w:szCs w:val="24"/>
          <w:lang w:val="id-ID"/>
        </w:rPr>
        <w:t>2014</w:t>
      </w:r>
      <w:r w:rsidR="00BC0A6D">
        <w:rPr>
          <w:rFonts w:ascii="Times New Roman" w:hAnsi="Times New Roman" w:cs="Times New Roman"/>
          <w:noProof/>
          <w:sz w:val="24"/>
          <w:szCs w:val="24"/>
          <w:lang w:val="id-ID"/>
        </w:rPr>
        <w:t>:137</w:t>
      </w:r>
      <w:r w:rsidR="00BC0A6D" w:rsidRPr="00B021AA">
        <w:rPr>
          <w:rFonts w:ascii="Times New Roman" w:hAnsi="Times New Roman" w:cs="Times New Roman"/>
          <w:noProof/>
          <w:sz w:val="24"/>
          <w:szCs w:val="24"/>
          <w:lang w:val="id-ID"/>
        </w:rPr>
        <w:t>)</w:t>
      </w:r>
      <w:r w:rsidR="00BC0A6D">
        <w:rPr>
          <w:rFonts w:ascii="Times New Roman" w:hAnsi="Times New Roman" w:cs="Times New Roman"/>
          <w:sz w:val="24"/>
          <w:szCs w:val="24"/>
          <w:lang w:val="id-ID"/>
        </w:rPr>
        <w:fldChar w:fldCharType="end"/>
      </w:r>
      <w:r w:rsidR="00BC0A6D">
        <w:rPr>
          <w:rFonts w:ascii="Times New Roman" w:hAnsi="Times New Roman" w:cs="Times New Roman"/>
          <w:sz w:val="24"/>
          <w:szCs w:val="24"/>
          <w:lang w:val="id-ID"/>
        </w:rPr>
        <w:t xml:space="preserve"> </w:t>
      </w:r>
      <w:r w:rsidR="00BC0A6D">
        <w:rPr>
          <w:rFonts w:ascii="Times New Roman" w:hAnsi="Times New Roman" w:cs="Times New Roman"/>
          <w:sz w:val="24"/>
          <w:lang w:val="id-ID"/>
        </w:rPr>
        <w:t>d</w:t>
      </w:r>
      <w:proofErr w:type="spellStart"/>
      <w:r w:rsidR="00B021AA" w:rsidRPr="004B52FF">
        <w:rPr>
          <w:rFonts w:ascii="Times New Roman" w:hAnsi="Times New Roman" w:cs="Times New Roman"/>
          <w:sz w:val="24"/>
          <w:szCs w:val="24"/>
        </w:rPr>
        <w:t>ewasa</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ini</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pengguna</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informasi</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perusahaan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tidak</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hanya</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melihat</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informasi</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laba</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namun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juga</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informasi</w:t>
      </w:r>
      <w:proofErr w:type="spellEnd"/>
      <w:r w:rsidR="00B021AA" w:rsidRPr="004B52FF">
        <w:rPr>
          <w:rFonts w:ascii="Times New Roman" w:hAnsi="Times New Roman" w:cs="Times New Roman"/>
          <w:sz w:val="24"/>
          <w:szCs w:val="24"/>
        </w:rPr>
        <w:t xml:space="preserve"> lain </w:t>
      </w:r>
      <w:proofErr w:type="spellStart"/>
      <w:r w:rsidR="00B021AA" w:rsidRPr="004B52FF">
        <w:rPr>
          <w:rFonts w:ascii="Times New Roman" w:hAnsi="Times New Roman" w:cs="Times New Roman"/>
          <w:sz w:val="24"/>
          <w:szCs w:val="24"/>
        </w:rPr>
        <w:t>yaitu</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informasi</w:t>
      </w:r>
      <w:proofErr w:type="spellEnd"/>
      <w:r w:rsidR="00B021AA" w:rsidRPr="004B52FF">
        <w:rPr>
          <w:rFonts w:ascii="Times New Roman" w:hAnsi="Times New Roman" w:cs="Times New Roman"/>
          <w:sz w:val="24"/>
          <w:szCs w:val="24"/>
        </w:rPr>
        <w:t xml:space="preserve"> yang </w:t>
      </w:r>
      <w:proofErr w:type="spellStart"/>
      <w:r w:rsidR="00B021AA" w:rsidRPr="004B52FF">
        <w:rPr>
          <w:rFonts w:ascii="Times New Roman" w:hAnsi="Times New Roman" w:cs="Times New Roman"/>
          <w:sz w:val="24"/>
          <w:szCs w:val="24"/>
        </w:rPr>
        <w:t>berhubungan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dengan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kegiatan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sosial</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perusahaan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dan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informasi</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tentang</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perhatian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perusahaan</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terhadap</w:t>
      </w:r>
      <w:proofErr w:type="spellEnd"/>
      <w:r w:rsidR="00B021AA" w:rsidRPr="004B52FF">
        <w:rPr>
          <w:rFonts w:ascii="Times New Roman" w:hAnsi="Times New Roman" w:cs="Times New Roman"/>
          <w:sz w:val="24"/>
          <w:szCs w:val="24"/>
        </w:rPr>
        <w:t xml:space="preserve"> </w:t>
      </w:r>
      <w:proofErr w:type="spellStart"/>
      <w:r w:rsidR="00B021AA" w:rsidRPr="004B52FF">
        <w:rPr>
          <w:rFonts w:ascii="Times New Roman" w:hAnsi="Times New Roman" w:cs="Times New Roman"/>
          <w:sz w:val="24"/>
          <w:szCs w:val="24"/>
        </w:rPr>
        <w:t>lingkungan</w:t>
      </w:r>
      <w:proofErr w:type="spellEnd"/>
      <w:r w:rsidR="00BC0A6D">
        <w:rPr>
          <w:rFonts w:ascii="Times New Roman" w:hAnsi="Times New Roman" w:cs="Times New Roman"/>
          <w:sz w:val="24"/>
          <w:szCs w:val="24"/>
          <w:lang w:val="id-ID"/>
        </w:rPr>
        <w:t xml:space="preserve">. </w:t>
      </w:r>
      <w:r w:rsidR="003179C8">
        <w:rPr>
          <w:rFonts w:ascii="Times New Roman" w:hAnsi="Times New Roman" w:cs="Times New Roman"/>
          <w:sz w:val="24"/>
          <w:lang w:val="id-ID"/>
        </w:rPr>
        <w:t xml:space="preserve">Menurut </w:t>
      </w:r>
      <w:r w:rsidR="003179C8">
        <w:rPr>
          <w:rFonts w:ascii="Times New Roman" w:hAnsi="Times New Roman" w:cs="Times New Roman"/>
          <w:sz w:val="24"/>
          <w:lang w:val="id-ID"/>
        </w:rPr>
        <w:fldChar w:fldCharType="begin" w:fldLock="1"/>
      </w:r>
      <w:r w:rsidR="003179C8">
        <w:rPr>
          <w:rFonts w:ascii="Times New Roman" w:hAnsi="Times New Roman" w:cs="Times New Roman"/>
          <w:sz w:val="24"/>
          <w:lang w:val="id-ID"/>
        </w:rPr>
        <w:instrText>ADDIN CSL_CITATION { "citationItems" : [ { "id" : "ITEM-1", "itemData" : { "author" : [ { "dropping-particle" : "", "family" : "Suciwati, Desak Putu", "given" : "Dkk", "non-dropping-particle" : "", "parse-names" : false, "suffix" : "" } ], "container-title" : "Jurnal Bisnis dan Kewirausahaan", "id" : "ITEM-1", "issue" : "No 2", "issued" : { "date-parts" : [ [ "2016" ] ] }, "page" : "104-113", "title" : "Pengaruh Corporate Sosial Responsilbility Terhadap Kinerja Keuangan (Pada Perusahaan Sektor Pertambangan di BEI Tahun 2010-2013)", "type" : "article-journal", "volume" : "Volume 12" }, "uris" : [ "http://www.mendeley.com/documents/?uuid=cdadc22e-c61d-44fb-9c1b-6f7f9b0bf8cc" ] } ], "mendeley" : { "formattedCitation" : "(Suciwati, Desak Putu, 2016)", "manualFormatting" : "Suciwati,dkk (2016:104)", "plainTextFormattedCitation" : "(Suciwati, Desak Putu, 2016)", "previouslyFormattedCitation" : "(Suciwati, Desak Putu, 2016)" }, "properties" : {  }, "schema" : "https://github.com/citation-style-language/schema/raw/master/csl-citation.json" }</w:instrText>
      </w:r>
      <w:r w:rsidR="003179C8">
        <w:rPr>
          <w:rFonts w:ascii="Times New Roman" w:hAnsi="Times New Roman" w:cs="Times New Roman"/>
          <w:sz w:val="24"/>
          <w:lang w:val="id-ID"/>
        </w:rPr>
        <w:fldChar w:fldCharType="separate"/>
      </w:r>
      <w:r w:rsidR="003179C8">
        <w:rPr>
          <w:rFonts w:ascii="Times New Roman" w:hAnsi="Times New Roman" w:cs="Times New Roman"/>
          <w:noProof/>
          <w:sz w:val="24"/>
          <w:lang w:val="id-ID"/>
        </w:rPr>
        <w:t>Suciwati,dkk</w:t>
      </w:r>
      <w:r w:rsidR="003179C8" w:rsidRPr="000E1EFF">
        <w:rPr>
          <w:rFonts w:ascii="Times New Roman" w:hAnsi="Times New Roman" w:cs="Times New Roman"/>
          <w:noProof/>
          <w:sz w:val="24"/>
          <w:lang w:val="id-ID"/>
        </w:rPr>
        <w:t xml:space="preserve"> </w:t>
      </w:r>
      <w:r w:rsidR="003179C8">
        <w:rPr>
          <w:rFonts w:ascii="Times New Roman" w:hAnsi="Times New Roman" w:cs="Times New Roman"/>
          <w:noProof/>
          <w:sz w:val="24"/>
          <w:lang w:val="id-ID"/>
        </w:rPr>
        <w:t>(</w:t>
      </w:r>
      <w:r w:rsidR="003179C8" w:rsidRPr="000E1EFF">
        <w:rPr>
          <w:rFonts w:ascii="Times New Roman" w:hAnsi="Times New Roman" w:cs="Times New Roman"/>
          <w:noProof/>
          <w:sz w:val="24"/>
          <w:lang w:val="id-ID"/>
        </w:rPr>
        <w:t>2016</w:t>
      </w:r>
      <w:r w:rsidR="003179C8">
        <w:rPr>
          <w:rFonts w:ascii="Times New Roman" w:hAnsi="Times New Roman" w:cs="Times New Roman"/>
          <w:noProof/>
          <w:sz w:val="24"/>
          <w:lang w:val="id-ID"/>
        </w:rPr>
        <w:t>:104</w:t>
      </w:r>
      <w:r w:rsidR="003179C8" w:rsidRPr="000E1EFF">
        <w:rPr>
          <w:rFonts w:ascii="Times New Roman" w:hAnsi="Times New Roman" w:cs="Times New Roman"/>
          <w:noProof/>
          <w:sz w:val="24"/>
          <w:lang w:val="id-ID"/>
        </w:rPr>
        <w:t>)</w:t>
      </w:r>
      <w:r w:rsidR="003179C8">
        <w:rPr>
          <w:rFonts w:ascii="Times New Roman" w:hAnsi="Times New Roman" w:cs="Times New Roman"/>
          <w:sz w:val="24"/>
          <w:lang w:val="id-ID"/>
        </w:rPr>
        <w:fldChar w:fldCharType="end"/>
      </w:r>
      <w:r w:rsidR="003179C8">
        <w:rPr>
          <w:rFonts w:ascii="Times New Roman" w:hAnsi="Times New Roman" w:cs="Times New Roman"/>
          <w:sz w:val="24"/>
          <w:lang w:val="id-ID"/>
        </w:rPr>
        <w:t xml:space="preserve"> k</w:t>
      </w:r>
      <w:proofErr w:type="spellStart"/>
      <w:r w:rsidR="003179C8" w:rsidRPr="000E1EFF">
        <w:rPr>
          <w:rFonts w:ascii="Times New Roman" w:hAnsi="Times New Roman" w:cs="Times New Roman"/>
          <w:sz w:val="24"/>
        </w:rPr>
        <w:t>onsep</w:t>
      </w:r>
      <w:proofErr w:type="spellEnd"/>
      <w:r w:rsidR="003179C8" w:rsidRPr="000E1EFF">
        <w:rPr>
          <w:rFonts w:ascii="Times New Roman" w:hAnsi="Times New Roman" w:cs="Times New Roman"/>
          <w:sz w:val="24"/>
        </w:rPr>
        <w:t xml:space="preserve"> </w:t>
      </w:r>
      <w:r w:rsidR="003179C8">
        <w:rPr>
          <w:rFonts w:ascii="Times New Roman" w:hAnsi="Times New Roman" w:cs="Times New Roman"/>
          <w:i/>
          <w:sz w:val="24"/>
          <w:lang w:val="id-ID"/>
        </w:rPr>
        <w:t xml:space="preserve">corporate social responsibility </w:t>
      </w:r>
      <w:r w:rsidR="00BC0A6D">
        <w:rPr>
          <w:rFonts w:ascii="Times New Roman" w:hAnsi="Times New Roman" w:cs="Times New Roman"/>
          <w:i/>
          <w:sz w:val="24"/>
          <w:lang w:val="id-ID"/>
        </w:rPr>
        <w:t xml:space="preserve"> </w:t>
      </w:r>
      <w:r w:rsidR="00BC0A6D">
        <w:rPr>
          <w:rFonts w:ascii="Times New Roman" w:hAnsi="Times New Roman" w:cs="Times New Roman"/>
          <w:sz w:val="24"/>
          <w:lang w:val="id-ID"/>
        </w:rPr>
        <w:t xml:space="preserve">mampu </w:t>
      </w:r>
      <w:proofErr w:type="spellStart"/>
      <w:r w:rsidR="003179C8" w:rsidRPr="000E1EFF">
        <w:rPr>
          <w:rFonts w:ascii="Times New Roman" w:hAnsi="Times New Roman" w:cs="Times New Roman"/>
          <w:sz w:val="24"/>
        </w:rPr>
        <w:t>memberikan</w:t>
      </w:r>
      <w:proofErr w:type="spellEnd"/>
      <w:r w:rsidR="003179C8">
        <w:rPr>
          <w:rFonts w:ascii="Times New Roman" w:hAnsi="Times New Roman" w:cs="Times New Roman"/>
          <w:sz w:val="24"/>
          <w:lang w:val="id-ID"/>
        </w:rPr>
        <w:t xml:space="preserve"> </w:t>
      </w:r>
      <w:proofErr w:type="spellStart"/>
      <w:r w:rsidR="003179C8" w:rsidRPr="000E1EFF">
        <w:rPr>
          <w:rFonts w:ascii="Times New Roman" w:hAnsi="Times New Roman" w:cs="Times New Roman"/>
          <w:sz w:val="24"/>
        </w:rPr>
        <w:t>keterangan</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tentang</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berbagai</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aspek</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perusahaan</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mulai</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dari</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aspek</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sosial</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lingkungan</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dan</w:t>
      </w:r>
      <w:proofErr w:type="spellEnd"/>
      <w:r w:rsidR="003179C8">
        <w:rPr>
          <w:rFonts w:ascii="Times New Roman" w:hAnsi="Times New Roman" w:cs="Times New Roman"/>
          <w:bCs/>
          <w:i/>
          <w:sz w:val="28"/>
          <w:szCs w:val="24"/>
          <w:lang w:val="id-ID"/>
        </w:rPr>
        <w:t xml:space="preserve"> </w:t>
      </w:r>
      <w:proofErr w:type="spellStart"/>
      <w:r w:rsidR="003179C8" w:rsidRPr="000E1EFF">
        <w:rPr>
          <w:rFonts w:ascii="Times New Roman" w:hAnsi="Times New Roman" w:cs="Times New Roman"/>
          <w:sz w:val="24"/>
        </w:rPr>
        <w:t>keuangan</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sekaligus</w:t>
      </w:r>
      <w:proofErr w:type="spellEnd"/>
      <w:r w:rsidR="003179C8" w:rsidRPr="000E1EFF">
        <w:rPr>
          <w:rFonts w:ascii="Times New Roman" w:hAnsi="Times New Roman" w:cs="Times New Roman"/>
          <w:sz w:val="24"/>
        </w:rPr>
        <w:t xml:space="preserve"> yang </w:t>
      </w:r>
      <w:proofErr w:type="spellStart"/>
      <w:r w:rsidR="003179C8" w:rsidRPr="000E1EFF">
        <w:rPr>
          <w:rFonts w:ascii="Times New Roman" w:hAnsi="Times New Roman" w:cs="Times New Roman"/>
          <w:sz w:val="24"/>
        </w:rPr>
        <w:t>tidak</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dapat</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dijelaskan</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secara</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tersirat</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oleh</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suatu</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laporan</w:t>
      </w:r>
      <w:proofErr w:type="spellEnd"/>
      <w:r w:rsidR="003179C8" w:rsidRPr="000E1EFF">
        <w:rPr>
          <w:rFonts w:ascii="Times New Roman" w:hAnsi="Times New Roman" w:cs="Times New Roman"/>
          <w:sz w:val="24"/>
        </w:rPr>
        <w:t xml:space="preserve"> </w:t>
      </w:r>
      <w:proofErr w:type="spellStart"/>
      <w:r w:rsidR="003179C8" w:rsidRPr="000E1EFF">
        <w:rPr>
          <w:rFonts w:ascii="Times New Roman" w:hAnsi="Times New Roman" w:cs="Times New Roman"/>
          <w:sz w:val="24"/>
        </w:rPr>
        <w:t>keuangan</w:t>
      </w:r>
      <w:proofErr w:type="spellEnd"/>
      <w:r w:rsidR="003179C8">
        <w:rPr>
          <w:rFonts w:ascii="Times New Roman" w:hAnsi="Times New Roman" w:cs="Times New Roman"/>
          <w:sz w:val="24"/>
          <w:lang w:val="id-ID"/>
        </w:rPr>
        <w:t xml:space="preserve"> perusahaan saja. </w:t>
      </w:r>
      <w:r w:rsidR="00BA070F">
        <w:rPr>
          <w:rFonts w:ascii="Times New Roman" w:hAnsi="Times New Roman" w:cs="Times New Roman"/>
          <w:sz w:val="24"/>
          <w:lang w:val="id-ID"/>
        </w:rPr>
        <w:t>Bagi p</w:t>
      </w:r>
      <w:proofErr w:type="spellStart"/>
      <w:r w:rsidR="00BA070F" w:rsidRPr="004B52FF">
        <w:rPr>
          <w:rFonts w:ascii="Times New Roman" w:hAnsi="Times New Roman" w:cs="Times New Roman"/>
          <w:sz w:val="24"/>
          <w:szCs w:val="24"/>
        </w:rPr>
        <w:t>erusahaan</w:t>
      </w:r>
      <w:proofErr w:type="spellEnd"/>
      <w:r w:rsidR="00BA070F" w:rsidRPr="004B52FF">
        <w:rPr>
          <w:rFonts w:ascii="Times New Roman" w:hAnsi="Times New Roman" w:cs="Times New Roman"/>
          <w:sz w:val="24"/>
          <w:szCs w:val="24"/>
        </w:rPr>
        <w:t xml:space="preserve"> yang </w:t>
      </w:r>
      <w:proofErr w:type="spellStart"/>
      <w:r w:rsidR="00BA070F" w:rsidRPr="004B52FF">
        <w:rPr>
          <w:rFonts w:ascii="Times New Roman" w:hAnsi="Times New Roman" w:cs="Times New Roman"/>
          <w:sz w:val="24"/>
          <w:szCs w:val="24"/>
        </w:rPr>
        <w:t>tel</w:t>
      </w:r>
      <w:r w:rsidR="00957949">
        <w:rPr>
          <w:rFonts w:ascii="Times New Roman" w:hAnsi="Times New Roman" w:cs="Times New Roman"/>
          <w:sz w:val="24"/>
          <w:szCs w:val="24"/>
        </w:rPr>
        <w:t>ah</w:t>
      </w:r>
      <w:proofErr w:type="spellEnd"/>
      <w:r w:rsidR="00957949">
        <w:rPr>
          <w:rFonts w:ascii="Times New Roman" w:hAnsi="Times New Roman" w:cs="Times New Roman"/>
          <w:sz w:val="24"/>
          <w:szCs w:val="24"/>
        </w:rPr>
        <w:t xml:space="preserve"> </w:t>
      </w:r>
      <w:proofErr w:type="spellStart"/>
      <w:r w:rsidR="00957949">
        <w:rPr>
          <w:rFonts w:ascii="Times New Roman" w:hAnsi="Times New Roman" w:cs="Times New Roman"/>
          <w:sz w:val="24"/>
          <w:szCs w:val="24"/>
        </w:rPr>
        <w:t>menjalankan</w:t>
      </w:r>
      <w:proofErr w:type="spellEnd"/>
      <w:r w:rsidR="00957949">
        <w:rPr>
          <w:rFonts w:ascii="Times New Roman" w:hAnsi="Times New Roman" w:cs="Times New Roman"/>
          <w:sz w:val="24"/>
          <w:szCs w:val="24"/>
        </w:rPr>
        <w:t xml:space="preserve"> </w:t>
      </w:r>
      <w:proofErr w:type="spellStart"/>
      <w:r w:rsidR="00957949">
        <w:rPr>
          <w:rFonts w:ascii="Times New Roman" w:hAnsi="Times New Roman" w:cs="Times New Roman"/>
          <w:sz w:val="24"/>
          <w:szCs w:val="24"/>
        </w:rPr>
        <w:t>aspek</w:t>
      </w:r>
      <w:proofErr w:type="spellEnd"/>
      <w:r w:rsidR="00957949">
        <w:rPr>
          <w:rFonts w:ascii="Times New Roman" w:hAnsi="Times New Roman" w:cs="Times New Roman"/>
          <w:sz w:val="24"/>
          <w:szCs w:val="24"/>
        </w:rPr>
        <w:t xml:space="preserve"> </w:t>
      </w:r>
      <w:proofErr w:type="spellStart"/>
      <w:r w:rsidR="00957949">
        <w:rPr>
          <w:rFonts w:ascii="Times New Roman" w:hAnsi="Times New Roman" w:cs="Times New Roman"/>
          <w:sz w:val="24"/>
          <w:szCs w:val="24"/>
        </w:rPr>
        <w:t>lingkungan</w:t>
      </w:r>
      <w:proofErr w:type="spellEnd"/>
      <w:r w:rsidR="00957949">
        <w:rPr>
          <w:rFonts w:ascii="Times New Roman" w:hAnsi="Times New Roman" w:cs="Times New Roman"/>
          <w:sz w:val="24"/>
          <w:szCs w:val="24"/>
          <w:lang w:val="id-ID"/>
        </w:rPr>
        <w:t>,</w:t>
      </w:r>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keuangan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sosial</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akan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dapat</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diamati</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dari</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laporan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keuangannya</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laporan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perusahaan</w:t>
      </w:r>
      <w:proofErr w:type="spellEnd"/>
      <w:r w:rsidR="00BA070F" w:rsidRPr="004B52FF">
        <w:rPr>
          <w:rFonts w:ascii="Times New Roman" w:hAnsi="Times New Roman" w:cs="Times New Roman"/>
          <w:sz w:val="24"/>
          <w:szCs w:val="24"/>
        </w:rPr>
        <w:t xml:space="preserve"> yang </w:t>
      </w:r>
      <w:proofErr w:type="spellStart"/>
      <w:r w:rsidR="00BA070F" w:rsidRPr="004B52FF">
        <w:rPr>
          <w:rFonts w:ascii="Times New Roman" w:hAnsi="Times New Roman" w:cs="Times New Roman"/>
          <w:sz w:val="24"/>
          <w:szCs w:val="24"/>
        </w:rPr>
        <w:t>berhubungan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dengan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tiga</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aspek</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tersebut</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dikenal</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dengan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sebutan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laporan</w:t>
      </w:r>
      <w:proofErr w:type="spellEnd"/>
      <w:r w:rsidR="00BA070F" w:rsidRPr="004B52FF">
        <w:rPr>
          <w:rFonts w:ascii="Times New Roman" w:hAnsi="Times New Roman" w:cs="Times New Roman"/>
          <w:sz w:val="24"/>
          <w:szCs w:val="24"/>
        </w:rPr>
        <w:t xml:space="preserve"> </w:t>
      </w:r>
      <w:proofErr w:type="spellStart"/>
      <w:r w:rsidR="00BA070F" w:rsidRPr="004B52FF">
        <w:rPr>
          <w:rFonts w:ascii="Times New Roman" w:hAnsi="Times New Roman" w:cs="Times New Roman"/>
          <w:sz w:val="24"/>
          <w:szCs w:val="24"/>
        </w:rPr>
        <w:t>berkelanjutan</w:t>
      </w:r>
      <w:proofErr w:type="spellEnd"/>
      <w:r w:rsidR="00BA070F" w:rsidRPr="004B52FF">
        <w:rPr>
          <w:rFonts w:ascii="Times New Roman" w:hAnsi="Times New Roman" w:cs="Times New Roman"/>
          <w:sz w:val="24"/>
          <w:szCs w:val="24"/>
        </w:rPr>
        <w:t xml:space="preserve"> (</w:t>
      </w:r>
      <w:r w:rsidR="00BA070F" w:rsidRPr="004B52FF">
        <w:rPr>
          <w:rFonts w:ascii="Times New Roman" w:hAnsi="Times New Roman" w:cs="Times New Roman"/>
          <w:i/>
          <w:iCs/>
          <w:sz w:val="24"/>
          <w:szCs w:val="24"/>
        </w:rPr>
        <w:t>sustainability reporting)</w:t>
      </w:r>
      <w:r w:rsidR="00BA070F" w:rsidRPr="004B52FF">
        <w:rPr>
          <w:rFonts w:ascii="Times New Roman" w:hAnsi="Times New Roman" w:cs="Times New Roman"/>
          <w:i/>
          <w:iCs/>
          <w:sz w:val="24"/>
          <w:szCs w:val="24"/>
          <w:lang w:val="id-ID"/>
        </w:rPr>
        <w:t xml:space="preserve"> </w:t>
      </w:r>
      <w:r w:rsidR="00BA070F">
        <w:rPr>
          <w:rFonts w:ascii="Times New Roman" w:hAnsi="Times New Roman" w:cs="Times New Roman"/>
          <w:sz w:val="24"/>
          <w:szCs w:val="24"/>
          <w:lang w:val="id-ID"/>
        </w:rPr>
        <w:fldChar w:fldCharType="begin" w:fldLock="1"/>
      </w:r>
      <w:r w:rsidR="00BA070F">
        <w:rPr>
          <w:rFonts w:ascii="Times New Roman" w:hAnsi="Times New Roman" w:cs="Times New Roman"/>
          <w:sz w:val="24"/>
          <w:szCs w:val="24"/>
          <w:lang w:val="id-ID"/>
        </w:rPr>
        <w:instrText>ADDIN CSL_CITATION { "citationItems" : [ { "id" : "ITEM-1", "itemData" : { "author" : [ { "dropping-particle" : "", "family" : "Bulan", "given" : "A A Ayu Trisna", "non-dropping-particle" : "", "parse-names" : false, "suffix" : "" }, { "dropping-particle" : "", "family" : "Astika", "given" : "Ida Bagus Putra", "non-dropping-particle" : "", "parse-names" : false, "suffix" : "" } ], "container-title" : "E-Jurnal Akuntansi Universitas Udayana", "id" : "ITEM-1", "issued" : { "date-parts" : [ [ "2014" ] ] }, "page" : "136-151", "title" : "Moderasi Corporate Social Responsibility Terhadap Pengaruh Kinerja Keuangan Pada Nilai Perusahaan", "type" : "article-journal", "volume" : "Volume 2" }, "uris" : [ "http://www.mendeley.com/documents/?uuid=07323aa1-846c-49c9-b40c-3a70c96465d5" ] } ], "mendeley" : { "formattedCitation" : "(Bulan &amp; Astika, 2014)", "manualFormatting" : "Bulan dan Astika  (2014:137)", "plainTextFormattedCitation" : "(Bulan &amp; Astika, 2014)", "previouslyFormattedCitation" : "(Bulan &amp; Astika, 2014)" }, "properties" : {  }, "schema" : "https://github.com/citation-style-language/schema/raw/master/csl-citation.json" }</w:instrText>
      </w:r>
      <w:r w:rsidR="00BA070F">
        <w:rPr>
          <w:rFonts w:ascii="Times New Roman" w:hAnsi="Times New Roman" w:cs="Times New Roman"/>
          <w:sz w:val="24"/>
          <w:szCs w:val="24"/>
          <w:lang w:val="id-ID"/>
        </w:rPr>
        <w:fldChar w:fldCharType="separate"/>
      </w:r>
      <w:r w:rsidR="00BA070F">
        <w:rPr>
          <w:rFonts w:ascii="Times New Roman" w:hAnsi="Times New Roman" w:cs="Times New Roman"/>
          <w:noProof/>
          <w:sz w:val="24"/>
          <w:szCs w:val="24"/>
          <w:lang w:val="id-ID"/>
        </w:rPr>
        <w:t>Bulan dan Astika  (</w:t>
      </w:r>
      <w:r w:rsidR="00BA070F" w:rsidRPr="00B021AA">
        <w:rPr>
          <w:rFonts w:ascii="Times New Roman" w:hAnsi="Times New Roman" w:cs="Times New Roman"/>
          <w:noProof/>
          <w:sz w:val="24"/>
          <w:szCs w:val="24"/>
          <w:lang w:val="id-ID"/>
        </w:rPr>
        <w:t>2014</w:t>
      </w:r>
      <w:r w:rsidR="00BA070F">
        <w:rPr>
          <w:rFonts w:ascii="Times New Roman" w:hAnsi="Times New Roman" w:cs="Times New Roman"/>
          <w:noProof/>
          <w:sz w:val="24"/>
          <w:szCs w:val="24"/>
          <w:lang w:val="id-ID"/>
        </w:rPr>
        <w:t>:137</w:t>
      </w:r>
      <w:r w:rsidR="00BA070F" w:rsidRPr="00B021AA">
        <w:rPr>
          <w:rFonts w:ascii="Times New Roman" w:hAnsi="Times New Roman" w:cs="Times New Roman"/>
          <w:noProof/>
          <w:sz w:val="24"/>
          <w:szCs w:val="24"/>
          <w:lang w:val="id-ID"/>
        </w:rPr>
        <w:t>)</w:t>
      </w:r>
      <w:r w:rsidR="00BA070F">
        <w:rPr>
          <w:rFonts w:ascii="Times New Roman" w:hAnsi="Times New Roman" w:cs="Times New Roman"/>
          <w:sz w:val="24"/>
          <w:szCs w:val="24"/>
          <w:lang w:val="id-ID"/>
        </w:rPr>
        <w:fldChar w:fldCharType="end"/>
      </w:r>
      <w:r w:rsidR="00BA070F">
        <w:rPr>
          <w:rFonts w:ascii="Times New Roman" w:hAnsi="Times New Roman" w:cs="Times New Roman"/>
          <w:sz w:val="24"/>
          <w:szCs w:val="24"/>
          <w:lang w:val="id-ID"/>
        </w:rPr>
        <w:t>.</w:t>
      </w:r>
      <w:r w:rsidR="00D0405F">
        <w:rPr>
          <w:rFonts w:ascii="Times New Roman" w:hAnsi="Times New Roman" w:cs="Times New Roman"/>
          <w:sz w:val="24"/>
          <w:lang w:val="id-ID"/>
        </w:rPr>
        <w:t xml:space="preserve"> Sedangkan menurut </w:t>
      </w:r>
      <w:r w:rsidR="00957949">
        <w:rPr>
          <w:rFonts w:ascii="Times New Roman" w:hAnsi="Times New Roman" w:cs="Times New Roman"/>
          <w:sz w:val="24"/>
          <w:lang w:val="id-ID"/>
        </w:rPr>
        <w:fldChar w:fldCharType="begin" w:fldLock="1"/>
      </w:r>
      <w:r w:rsidR="00957949">
        <w:rPr>
          <w:rFonts w:ascii="Times New Roman" w:hAnsi="Times New Roman" w:cs="Times New Roman"/>
          <w:sz w:val="24"/>
          <w:lang w:val="id-ID"/>
        </w:rPr>
        <w:instrText>ADDIN CSL_CITATION { "citationItems" : [ { "id" : "ITEM-1", "itemData" : { "author" : [ { "dropping-particle" : "", "family" : "Yaparto", "given" : "Marissa", "non-dropping-particle" : "", "parse-names" : false, "suffix" : "" }, { "dropping-particle" : "", "family" : "Frisko", "given" : "Dianne", "non-dropping-particle" : "", "parse-names" : false, "suffix" : "" }, { "dropping-particle" : "", "family" : "Eriandani", "given" : "Rizky", "non-dropping-particle" : "", "parse-names" : false, "suffix" : "" } ], "container-title" : "Jurnal Ilmiah Mahasiswa Universitas Surabaya", "id" : "ITEM-1", "issue" : "No 1", "issued" : { "date-parts" : [ [ "2013" ] ] }, "page" : "1-19", "title" : "Pengaruh Corporate Social Responsibility Terhadap Kinerja Keuangan Pada Sektor Manufaktur Yang Terdaftar Di Bursa Efek Indonesia Pada Periode 2010-2011", "type" : "article-journal", "volume" : "Volume 2" }, "uris" : [ "http://www.mendeley.com/documents/?uuid=92a7a816-6064-4e85-a87c-f654c8156539" ] } ], "mendeley" : { "formattedCitation" : "(Yaparto, Frisko, &amp; Eriandani, 2013)", "manualFormatting" : "Yaparto, dkk (2013:3)", "plainTextFormattedCitation" : "(Yaparto, Frisko, &amp; Eriandani, 2013)", "previouslyFormattedCitation" : "(Yaparto, Frisko, &amp; Eriandani, 2013)" }, "properties" : {  }, "schema" : "https://github.com/citation-style-language/schema/raw/master/csl-citation.json" }</w:instrText>
      </w:r>
      <w:r w:rsidR="00957949">
        <w:rPr>
          <w:rFonts w:ascii="Times New Roman" w:hAnsi="Times New Roman" w:cs="Times New Roman"/>
          <w:sz w:val="24"/>
          <w:lang w:val="id-ID"/>
        </w:rPr>
        <w:fldChar w:fldCharType="separate"/>
      </w:r>
      <w:r w:rsidR="00957949">
        <w:rPr>
          <w:rFonts w:ascii="Times New Roman" w:hAnsi="Times New Roman" w:cs="Times New Roman"/>
          <w:noProof/>
          <w:sz w:val="24"/>
          <w:lang w:val="id-ID"/>
        </w:rPr>
        <w:t>Yaparto, dkk (</w:t>
      </w:r>
      <w:r w:rsidR="00957949" w:rsidRPr="00957949">
        <w:rPr>
          <w:rFonts w:ascii="Times New Roman" w:hAnsi="Times New Roman" w:cs="Times New Roman"/>
          <w:noProof/>
          <w:sz w:val="24"/>
          <w:lang w:val="id-ID"/>
        </w:rPr>
        <w:t>2013</w:t>
      </w:r>
      <w:r w:rsidR="00957949">
        <w:rPr>
          <w:rFonts w:ascii="Times New Roman" w:hAnsi="Times New Roman" w:cs="Times New Roman"/>
          <w:noProof/>
          <w:sz w:val="24"/>
          <w:lang w:val="id-ID"/>
        </w:rPr>
        <w:t>:3</w:t>
      </w:r>
      <w:r w:rsidR="00957949" w:rsidRPr="00957949">
        <w:rPr>
          <w:rFonts w:ascii="Times New Roman" w:hAnsi="Times New Roman" w:cs="Times New Roman"/>
          <w:noProof/>
          <w:sz w:val="24"/>
          <w:lang w:val="id-ID"/>
        </w:rPr>
        <w:t>)</w:t>
      </w:r>
      <w:r w:rsidR="00957949">
        <w:rPr>
          <w:rFonts w:ascii="Times New Roman" w:hAnsi="Times New Roman" w:cs="Times New Roman"/>
          <w:sz w:val="24"/>
          <w:lang w:val="id-ID"/>
        </w:rPr>
        <w:fldChar w:fldCharType="end"/>
      </w:r>
      <w:r w:rsidR="00957949">
        <w:rPr>
          <w:rFonts w:ascii="Times New Roman" w:hAnsi="Times New Roman" w:cs="Times New Roman"/>
          <w:sz w:val="24"/>
          <w:lang w:val="id-ID"/>
        </w:rPr>
        <w:t xml:space="preserve"> laporan keuangan tahunan merupakan </w:t>
      </w:r>
      <w:r w:rsidR="00957949">
        <w:rPr>
          <w:rFonts w:ascii="Times New Roman" w:hAnsi="Times New Roman" w:cs="Times New Roman"/>
          <w:sz w:val="24"/>
          <w:lang w:val="id-ID"/>
        </w:rPr>
        <w:lastRenderedPageBreak/>
        <w:t>salah satu media yang biasa digunakan dalam mengungkapkan informasi sosial dan lingkungan perusahaan.</w:t>
      </w:r>
    </w:p>
    <w:p w:rsidR="00A47419" w:rsidRPr="00A47419" w:rsidRDefault="00946B1C" w:rsidP="00A47419">
      <w:pPr>
        <w:pStyle w:val="ListParagraph"/>
        <w:tabs>
          <w:tab w:val="left" w:pos="142"/>
          <w:tab w:val="left" w:pos="900"/>
          <w:tab w:val="left" w:pos="2700"/>
        </w:tabs>
        <w:spacing w:line="360" w:lineRule="auto"/>
        <w:ind w:left="0" w:right="-9" w:firstLine="540"/>
        <w:jc w:val="both"/>
        <w:rPr>
          <w:rFonts w:ascii="Times New Roman" w:hAnsi="Times New Roman" w:cs="Times New Roman"/>
          <w:sz w:val="24"/>
          <w:lang w:val="id-ID"/>
        </w:rPr>
      </w:pPr>
      <w:r>
        <w:rPr>
          <w:rFonts w:ascii="Times New Roman" w:hAnsi="Times New Roman" w:cs="Times New Roman"/>
          <w:sz w:val="24"/>
          <w:lang w:val="id-ID"/>
        </w:rPr>
        <w:t xml:space="preserve">Pengungkapan </w:t>
      </w:r>
      <w:r>
        <w:rPr>
          <w:rFonts w:ascii="Times New Roman" w:hAnsi="Times New Roman" w:cs="Times New Roman"/>
          <w:i/>
          <w:sz w:val="24"/>
          <w:lang w:val="id-ID"/>
        </w:rPr>
        <w:t xml:space="preserve">Corporate Sosial Responsibility </w:t>
      </w:r>
      <w:r>
        <w:rPr>
          <w:rFonts w:ascii="Times New Roman" w:hAnsi="Times New Roman" w:cs="Times New Roman"/>
          <w:sz w:val="24"/>
          <w:lang w:val="id-ID"/>
        </w:rPr>
        <w:t>(CSR</w:t>
      </w:r>
      <w:r w:rsidR="00D0405F">
        <w:rPr>
          <w:rFonts w:ascii="Times New Roman" w:hAnsi="Times New Roman" w:cs="Times New Roman"/>
          <w:sz w:val="24"/>
          <w:lang w:val="id-ID"/>
        </w:rPr>
        <w:t xml:space="preserve"> </w:t>
      </w:r>
      <w:r w:rsidR="00D0405F">
        <w:rPr>
          <w:rFonts w:ascii="Times New Roman" w:hAnsi="Times New Roman" w:cs="Times New Roman"/>
          <w:i/>
          <w:sz w:val="24"/>
          <w:lang w:val="id-ID"/>
        </w:rPr>
        <w:t>disclosure</w:t>
      </w:r>
      <w:r>
        <w:rPr>
          <w:rFonts w:ascii="Times New Roman" w:hAnsi="Times New Roman" w:cs="Times New Roman"/>
          <w:sz w:val="24"/>
          <w:lang w:val="id-ID"/>
        </w:rPr>
        <w:t>)</w:t>
      </w:r>
      <w:r w:rsidR="003C2781">
        <w:rPr>
          <w:rFonts w:ascii="Times New Roman" w:hAnsi="Times New Roman" w:cs="Times New Roman"/>
          <w:sz w:val="24"/>
          <w:lang w:val="id-ID"/>
        </w:rPr>
        <w:t xml:space="preserve"> menjadi isu penting bagi perusahaan dan merupakan media informasi untuk pengambilan keputusan oleh investor</w:t>
      </w:r>
      <w:r w:rsidR="00946C5F" w:rsidRPr="003C2781">
        <w:rPr>
          <w:rFonts w:ascii="Times New Roman" w:hAnsi="Times New Roman" w:cs="Times New Roman"/>
          <w:sz w:val="24"/>
          <w:szCs w:val="24"/>
          <w:lang w:val="id-ID"/>
        </w:rPr>
        <w:t xml:space="preserve">. </w:t>
      </w:r>
      <w:r w:rsidR="003040BA">
        <w:rPr>
          <w:rFonts w:ascii="Times New Roman" w:hAnsi="Times New Roman" w:cs="Times New Roman"/>
          <w:sz w:val="24"/>
          <w:szCs w:val="24"/>
          <w:lang w:val="id-ID"/>
        </w:rPr>
        <w:t>Kesadaran akan kepedulian CSR di</w:t>
      </w:r>
      <w:r w:rsidR="00643AEE">
        <w:rPr>
          <w:rFonts w:ascii="Times New Roman" w:hAnsi="Times New Roman" w:cs="Times New Roman"/>
          <w:sz w:val="24"/>
          <w:szCs w:val="24"/>
          <w:lang w:val="id-ID"/>
        </w:rPr>
        <w:t xml:space="preserve"> Indonesia</w:t>
      </w:r>
      <w:r w:rsidR="003040BA">
        <w:rPr>
          <w:rFonts w:ascii="Times New Roman" w:hAnsi="Times New Roman" w:cs="Times New Roman"/>
          <w:sz w:val="24"/>
          <w:szCs w:val="24"/>
          <w:lang w:val="id-ID"/>
        </w:rPr>
        <w:t xml:space="preserve"> </w:t>
      </w:r>
      <w:r w:rsidR="005E3BDE">
        <w:rPr>
          <w:rFonts w:ascii="Times New Roman" w:hAnsi="Times New Roman" w:cs="Times New Roman"/>
          <w:sz w:val="24"/>
          <w:szCs w:val="24"/>
          <w:lang w:val="id-ID"/>
        </w:rPr>
        <w:t xml:space="preserve">sudah cukup membaik khususnya pada perusahaan pertambangan karena </w:t>
      </w:r>
      <w:r w:rsidR="005E3BDE">
        <w:rPr>
          <w:rFonts w:ascii="Times New Roman" w:hAnsi="Times New Roman" w:cs="Times New Roman"/>
          <w:sz w:val="24"/>
          <w:lang w:val="id-ID"/>
        </w:rPr>
        <w:t>telah diberlakukannya</w:t>
      </w:r>
      <w:r w:rsidR="00A57841">
        <w:rPr>
          <w:rFonts w:ascii="Times New Roman" w:hAnsi="Times New Roman" w:cs="Times New Roman"/>
          <w:sz w:val="24"/>
          <w:lang w:val="id-ID"/>
        </w:rPr>
        <w:t xml:space="preserve"> </w:t>
      </w:r>
      <w:r w:rsidR="009D52DB">
        <w:rPr>
          <w:rFonts w:ascii="Times New Roman" w:hAnsi="Times New Roman" w:cs="Times New Roman"/>
          <w:sz w:val="24"/>
          <w:lang w:val="id-ID"/>
        </w:rPr>
        <w:t xml:space="preserve">peraturan Undang-Undang Perseroan Terbatas No.40 Pasal 74 Tahun 2007 yang </w:t>
      </w:r>
      <w:r w:rsidR="00867CD8">
        <w:rPr>
          <w:rFonts w:ascii="Times New Roman" w:hAnsi="Times New Roman" w:cs="Times New Roman"/>
          <w:sz w:val="24"/>
          <w:lang w:val="id-ID"/>
        </w:rPr>
        <w:t>disahkan di Jakarta pada tanggal 12 Januari 2009 oleh Presiden Republik Indonesia</w:t>
      </w:r>
      <w:r w:rsidR="009D52DB">
        <w:rPr>
          <w:rFonts w:ascii="Times New Roman" w:hAnsi="Times New Roman" w:cs="Times New Roman"/>
          <w:sz w:val="24"/>
          <w:lang w:val="id-ID"/>
        </w:rPr>
        <w:t>. Undang-Undang ini mengatur tentang perusahaan yang melakukan kegiatan usaha dibidang/berkaitan den</w:t>
      </w:r>
      <w:r w:rsidR="00D9333F">
        <w:rPr>
          <w:rFonts w:ascii="Times New Roman" w:hAnsi="Times New Roman" w:cs="Times New Roman"/>
          <w:sz w:val="24"/>
          <w:lang w:val="id-ID"/>
        </w:rPr>
        <w:t>gan sumber daya alam wajib melak</w:t>
      </w:r>
      <w:r w:rsidR="009D52DB">
        <w:rPr>
          <w:rFonts w:ascii="Times New Roman" w:hAnsi="Times New Roman" w:cs="Times New Roman"/>
          <w:sz w:val="24"/>
          <w:lang w:val="id-ID"/>
        </w:rPr>
        <w:t xml:space="preserve">ukan tanggungjawab sosial dan lingkungan. </w:t>
      </w:r>
      <w:r w:rsidR="00964435">
        <w:rPr>
          <w:rFonts w:ascii="Times New Roman" w:hAnsi="Times New Roman" w:cs="Times New Roman"/>
          <w:sz w:val="24"/>
          <w:lang w:val="id-ID"/>
        </w:rPr>
        <w:t>Selain itu, Undang-Undang No.</w:t>
      </w:r>
      <w:r w:rsidR="0093039C">
        <w:rPr>
          <w:rFonts w:ascii="Times New Roman" w:hAnsi="Times New Roman" w:cs="Times New Roman"/>
          <w:sz w:val="24"/>
          <w:lang w:val="id-ID"/>
        </w:rPr>
        <w:t>25 Tahun 2007 pasal 15 mewajibkan prinsip tata kelola yang baik dan melaksanakan pertanggungjawaban sosial perusahaan bagi perusahaan yang terdaftar di pasar modal.</w:t>
      </w:r>
      <w:r w:rsidR="008B7ABC">
        <w:rPr>
          <w:rFonts w:ascii="Times New Roman" w:hAnsi="Times New Roman" w:cs="Times New Roman"/>
          <w:sz w:val="24"/>
          <w:lang w:val="id-ID"/>
        </w:rPr>
        <w:t xml:space="preserve"> Salah satu contoh perusahaan yang terkait</w:t>
      </w:r>
      <w:r w:rsidR="009202EB">
        <w:rPr>
          <w:rFonts w:ascii="Times New Roman" w:hAnsi="Times New Roman" w:cs="Times New Roman"/>
          <w:sz w:val="24"/>
          <w:lang w:val="id-ID"/>
        </w:rPr>
        <w:t xml:space="preserve"> dalam</w:t>
      </w:r>
      <w:r w:rsidR="008B7ABC">
        <w:rPr>
          <w:rFonts w:ascii="Times New Roman" w:hAnsi="Times New Roman" w:cs="Times New Roman"/>
          <w:sz w:val="24"/>
          <w:lang w:val="id-ID"/>
        </w:rPr>
        <w:t xml:space="preserve"> Undang-Undang diatas adalah p</w:t>
      </w:r>
      <w:proofErr w:type="spellStart"/>
      <w:r w:rsidR="008B7ABC">
        <w:rPr>
          <w:rFonts w:ascii="Times New Roman" w:hAnsi="Times New Roman" w:cs="Times New Roman"/>
          <w:sz w:val="24"/>
        </w:rPr>
        <w:t>erusahaan</w:t>
      </w:r>
      <w:proofErr w:type="spellEnd"/>
      <w:r w:rsidR="008B7ABC">
        <w:rPr>
          <w:rFonts w:ascii="Times New Roman" w:hAnsi="Times New Roman" w:cs="Times New Roman"/>
          <w:sz w:val="24"/>
        </w:rPr>
        <w:t xml:space="preserve"> </w:t>
      </w:r>
      <w:proofErr w:type="spellStart"/>
      <w:r w:rsidR="008B7ABC">
        <w:rPr>
          <w:rFonts w:ascii="Times New Roman" w:hAnsi="Times New Roman" w:cs="Times New Roman"/>
          <w:sz w:val="24"/>
        </w:rPr>
        <w:t>pertambanga</w:t>
      </w:r>
      <w:proofErr w:type="spellEnd"/>
      <w:r w:rsidR="008B7ABC">
        <w:rPr>
          <w:rFonts w:ascii="Times New Roman" w:hAnsi="Times New Roman" w:cs="Times New Roman"/>
          <w:sz w:val="24"/>
          <w:lang w:val="id-ID"/>
        </w:rPr>
        <w:t xml:space="preserve">n. Karena </w:t>
      </w:r>
      <w:r w:rsidR="001B26F2">
        <w:rPr>
          <w:rFonts w:ascii="Times New Roman" w:hAnsi="Times New Roman" w:cs="Times New Roman"/>
          <w:sz w:val="24"/>
          <w:lang w:val="id-ID"/>
        </w:rPr>
        <w:t xml:space="preserve">menurut </w:t>
      </w:r>
      <w:r w:rsidR="001B26F2">
        <w:rPr>
          <w:rFonts w:ascii="Times New Roman" w:hAnsi="Times New Roman" w:cs="Times New Roman"/>
          <w:sz w:val="24"/>
          <w:szCs w:val="24"/>
          <w:lang w:val="id-ID"/>
        </w:rPr>
        <w:fldChar w:fldCharType="begin" w:fldLock="1"/>
      </w:r>
      <w:r w:rsidR="001741B7">
        <w:rPr>
          <w:rFonts w:ascii="Times New Roman" w:hAnsi="Times New Roman" w:cs="Times New Roman"/>
          <w:sz w:val="24"/>
          <w:szCs w:val="24"/>
          <w:lang w:val="id-ID"/>
        </w:rPr>
        <w:instrText>ADDIN CSL_CITATION { "citationItems" : [ { "id" : "ITEM-1", "itemData" : { "author" : [ { "dropping-particle" : "", "family" : "Andreas", "given" : "Hans Hananto\\", "non-dropping-particle" : "", "parse-names" : false, "suffix" : "" }, { "dropping-particle" : "", "family" : "Sucahyo", "given" : "Usil Sis", "non-dropping-particle" : "", "parse-names" : false, "suffix" : "" }, { "dropping-particle" : "", "family" : "Elisabeth", "given" : "Delima", "non-dropping-particle" : "", "parse-names" : false, "suffix" : "" } ], "container-title" : "Jurnal Manajemen", "id" : "ITEM-1", "issue" : "No 1", "issued" : { "date-parts" : [ [ "2015" ] ] }, "page" : "119-136", "title" : "Corporate Sosial Responsibility dan Profitabilitas", "type" : "article-journal", "volume" : "Volume 15" }, "uris" : [ "http://www.mendeley.com/documents/?uuid=01a21117-a3a6-49e9-b535-d992c92c9d1f" ] } ], "mendeley" : { "formattedCitation" : "(Andreas et al., 2015)", "manualFormatting" : "Andreas,dkk (2015:121)", "plainTextFormattedCitation" : "(Andreas et al., 2015)", "previouslyFormattedCitation" : "(Andreas et al., 2015)" }, "properties" : {  }, "schema" : "https://github.com/citation-style-language/schema/raw/master/csl-citation.json" }</w:instrText>
      </w:r>
      <w:r w:rsidR="001B26F2">
        <w:rPr>
          <w:rFonts w:ascii="Times New Roman" w:hAnsi="Times New Roman" w:cs="Times New Roman"/>
          <w:sz w:val="24"/>
          <w:szCs w:val="24"/>
          <w:lang w:val="id-ID"/>
        </w:rPr>
        <w:fldChar w:fldCharType="separate"/>
      </w:r>
      <w:r w:rsidR="001B26F2">
        <w:rPr>
          <w:rFonts w:ascii="Times New Roman" w:hAnsi="Times New Roman" w:cs="Times New Roman"/>
          <w:noProof/>
          <w:sz w:val="24"/>
          <w:szCs w:val="24"/>
          <w:lang w:val="id-ID"/>
        </w:rPr>
        <w:t>Andreas,dkk (</w:t>
      </w:r>
      <w:r w:rsidR="001B26F2" w:rsidRPr="003C2781">
        <w:rPr>
          <w:rFonts w:ascii="Times New Roman" w:hAnsi="Times New Roman" w:cs="Times New Roman"/>
          <w:noProof/>
          <w:sz w:val="24"/>
          <w:szCs w:val="24"/>
          <w:lang w:val="id-ID"/>
        </w:rPr>
        <w:t>2015</w:t>
      </w:r>
      <w:r w:rsidR="001B26F2">
        <w:rPr>
          <w:rFonts w:ascii="Times New Roman" w:hAnsi="Times New Roman" w:cs="Times New Roman"/>
          <w:noProof/>
          <w:sz w:val="24"/>
          <w:szCs w:val="24"/>
          <w:lang w:val="id-ID"/>
        </w:rPr>
        <w:t>:121</w:t>
      </w:r>
      <w:r w:rsidR="001B26F2" w:rsidRPr="003C2781">
        <w:rPr>
          <w:rFonts w:ascii="Times New Roman" w:hAnsi="Times New Roman" w:cs="Times New Roman"/>
          <w:noProof/>
          <w:sz w:val="24"/>
          <w:szCs w:val="24"/>
          <w:lang w:val="id-ID"/>
        </w:rPr>
        <w:t>)</w:t>
      </w:r>
      <w:r w:rsidR="001B26F2">
        <w:rPr>
          <w:rFonts w:ascii="Times New Roman" w:hAnsi="Times New Roman" w:cs="Times New Roman"/>
          <w:sz w:val="24"/>
          <w:szCs w:val="24"/>
          <w:lang w:val="id-ID"/>
        </w:rPr>
        <w:fldChar w:fldCharType="end"/>
      </w:r>
      <w:r w:rsidR="001B26F2">
        <w:rPr>
          <w:rFonts w:ascii="Times New Roman" w:hAnsi="Times New Roman" w:cs="Times New Roman"/>
          <w:sz w:val="24"/>
          <w:szCs w:val="24"/>
          <w:lang w:val="id-ID"/>
        </w:rPr>
        <w:t xml:space="preserve"> </w:t>
      </w:r>
      <w:r w:rsidR="008B7ABC">
        <w:rPr>
          <w:rFonts w:ascii="Times New Roman" w:hAnsi="Times New Roman" w:cs="Times New Roman"/>
          <w:sz w:val="24"/>
          <w:lang w:val="id-ID"/>
        </w:rPr>
        <w:t xml:space="preserve">pertambangan </w:t>
      </w:r>
      <w:r w:rsidR="00AA6205">
        <w:rPr>
          <w:rFonts w:ascii="Times New Roman" w:hAnsi="Times New Roman" w:cs="Times New Roman"/>
          <w:sz w:val="24"/>
          <w:lang w:val="id-ID"/>
        </w:rPr>
        <w:t>bagian</w:t>
      </w:r>
      <w:r w:rsidR="008B7ABC" w:rsidRPr="008B7ABC">
        <w:rPr>
          <w:rFonts w:ascii="Times New Roman" w:hAnsi="Times New Roman" w:cs="Times New Roman"/>
          <w:sz w:val="24"/>
        </w:rPr>
        <w:t xml:space="preserve"> </w:t>
      </w:r>
      <w:r w:rsidR="005E3BDE">
        <w:rPr>
          <w:rFonts w:ascii="Times New Roman" w:hAnsi="Times New Roman" w:cs="Times New Roman"/>
          <w:sz w:val="24"/>
          <w:lang w:val="id-ID"/>
        </w:rPr>
        <w:t xml:space="preserve">dari </w:t>
      </w:r>
      <w:proofErr w:type="spellStart"/>
      <w:r w:rsidR="008B7ABC" w:rsidRPr="008B7ABC">
        <w:rPr>
          <w:rFonts w:ascii="Times New Roman" w:hAnsi="Times New Roman" w:cs="Times New Roman"/>
          <w:sz w:val="24"/>
        </w:rPr>
        <w:t>suatu</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organisasi</w:t>
      </w:r>
      <w:proofErr w:type="spellEnd"/>
      <w:r w:rsidR="00AA6205">
        <w:rPr>
          <w:rFonts w:ascii="Times New Roman" w:hAnsi="Times New Roman" w:cs="Times New Roman"/>
          <w:sz w:val="24"/>
          <w:lang w:val="id-ID"/>
        </w:rPr>
        <w:t xml:space="preserve"> yang</w:t>
      </w:r>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melakukan</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kegiatan</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eksploitasi</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sumber</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daya</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alam</w:t>
      </w:r>
      <w:proofErr w:type="spellEnd"/>
      <w:r w:rsidR="008B7ABC" w:rsidRPr="008B7ABC">
        <w:rPr>
          <w:rFonts w:ascii="Times New Roman" w:hAnsi="Times New Roman" w:cs="Times New Roman"/>
          <w:sz w:val="24"/>
        </w:rPr>
        <w:t xml:space="preserve"> yang </w:t>
      </w:r>
      <w:proofErr w:type="spellStart"/>
      <w:r w:rsidR="008B7ABC" w:rsidRPr="008B7ABC">
        <w:rPr>
          <w:rFonts w:ascii="Times New Roman" w:hAnsi="Times New Roman" w:cs="Times New Roman"/>
          <w:sz w:val="24"/>
        </w:rPr>
        <w:t>rentan</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menimbulkan</w:t>
      </w:r>
      <w:proofErr w:type="spellEnd"/>
      <w:r w:rsidR="008B7ABC">
        <w:rPr>
          <w:rFonts w:ascii="Times New Roman" w:hAnsi="Times New Roman" w:cs="Times New Roman"/>
          <w:sz w:val="24"/>
          <w:lang w:val="id-ID"/>
        </w:rPr>
        <w:t xml:space="preserve"> </w:t>
      </w:r>
      <w:proofErr w:type="spellStart"/>
      <w:r w:rsidR="008B7ABC" w:rsidRPr="008B7ABC">
        <w:rPr>
          <w:rFonts w:ascii="Times New Roman" w:hAnsi="Times New Roman" w:cs="Times New Roman"/>
          <w:sz w:val="24"/>
        </w:rPr>
        <w:t>kerusakan</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lingku</w:t>
      </w:r>
      <w:r w:rsidR="008B7ABC">
        <w:rPr>
          <w:rFonts w:ascii="Times New Roman" w:hAnsi="Times New Roman" w:cs="Times New Roman"/>
          <w:sz w:val="24"/>
        </w:rPr>
        <w:t>ngan</w:t>
      </w:r>
      <w:proofErr w:type="spellEnd"/>
      <w:r w:rsidR="008B7ABC">
        <w:rPr>
          <w:rFonts w:ascii="Times New Roman" w:hAnsi="Times New Roman" w:cs="Times New Roman"/>
          <w:sz w:val="24"/>
          <w:lang w:val="id-ID"/>
        </w:rPr>
        <w:t xml:space="preserve"> dan </w:t>
      </w:r>
      <w:proofErr w:type="spellStart"/>
      <w:r w:rsidR="008B7ABC" w:rsidRPr="008B7ABC">
        <w:rPr>
          <w:rFonts w:ascii="Times New Roman" w:hAnsi="Times New Roman" w:cs="Times New Roman"/>
          <w:sz w:val="24"/>
        </w:rPr>
        <w:t>berbagai</w:t>
      </w:r>
      <w:proofErr w:type="spellEnd"/>
      <w:r w:rsidR="008B7ABC" w:rsidRPr="008B7ABC">
        <w:rPr>
          <w:rFonts w:ascii="Times New Roman" w:hAnsi="Times New Roman" w:cs="Times New Roman"/>
          <w:sz w:val="24"/>
        </w:rPr>
        <w:t xml:space="preserve"> </w:t>
      </w:r>
      <w:proofErr w:type="spellStart"/>
      <w:r w:rsidR="008B7ABC" w:rsidRPr="008B7ABC">
        <w:rPr>
          <w:rFonts w:ascii="Times New Roman" w:hAnsi="Times New Roman" w:cs="Times New Roman"/>
          <w:sz w:val="24"/>
        </w:rPr>
        <w:t>masalah</w:t>
      </w:r>
      <w:proofErr w:type="spellEnd"/>
      <w:r w:rsidR="008B7ABC" w:rsidRPr="003040BA">
        <w:rPr>
          <w:rFonts w:ascii="Times New Roman" w:hAnsi="Times New Roman" w:cs="Times New Roman"/>
          <w:sz w:val="28"/>
        </w:rPr>
        <w:t xml:space="preserve"> </w:t>
      </w:r>
      <w:r w:rsidR="008B7ABC" w:rsidRPr="003040BA">
        <w:rPr>
          <w:rFonts w:ascii="Times New Roman" w:hAnsi="Times New Roman" w:cs="Times New Roman"/>
          <w:sz w:val="24"/>
        </w:rPr>
        <w:t>so</w:t>
      </w:r>
      <w:r w:rsidR="008B7ABC" w:rsidRPr="003040BA">
        <w:rPr>
          <w:rFonts w:ascii="Times New Roman" w:hAnsi="Times New Roman" w:cs="Times New Roman"/>
          <w:sz w:val="24"/>
          <w:lang w:val="id-ID"/>
        </w:rPr>
        <w:t>s</w:t>
      </w:r>
      <w:proofErr w:type="spellStart"/>
      <w:r w:rsidR="008B7ABC" w:rsidRPr="003040BA">
        <w:rPr>
          <w:rFonts w:ascii="Times New Roman" w:hAnsi="Times New Roman" w:cs="Times New Roman"/>
          <w:sz w:val="24"/>
        </w:rPr>
        <w:t>ial</w:t>
      </w:r>
      <w:proofErr w:type="spellEnd"/>
      <w:r w:rsidR="008B7ABC" w:rsidRPr="003040BA">
        <w:rPr>
          <w:rFonts w:ascii="Times New Roman" w:hAnsi="Times New Roman" w:cs="Times New Roman"/>
          <w:sz w:val="24"/>
          <w:szCs w:val="24"/>
          <w:lang w:val="id-ID"/>
        </w:rPr>
        <w:t xml:space="preserve">. </w:t>
      </w:r>
      <w:r w:rsidR="005E3BDE">
        <w:rPr>
          <w:rFonts w:ascii="Times New Roman" w:hAnsi="Times New Roman" w:cs="Times New Roman"/>
          <w:sz w:val="24"/>
          <w:szCs w:val="24"/>
          <w:lang w:val="id-ID"/>
        </w:rPr>
        <w:t xml:space="preserve">Bagi perusahaan salah satu </w:t>
      </w:r>
      <w:r w:rsidR="00AC55C9" w:rsidRPr="003040BA">
        <w:rPr>
          <w:rFonts w:ascii="Times New Roman" w:hAnsi="Times New Roman" w:cs="Times New Roman"/>
          <w:sz w:val="24"/>
          <w:szCs w:val="24"/>
          <w:lang w:val="id-ID"/>
        </w:rPr>
        <w:t>manfaat yang d</w:t>
      </w:r>
      <w:r w:rsidR="005E3BDE">
        <w:rPr>
          <w:rFonts w:ascii="Times New Roman" w:hAnsi="Times New Roman" w:cs="Times New Roman"/>
          <w:sz w:val="24"/>
          <w:szCs w:val="24"/>
          <w:lang w:val="id-ID"/>
        </w:rPr>
        <w:t xml:space="preserve">iperoleh dari CSR </w:t>
      </w:r>
      <w:r w:rsidR="00AC55C9" w:rsidRPr="003040BA">
        <w:rPr>
          <w:rFonts w:ascii="Times New Roman" w:hAnsi="Times New Roman" w:cs="Times New Roman"/>
          <w:sz w:val="24"/>
          <w:szCs w:val="24"/>
          <w:lang w:val="id-ID"/>
        </w:rPr>
        <w:t xml:space="preserve">menurut </w:t>
      </w:r>
      <w:r w:rsidR="00AC55C9" w:rsidRPr="003040BA">
        <w:rPr>
          <w:rFonts w:ascii="Times New Roman" w:hAnsi="Times New Roman" w:cs="Times New Roman"/>
          <w:sz w:val="24"/>
          <w:szCs w:val="24"/>
          <w:lang w:val="id-ID"/>
        </w:rPr>
        <w:fldChar w:fldCharType="begin" w:fldLock="1"/>
      </w:r>
      <w:r w:rsidR="00AC55C9" w:rsidRPr="003040BA">
        <w:rPr>
          <w:rFonts w:ascii="Times New Roman" w:hAnsi="Times New Roman" w:cs="Times New Roman"/>
          <w:sz w:val="24"/>
          <w:szCs w:val="24"/>
          <w:lang w:val="id-ID"/>
        </w:rPr>
        <w:instrText>ADDIN CSL_CITATION { "citationItems" : [ { "id" : "ITEM-1", "itemData" : { "author" : [ { "dropping-particle" : "", "family" : "Nugraha", "given" : "Ginanjar Indra Kusuma", "non-dropping-particle" : "", "parse-names" : false, "suffix" : "" } ], "container-title" : "https://www.researchgate.net/publication/321873947", "id" : "ITEM-1", "issued" : { "date-parts" : [ [ "2017" ] ] }, "title" : "Tanggungjawab Sosial Perusahaan (CSR) PT Antam Tbk. (Studi Literatur Aspek Ekonomi, Sosial, dan Lingkungan)", "type" : "article-journal" }, "uris" : [ "http://www.mendeley.com/documents/?uuid=dd9d3e91-c92a-48d3-9082-2108cf20d874" ] } ], "mendeley" : { "formattedCitation" : "(Nugraha, 2017)", "manualFormatting" : "Nugraha (2017:2)", "plainTextFormattedCitation" : "(Nugraha, 2017)", "previouslyFormattedCitation" : "(Nugraha, 2017)" }, "properties" : {  }, "schema" : "https://github.com/citation-style-language/schema/raw/master/csl-citation.json" }</w:instrText>
      </w:r>
      <w:r w:rsidR="00AC55C9" w:rsidRPr="003040BA">
        <w:rPr>
          <w:rFonts w:ascii="Times New Roman" w:hAnsi="Times New Roman" w:cs="Times New Roman"/>
          <w:sz w:val="24"/>
          <w:szCs w:val="24"/>
          <w:lang w:val="id-ID"/>
        </w:rPr>
        <w:fldChar w:fldCharType="separate"/>
      </w:r>
      <w:r w:rsidR="00AC55C9" w:rsidRPr="003040BA">
        <w:rPr>
          <w:rFonts w:ascii="Times New Roman" w:hAnsi="Times New Roman" w:cs="Times New Roman"/>
          <w:noProof/>
          <w:sz w:val="24"/>
          <w:szCs w:val="24"/>
          <w:lang w:val="id-ID"/>
        </w:rPr>
        <w:t>Nugraha (2017:2)</w:t>
      </w:r>
      <w:r w:rsidR="00AC55C9" w:rsidRPr="003040BA">
        <w:rPr>
          <w:rFonts w:ascii="Times New Roman" w:hAnsi="Times New Roman" w:cs="Times New Roman"/>
          <w:sz w:val="24"/>
          <w:szCs w:val="24"/>
          <w:lang w:val="id-ID"/>
        </w:rPr>
        <w:fldChar w:fldCharType="end"/>
      </w:r>
      <w:r w:rsidR="00AC55C9" w:rsidRPr="003040BA">
        <w:rPr>
          <w:rFonts w:ascii="Times New Roman" w:hAnsi="Times New Roman" w:cs="Times New Roman"/>
          <w:sz w:val="24"/>
          <w:szCs w:val="24"/>
          <w:lang w:val="id-ID"/>
        </w:rPr>
        <w:t xml:space="preserve"> yaitu </w:t>
      </w:r>
      <w:r w:rsidR="00AC55C9" w:rsidRPr="003040BA">
        <w:rPr>
          <w:rFonts w:ascii="Times New Roman" w:hAnsi="Times New Roman" w:cs="Times New Roman"/>
          <w:sz w:val="24"/>
          <w:szCs w:val="24"/>
        </w:rPr>
        <w:t xml:space="preserve">program CSR </w:t>
      </w:r>
      <w:proofErr w:type="spellStart"/>
      <w:r w:rsidR="00AC55C9" w:rsidRPr="003040BA">
        <w:rPr>
          <w:rFonts w:ascii="Times New Roman" w:hAnsi="Times New Roman" w:cs="Times New Roman"/>
          <w:sz w:val="24"/>
          <w:szCs w:val="24"/>
        </w:rPr>
        <w:t>dapat</w:t>
      </w:r>
      <w:proofErr w:type="spellEnd"/>
      <w:r w:rsidR="00AC55C9" w:rsidRPr="003040BA">
        <w:rPr>
          <w:rFonts w:ascii="Times New Roman" w:hAnsi="Times New Roman" w:cs="Times New Roman"/>
          <w:sz w:val="24"/>
          <w:szCs w:val="24"/>
          <w:lang w:val="id-ID"/>
        </w:rPr>
        <w:t xml:space="preserve"> </w:t>
      </w:r>
      <w:proofErr w:type="spellStart"/>
      <w:r w:rsidR="00AC55C9" w:rsidRPr="003040BA">
        <w:rPr>
          <w:rFonts w:ascii="Times New Roman" w:hAnsi="Times New Roman" w:cs="Times New Roman"/>
          <w:sz w:val="24"/>
          <w:szCs w:val="24"/>
        </w:rPr>
        <w:t>bermanfaat</w:t>
      </w:r>
      <w:proofErr w:type="spellEnd"/>
      <w:r w:rsidR="00AC55C9" w:rsidRPr="003040BA">
        <w:rPr>
          <w:rFonts w:ascii="Times New Roman" w:hAnsi="Times New Roman" w:cs="Times New Roman"/>
          <w:sz w:val="24"/>
          <w:szCs w:val="24"/>
        </w:rPr>
        <w:t xml:space="preserve"> </w:t>
      </w:r>
      <w:proofErr w:type="spellStart"/>
      <w:r w:rsidR="00AC55C9" w:rsidRPr="003040BA">
        <w:rPr>
          <w:rFonts w:ascii="Times New Roman" w:hAnsi="Times New Roman" w:cs="Times New Roman"/>
          <w:sz w:val="24"/>
          <w:szCs w:val="24"/>
        </w:rPr>
        <w:t>untuk</w:t>
      </w:r>
      <w:proofErr w:type="spellEnd"/>
      <w:r w:rsidR="00AC55C9" w:rsidRPr="003040BA">
        <w:rPr>
          <w:rFonts w:ascii="Times New Roman" w:hAnsi="Times New Roman" w:cs="Times New Roman"/>
          <w:sz w:val="24"/>
          <w:szCs w:val="24"/>
        </w:rPr>
        <w:t xml:space="preserve"> </w:t>
      </w:r>
      <w:proofErr w:type="spellStart"/>
      <w:r w:rsidR="00AC55C9" w:rsidRPr="003040BA">
        <w:rPr>
          <w:rFonts w:ascii="Times New Roman" w:hAnsi="Times New Roman" w:cs="Times New Roman"/>
          <w:sz w:val="24"/>
          <w:szCs w:val="24"/>
        </w:rPr>
        <w:t>mempertahankan</w:t>
      </w:r>
      <w:proofErr w:type="spellEnd"/>
      <w:r w:rsidR="00AC55C9" w:rsidRPr="003040BA">
        <w:rPr>
          <w:rFonts w:ascii="Times New Roman" w:hAnsi="Times New Roman" w:cs="Times New Roman"/>
          <w:sz w:val="24"/>
          <w:szCs w:val="24"/>
        </w:rPr>
        <w:t xml:space="preserve"> </w:t>
      </w:r>
      <w:proofErr w:type="spellStart"/>
      <w:r w:rsidR="00AC55C9" w:rsidRPr="003040BA">
        <w:rPr>
          <w:rFonts w:ascii="Times New Roman" w:hAnsi="Times New Roman" w:cs="Times New Roman"/>
          <w:sz w:val="24"/>
          <w:szCs w:val="24"/>
        </w:rPr>
        <w:t>usaha</w:t>
      </w:r>
      <w:proofErr w:type="spellEnd"/>
      <w:r w:rsidR="00AC55C9" w:rsidRPr="003040BA">
        <w:rPr>
          <w:rFonts w:ascii="Times New Roman" w:hAnsi="Times New Roman" w:cs="Times New Roman"/>
          <w:sz w:val="24"/>
          <w:szCs w:val="24"/>
          <w:lang w:val="id-ID"/>
        </w:rPr>
        <w:t xml:space="preserve"> </w:t>
      </w:r>
      <w:proofErr w:type="spellStart"/>
      <w:r w:rsidR="00AC55C9" w:rsidRPr="003040BA">
        <w:rPr>
          <w:rFonts w:ascii="Times New Roman" w:hAnsi="Times New Roman" w:cs="Times New Roman"/>
          <w:sz w:val="24"/>
          <w:szCs w:val="24"/>
        </w:rPr>
        <w:t>perusahaan</w:t>
      </w:r>
      <w:proofErr w:type="spellEnd"/>
      <w:r w:rsidR="00AC55C9" w:rsidRPr="003040BA">
        <w:rPr>
          <w:rFonts w:ascii="Times New Roman" w:hAnsi="Times New Roman" w:cs="Times New Roman"/>
          <w:sz w:val="24"/>
          <w:szCs w:val="24"/>
        </w:rPr>
        <w:t xml:space="preserve"> </w:t>
      </w:r>
      <w:proofErr w:type="spellStart"/>
      <w:r w:rsidR="00AC55C9" w:rsidRPr="003040BA">
        <w:rPr>
          <w:rFonts w:ascii="Times New Roman" w:hAnsi="Times New Roman" w:cs="Times New Roman"/>
          <w:sz w:val="24"/>
          <w:szCs w:val="24"/>
        </w:rPr>
        <w:t>dengan</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membangun</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citra</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positif</w:t>
      </w:r>
      <w:proofErr w:type="spellEnd"/>
      <w:r w:rsidR="00AC55C9">
        <w:rPr>
          <w:rFonts w:ascii="Times New Roman" w:hAnsi="Times New Roman" w:cs="Times New Roman"/>
          <w:sz w:val="24"/>
          <w:lang w:val="id-ID"/>
        </w:rPr>
        <w:t xml:space="preserve"> </w:t>
      </w:r>
      <w:proofErr w:type="spellStart"/>
      <w:r w:rsidR="00AC55C9" w:rsidRPr="00AC55C9">
        <w:rPr>
          <w:rFonts w:ascii="Times New Roman" w:hAnsi="Times New Roman" w:cs="Times New Roman"/>
          <w:sz w:val="24"/>
        </w:rPr>
        <w:t>kepada</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masyarakat</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secara</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umum</w:t>
      </w:r>
      <w:proofErr w:type="spellEnd"/>
      <w:r w:rsidR="00AC55C9" w:rsidRPr="00AC55C9">
        <w:rPr>
          <w:rFonts w:ascii="Times New Roman" w:hAnsi="Times New Roman" w:cs="Times New Roman"/>
          <w:sz w:val="24"/>
        </w:rPr>
        <w:t xml:space="preserve"> </w:t>
      </w:r>
      <w:proofErr w:type="spellStart"/>
      <w:r w:rsidR="00AC55C9" w:rsidRPr="00AC55C9">
        <w:rPr>
          <w:rFonts w:ascii="Times New Roman" w:hAnsi="Times New Roman" w:cs="Times New Roman"/>
          <w:sz w:val="24"/>
        </w:rPr>
        <w:t>dan</w:t>
      </w:r>
      <w:proofErr w:type="spellEnd"/>
      <w:r w:rsidR="00AC55C9">
        <w:rPr>
          <w:rFonts w:ascii="Times New Roman" w:hAnsi="Times New Roman" w:cs="Times New Roman"/>
          <w:sz w:val="24"/>
          <w:lang w:val="id-ID"/>
        </w:rPr>
        <w:t xml:space="preserve"> </w:t>
      </w:r>
      <w:proofErr w:type="spellStart"/>
      <w:r w:rsidR="005E3BDE">
        <w:rPr>
          <w:rFonts w:ascii="Times New Roman" w:hAnsi="Times New Roman" w:cs="Times New Roman"/>
          <w:sz w:val="24"/>
        </w:rPr>
        <w:t>komunitas</w:t>
      </w:r>
      <w:proofErr w:type="spellEnd"/>
      <w:r w:rsidR="005E3BDE">
        <w:rPr>
          <w:rFonts w:ascii="Times New Roman" w:hAnsi="Times New Roman" w:cs="Times New Roman"/>
          <w:sz w:val="24"/>
        </w:rPr>
        <w:t xml:space="preserve"> </w:t>
      </w:r>
      <w:proofErr w:type="spellStart"/>
      <w:r w:rsidR="005E3BDE">
        <w:rPr>
          <w:rFonts w:ascii="Times New Roman" w:hAnsi="Times New Roman" w:cs="Times New Roman"/>
          <w:sz w:val="24"/>
        </w:rPr>
        <w:t>lokal</w:t>
      </w:r>
      <w:proofErr w:type="spellEnd"/>
      <w:r w:rsidR="00AC55C9">
        <w:rPr>
          <w:rFonts w:ascii="Times New Roman" w:hAnsi="Times New Roman" w:cs="Times New Roman"/>
          <w:sz w:val="24"/>
          <w:lang w:val="id-ID"/>
        </w:rPr>
        <w:t>.</w:t>
      </w:r>
      <w:r w:rsidR="009202EB">
        <w:rPr>
          <w:rFonts w:ascii="Times New Roman" w:hAnsi="Times New Roman" w:cs="Times New Roman"/>
          <w:sz w:val="24"/>
          <w:lang w:val="id-ID"/>
        </w:rPr>
        <w:t xml:space="preserve"> </w:t>
      </w:r>
      <w:r w:rsidR="00F46033">
        <w:rPr>
          <w:rFonts w:ascii="Times New Roman" w:hAnsi="Times New Roman" w:cs="Times New Roman"/>
          <w:sz w:val="24"/>
          <w:lang w:val="id-ID"/>
        </w:rPr>
        <w:t xml:space="preserve">Beberapa perusahaan pertambangan menyatakan bahwa perusahaan telah menyadari bahwa keberhasilan sebuah bisnis bukan hanya diukur dari keuntungan bisnis semata, melainkan juga dilihat dari kemampuan perusahaan memenuhi harapan </w:t>
      </w:r>
      <w:r w:rsidR="00F46033" w:rsidRPr="00F46033">
        <w:rPr>
          <w:rFonts w:ascii="Times New Roman" w:hAnsi="Times New Roman" w:cs="Times New Roman"/>
          <w:i/>
          <w:sz w:val="24"/>
          <w:lang w:val="id-ID"/>
        </w:rPr>
        <w:t>stakeholde</w:t>
      </w:r>
      <w:r w:rsidR="00F46033">
        <w:rPr>
          <w:rFonts w:ascii="Times New Roman" w:hAnsi="Times New Roman" w:cs="Times New Roman"/>
          <w:i/>
          <w:sz w:val="24"/>
          <w:lang w:val="id-ID"/>
        </w:rPr>
        <w:t>r</w:t>
      </w:r>
      <w:r w:rsidR="00F46033" w:rsidRPr="00F46033">
        <w:rPr>
          <w:rFonts w:ascii="Times New Roman" w:hAnsi="Times New Roman" w:cs="Times New Roman"/>
          <w:i/>
          <w:sz w:val="24"/>
          <w:lang w:val="id-ID"/>
        </w:rPr>
        <w:t>s</w:t>
      </w:r>
      <w:r w:rsidR="00F46033">
        <w:rPr>
          <w:rFonts w:ascii="Times New Roman" w:hAnsi="Times New Roman" w:cs="Times New Roman"/>
          <w:sz w:val="24"/>
          <w:lang w:val="id-ID"/>
        </w:rPr>
        <w:t xml:space="preserve">. </w:t>
      </w:r>
      <w:r w:rsidR="009202EB">
        <w:rPr>
          <w:rFonts w:ascii="Times New Roman" w:hAnsi="Times New Roman" w:cs="Times New Roman"/>
          <w:sz w:val="24"/>
          <w:lang w:val="id-ID"/>
        </w:rPr>
        <w:t xml:space="preserve">Ini menunjukkan bahwa adanya pengaruh CSR dalam meningkatkan </w:t>
      </w:r>
      <w:r w:rsidR="00F46033">
        <w:rPr>
          <w:rFonts w:ascii="Times New Roman" w:hAnsi="Times New Roman" w:cs="Times New Roman"/>
          <w:sz w:val="24"/>
          <w:lang w:val="id-ID"/>
        </w:rPr>
        <w:t>kinerja keuangan</w:t>
      </w:r>
      <w:r w:rsidR="009202EB">
        <w:rPr>
          <w:rFonts w:ascii="Times New Roman" w:hAnsi="Times New Roman" w:cs="Times New Roman"/>
          <w:sz w:val="24"/>
          <w:lang w:val="id-ID"/>
        </w:rPr>
        <w:t xml:space="preserve"> perusahaan</w:t>
      </w:r>
      <w:r w:rsidR="00F46033">
        <w:rPr>
          <w:rFonts w:ascii="Times New Roman" w:hAnsi="Times New Roman" w:cs="Times New Roman"/>
          <w:sz w:val="24"/>
          <w:lang w:val="id-ID"/>
        </w:rPr>
        <w:t xml:space="preserve"> pertambangan</w:t>
      </w:r>
      <w:r w:rsidR="009202EB">
        <w:rPr>
          <w:rFonts w:ascii="Times New Roman" w:hAnsi="Times New Roman" w:cs="Times New Roman"/>
          <w:sz w:val="24"/>
          <w:lang w:val="id-ID"/>
        </w:rPr>
        <w:t>.</w:t>
      </w:r>
      <w:r w:rsidR="00AC55C9">
        <w:rPr>
          <w:rFonts w:ascii="Times New Roman" w:hAnsi="Times New Roman" w:cs="Times New Roman"/>
          <w:sz w:val="24"/>
          <w:lang w:val="id-ID"/>
        </w:rPr>
        <w:t xml:space="preserve"> </w:t>
      </w:r>
    </w:p>
    <w:p w:rsidR="00793759" w:rsidRDefault="00A47419" w:rsidP="00A47419">
      <w:pPr>
        <w:pStyle w:val="ListParagraph"/>
        <w:tabs>
          <w:tab w:val="left" w:pos="142"/>
          <w:tab w:val="left" w:pos="900"/>
          <w:tab w:val="left" w:pos="2700"/>
        </w:tabs>
        <w:spacing w:line="360" w:lineRule="auto"/>
        <w:ind w:left="0" w:right="-9" w:firstLine="540"/>
        <w:jc w:val="both"/>
        <w:rPr>
          <w:rFonts w:ascii="Times New Roman" w:hAnsi="Times New Roman" w:cs="Times New Roman"/>
          <w:sz w:val="24"/>
          <w:lang w:val="id-ID"/>
        </w:rPr>
      </w:pPr>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Penelitian</w:t>
      </w:r>
      <w:proofErr w:type="spellEnd"/>
      <w:r w:rsidRPr="00A47419">
        <w:rPr>
          <w:rFonts w:ascii="Times New Roman" w:hAnsi="Times New Roman" w:cs="Times New Roman"/>
          <w:color w:val="000000"/>
          <w:sz w:val="24"/>
          <w:szCs w:val="24"/>
        </w:rPr>
        <w:t xml:space="preserve"> yang </w:t>
      </w:r>
      <w:proofErr w:type="spellStart"/>
      <w:r w:rsidRPr="00A47419">
        <w:rPr>
          <w:rFonts w:ascii="Times New Roman" w:hAnsi="Times New Roman" w:cs="Times New Roman"/>
          <w:color w:val="000000"/>
          <w:sz w:val="24"/>
          <w:szCs w:val="24"/>
        </w:rPr>
        <w:t>menguji</w:t>
      </w:r>
      <w:proofErr w:type="spellEnd"/>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pengaruh</w:t>
      </w:r>
      <w:proofErr w:type="spellEnd"/>
      <w:r w:rsidRPr="00A47419">
        <w:rPr>
          <w:rFonts w:ascii="Times New Roman" w:hAnsi="Times New Roman" w:cs="Times New Roman"/>
          <w:color w:val="000000"/>
          <w:sz w:val="24"/>
          <w:szCs w:val="24"/>
        </w:rPr>
        <w:t xml:space="preserve"> CSR </w:t>
      </w:r>
      <w:proofErr w:type="spellStart"/>
      <w:r w:rsidRPr="00A47419">
        <w:rPr>
          <w:rFonts w:ascii="Times New Roman" w:hAnsi="Times New Roman" w:cs="Times New Roman"/>
          <w:color w:val="000000"/>
          <w:sz w:val="24"/>
          <w:szCs w:val="24"/>
        </w:rPr>
        <w:t>terhadap</w:t>
      </w:r>
      <w:proofErr w:type="spellEnd"/>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kinerja</w:t>
      </w:r>
      <w:proofErr w:type="spellEnd"/>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keuangan</w:t>
      </w:r>
      <w:proofErr w:type="spellEnd"/>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telah</w:t>
      </w:r>
      <w:proofErr w:type="spellEnd"/>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banyak</w:t>
      </w:r>
      <w:proofErr w:type="spellEnd"/>
      <w:r w:rsidRPr="00A47419">
        <w:rPr>
          <w:rFonts w:ascii="Times New Roman" w:hAnsi="Times New Roman" w:cs="Times New Roman"/>
          <w:color w:val="000000"/>
          <w:sz w:val="24"/>
          <w:szCs w:val="24"/>
        </w:rPr>
        <w:t xml:space="preserve"> </w:t>
      </w:r>
      <w:proofErr w:type="spellStart"/>
      <w:r w:rsidRPr="00A47419">
        <w:rPr>
          <w:rFonts w:ascii="Times New Roman" w:hAnsi="Times New Roman" w:cs="Times New Roman"/>
          <w:color w:val="000000"/>
          <w:sz w:val="24"/>
          <w:szCs w:val="24"/>
        </w:rPr>
        <w:t>dilakukan</w:t>
      </w:r>
      <w:proofErr w:type="spellEnd"/>
      <w:r w:rsidRPr="00A47419">
        <w:rPr>
          <w:rFonts w:ascii="Times New Roman" w:hAnsi="Times New Roman" w:cs="Times New Roman"/>
          <w:color w:val="000000"/>
          <w:sz w:val="24"/>
          <w:szCs w:val="24"/>
        </w:rPr>
        <w:t xml:space="preserve"> </w:t>
      </w:r>
      <w:r>
        <w:rPr>
          <w:rFonts w:ascii="Times New Roman" w:hAnsi="Times New Roman" w:cs="Times New Roman"/>
          <w:sz w:val="24"/>
          <w:szCs w:val="24"/>
          <w:lang w:val="id-ID"/>
        </w:rPr>
        <w:t xml:space="preserve">diantaranya </w:t>
      </w:r>
      <w:r w:rsidR="009202EB" w:rsidRPr="00A47419">
        <w:rPr>
          <w:rFonts w:ascii="Times New Roman" w:hAnsi="Times New Roman" w:cs="Times New Roman"/>
          <w:sz w:val="24"/>
          <w:szCs w:val="24"/>
          <w:lang w:val="id-ID"/>
        </w:rPr>
        <w:t xml:space="preserve">penelitian </w:t>
      </w:r>
      <w:r w:rsidR="00CA5D9C" w:rsidRPr="00A47419">
        <w:rPr>
          <w:rFonts w:ascii="Times New Roman" w:hAnsi="Times New Roman" w:cs="Times New Roman"/>
          <w:sz w:val="24"/>
          <w:szCs w:val="24"/>
          <w:lang w:val="id-ID"/>
        </w:rPr>
        <w:fldChar w:fldCharType="begin" w:fldLock="1"/>
      </w:r>
      <w:r w:rsidR="006B1454">
        <w:rPr>
          <w:rFonts w:ascii="Times New Roman" w:hAnsi="Times New Roman" w:cs="Times New Roman"/>
          <w:sz w:val="24"/>
          <w:szCs w:val="24"/>
          <w:lang w:val="id-ID"/>
        </w:rPr>
        <w:instrText>ADDIN CSL_CITATION { "citationItems" : [ { "id" : "ITEM-1", "itemData" : { "author" : [ { "dropping-particle" : "", "family" : "Gantino", "given" : "Rilla", "non-dropping-particle" : "", "parse-names" : false, "suffix" : "" } ], "container-title" : "Jurnal Dinamika Akuntansi dan Bisnis", "id" : "ITEM-1", "issue" : "No 2", "issued" : { "date-parts" : [ [ "2016" ] ] }, "page" : "19-32", "title" : "Pengaruh Corporate Social Responsibility Terhadap Kinerja Keuangan Perusahaan Manufaktur yang Terdaftar di Bursa Efek Indonesia periode 2008-2014", "type" : "article-journal", "volume" : "Volume 3" }, "uris" : [ "http://www.mendeley.com/documents/?uuid=a7f573b4-b943-4a1b-8b90-9ffb851fa8c5" ] } ], "mendeley" : { "formattedCitation" : "(Gantino, 2016)", "manualFormatting" : "Gantino (2016:30)", "plainTextFormattedCitation" : "(Gantino, 2016)", "previouslyFormattedCitation" : "(Gantino, 2016)" }, "properties" : {  }, "schema" : "https://github.com/citation-style-language/schema/raw/master/csl-citation.json" }</w:instrText>
      </w:r>
      <w:r w:rsidR="00CA5D9C" w:rsidRPr="00A47419">
        <w:rPr>
          <w:rFonts w:ascii="Times New Roman" w:hAnsi="Times New Roman" w:cs="Times New Roman"/>
          <w:sz w:val="24"/>
          <w:szCs w:val="24"/>
          <w:lang w:val="id-ID"/>
        </w:rPr>
        <w:fldChar w:fldCharType="separate"/>
      </w:r>
      <w:r w:rsidR="00CA5D9C" w:rsidRPr="00A47419">
        <w:rPr>
          <w:rFonts w:ascii="Times New Roman" w:hAnsi="Times New Roman" w:cs="Times New Roman"/>
          <w:noProof/>
          <w:sz w:val="24"/>
          <w:szCs w:val="24"/>
          <w:lang w:val="id-ID"/>
        </w:rPr>
        <w:t>Gantino (2016:30)</w:t>
      </w:r>
      <w:r w:rsidR="00CA5D9C" w:rsidRPr="00A47419">
        <w:rPr>
          <w:rFonts w:ascii="Times New Roman" w:hAnsi="Times New Roman" w:cs="Times New Roman"/>
          <w:sz w:val="24"/>
          <w:szCs w:val="24"/>
          <w:lang w:val="id-ID"/>
        </w:rPr>
        <w:fldChar w:fldCharType="end"/>
      </w:r>
      <w:r w:rsidR="00CA5D9C">
        <w:rPr>
          <w:rFonts w:ascii="Times New Roman" w:hAnsi="Times New Roman" w:cs="Times New Roman"/>
          <w:sz w:val="24"/>
          <w:lang w:val="id-ID"/>
        </w:rPr>
        <w:t xml:space="preserve"> </w:t>
      </w:r>
      <w:r w:rsidR="009202EB">
        <w:rPr>
          <w:rFonts w:ascii="Times New Roman" w:hAnsi="Times New Roman" w:cs="Times New Roman"/>
          <w:sz w:val="24"/>
          <w:lang w:val="id-ID"/>
        </w:rPr>
        <w:t xml:space="preserve">menyimpulkan </w:t>
      </w:r>
      <w:r w:rsidR="00AD6D97">
        <w:rPr>
          <w:rFonts w:ascii="Times New Roman" w:hAnsi="Times New Roman" w:cs="Times New Roman"/>
          <w:sz w:val="24"/>
          <w:lang w:val="id-ID"/>
        </w:rPr>
        <w:t xml:space="preserve">bahwa </w:t>
      </w:r>
      <w:r w:rsidR="009202EB">
        <w:rPr>
          <w:rFonts w:ascii="Times New Roman" w:hAnsi="Times New Roman" w:cs="Times New Roman"/>
          <w:iCs/>
          <w:sz w:val="24"/>
          <w:szCs w:val="24"/>
          <w:lang w:val="id-ID"/>
        </w:rPr>
        <w:t>CSR</w:t>
      </w:r>
      <w:r w:rsidR="00CA5D9C">
        <w:rPr>
          <w:rFonts w:ascii="Times New Roman" w:hAnsi="Times New Roman" w:cs="Times New Roman"/>
          <w:i/>
          <w:iCs/>
          <w:sz w:val="24"/>
          <w:szCs w:val="24"/>
        </w:rPr>
        <w:t xml:space="preserve"> </w:t>
      </w:r>
      <w:proofErr w:type="spellStart"/>
      <w:r w:rsidR="00CA5D9C">
        <w:rPr>
          <w:rFonts w:ascii="Times New Roman" w:hAnsi="Times New Roman" w:cs="Times New Roman"/>
          <w:sz w:val="24"/>
          <w:szCs w:val="24"/>
        </w:rPr>
        <w:t>berpengaruh</w:t>
      </w:r>
      <w:proofErr w:type="spellEnd"/>
      <w:r w:rsidR="00CA5D9C">
        <w:rPr>
          <w:rFonts w:ascii="Times New Roman" w:hAnsi="Times New Roman" w:cs="Times New Roman"/>
          <w:sz w:val="24"/>
          <w:szCs w:val="24"/>
        </w:rPr>
        <w:t xml:space="preserve"> </w:t>
      </w:r>
      <w:proofErr w:type="spellStart"/>
      <w:r w:rsidR="00CA5D9C">
        <w:rPr>
          <w:rFonts w:ascii="Times New Roman" w:hAnsi="Times New Roman" w:cs="Times New Roman"/>
          <w:sz w:val="24"/>
          <w:szCs w:val="24"/>
        </w:rPr>
        <w:t>positif</w:t>
      </w:r>
      <w:proofErr w:type="spellEnd"/>
      <w:r w:rsidR="00CA5D9C">
        <w:rPr>
          <w:rFonts w:ascii="Times New Roman" w:hAnsi="Times New Roman" w:cs="Times New Roman"/>
          <w:sz w:val="24"/>
          <w:szCs w:val="24"/>
        </w:rPr>
        <w:t xml:space="preserve"> </w:t>
      </w:r>
      <w:r w:rsidR="006843C5">
        <w:rPr>
          <w:rFonts w:ascii="Times New Roman" w:hAnsi="Times New Roman" w:cs="Times New Roman"/>
          <w:sz w:val="24"/>
          <w:szCs w:val="24"/>
          <w:lang w:val="id-ID"/>
        </w:rPr>
        <w:t xml:space="preserve">dan </w:t>
      </w:r>
      <w:proofErr w:type="spellStart"/>
      <w:r w:rsidR="00CA5D9C">
        <w:rPr>
          <w:rFonts w:ascii="Times New Roman" w:hAnsi="Times New Roman" w:cs="Times New Roman"/>
          <w:sz w:val="24"/>
          <w:szCs w:val="24"/>
        </w:rPr>
        <w:t>signifikan</w:t>
      </w:r>
      <w:proofErr w:type="spellEnd"/>
      <w:r w:rsidR="00CA5D9C">
        <w:rPr>
          <w:rFonts w:ascii="Times New Roman" w:hAnsi="Times New Roman" w:cs="Times New Roman"/>
          <w:sz w:val="24"/>
          <w:szCs w:val="24"/>
          <w:lang w:val="id-ID"/>
        </w:rPr>
        <w:t xml:space="preserve"> </w:t>
      </w:r>
      <w:proofErr w:type="spellStart"/>
      <w:r w:rsidR="00CA5D9C">
        <w:rPr>
          <w:rFonts w:ascii="Times New Roman" w:hAnsi="Times New Roman" w:cs="Times New Roman"/>
          <w:sz w:val="24"/>
          <w:szCs w:val="24"/>
        </w:rPr>
        <w:t>terhadap</w:t>
      </w:r>
      <w:proofErr w:type="spellEnd"/>
      <w:r w:rsidR="00CA5D9C">
        <w:rPr>
          <w:rFonts w:ascii="Times New Roman" w:hAnsi="Times New Roman" w:cs="Times New Roman"/>
          <w:sz w:val="24"/>
          <w:szCs w:val="24"/>
          <w:lang w:val="id-ID"/>
        </w:rPr>
        <w:t xml:space="preserve"> </w:t>
      </w:r>
      <w:r w:rsidR="00CA5D9C">
        <w:rPr>
          <w:rFonts w:ascii="Times New Roman" w:hAnsi="Times New Roman" w:cs="Times New Roman"/>
          <w:sz w:val="24"/>
          <w:szCs w:val="24"/>
        </w:rPr>
        <w:t>ROA</w:t>
      </w:r>
      <w:r w:rsidR="00CA5D9C">
        <w:rPr>
          <w:rFonts w:ascii="Times New Roman" w:hAnsi="Times New Roman" w:cs="Times New Roman"/>
          <w:sz w:val="24"/>
          <w:szCs w:val="24"/>
          <w:lang w:val="id-ID"/>
        </w:rPr>
        <w:t xml:space="preserve">, </w:t>
      </w:r>
      <w:r w:rsidR="009202EB">
        <w:rPr>
          <w:rFonts w:ascii="Times New Roman" w:hAnsi="Times New Roman" w:cs="Times New Roman"/>
          <w:sz w:val="24"/>
          <w:szCs w:val="24"/>
          <w:lang w:val="id-ID"/>
        </w:rPr>
        <w:t>didukung dengan penelitian</w:t>
      </w:r>
      <w:r w:rsidR="00E15740">
        <w:rPr>
          <w:rFonts w:ascii="Times New Roman" w:hAnsi="Times New Roman" w:cs="Times New Roman"/>
          <w:sz w:val="24"/>
          <w:szCs w:val="24"/>
          <w:lang w:val="id-ID"/>
        </w:rPr>
        <w:t xml:space="preserve"> </w:t>
      </w:r>
      <w:r w:rsidR="00CA5D9C">
        <w:rPr>
          <w:rFonts w:ascii="Times New Roman" w:hAnsi="Times New Roman" w:cs="Times New Roman"/>
          <w:sz w:val="24"/>
          <w:szCs w:val="24"/>
          <w:lang w:val="id-ID"/>
        </w:rPr>
        <w:fldChar w:fldCharType="begin" w:fldLock="1"/>
      </w:r>
      <w:r w:rsidR="009202EB">
        <w:rPr>
          <w:rFonts w:ascii="Times New Roman" w:hAnsi="Times New Roman" w:cs="Times New Roman"/>
          <w:sz w:val="24"/>
          <w:szCs w:val="24"/>
          <w:lang w:val="id-ID"/>
        </w:rPr>
        <w:instrText>ADDIN CSL_CITATION { "citationItems" : [ { "id" : "ITEM-1", "itemData" : { "author" : [ { "dropping-particle" : "", "family" : "Suciwati, Desak Putu", "given" : "Dkk", "non-dropping-particle" : "", "parse-names" : false, "suffix" : "" } ], "container-title" : "Jurnal Bisnis dan Kewirausahaan", "id" : "ITEM-1", "issue" : "No 2", "issued" : { "date-parts" : [ [ "2016" ] ] }, "page" : "104-113", "title" : "Pengaruh Corporate Sosial Responsilbility Terhadap Kinerja Keuangan (Pada Perusahaan Sektor Pertambangan di BEI Tahun 2010-2013)", "type" : "article-journal", "volume" : "Volume 12" }, "uris" : [ "http://www.mendeley.com/documents/?uuid=cdadc22e-c61d-44fb-9c1b-6f7f9b0bf8cc" ] } ], "mendeley" : { "formattedCitation" : "(Suciwati, Desak Putu, 2016)", "manualFormatting" : "Suciwati,dkk (2016:112)", "plainTextFormattedCitation" : "(Suciwati, Desak Putu, 2016)", "previouslyFormattedCitation" : "(Suciwati, Desak Putu, 2016)" }, "properties" : {  }, "schema" : "https://github.com/citation-style-language/schema/raw/master/csl-citation.json" }</w:instrText>
      </w:r>
      <w:r w:rsidR="00CA5D9C">
        <w:rPr>
          <w:rFonts w:ascii="Times New Roman" w:hAnsi="Times New Roman" w:cs="Times New Roman"/>
          <w:sz w:val="24"/>
          <w:szCs w:val="24"/>
          <w:lang w:val="id-ID"/>
        </w:rPr>
        <w:fldChar w:fldCharType="separate"/>
      </w:r>
      <w:r w:rsidR="00CA5D9C">
        <w:rPr>
          <w:rFonts w:ascii="Times New Roman" w:hAnsi="Times New Roman" w:cs="Times New Roman"/>
          <w:noProof/>
          <w:sz w:val="24"/>
          <w:szCs w:val="24"/>
          <w:lang w:val="id-ID"/>
        </w:rPr>
        <w:t>Suciwati,dkk</w:t>
      </w:r>
      <w:r w:rsidR="009202EB">
        <w:rPr>
          <w:rFonts w:ascii="Times New Roman" w:hAnsi="Times New Roman" w:cs="Times New Roman"/>
          <w:noProof/>
          <w:sz w:val="24"/>
          <w:szCs w:val="24"/>
          <w:lang w:val="id-ID"/>
        </w:rPr>
        <w:t xml:space="preserve"> </w:t>
      </w:r>
      <w:r w:rsidR="00CA5D9C">
        <w:rPr>
          <w:rFonts w:ascii="Times New Roman" w:hAnsi="Times New Roman" w:cs="Times New Roman"/>
          <w:noProof/>
          <w:sz w:val="24"/>
          <w:szCs w:val="24"/>
          <w:lang w:val="id-ID"/>
        </w:rPr>
        <w:t>(</w:t>
      </w:r>
      <w:r w:rsidR="00CA5D9C" w:rsidRPr="00CA5D9C">
        <w:rPr>
          <w:rFonts w:ascii="Times New Roman" w:hAnsi="Times New Roman" w:cs="Times New Roman"/>
          <w:noProof/>
          <w:sz w:val="24"/>
          <w:szCs w:val="24"/>
          <w:lang w:val="id-ID"/>
        </w:rPr>
        <w:t>2016</w:t>
      </w:r>
      <w:r w:rsidR="00CA5D9C">
        <w:rPr>
          <w:rFonts w:ascii="Times New Roman" w:hAnsi="Times New Roman" w:cs="Times New Roman"/>
          <w:noProof/>
          <w:sz w:val="24"/>
          <w:szCs w:val="24"/>
          <w:lang w:val="id-ID"/>
        </w:rPr>
        <w:t>:112</w:t>
      </w:r>
      <w:r w:rsidR="00CA5D9C" w:rsidRPr="00CA5D9C">
        <w:rPr>
          <w:rFonts w:ascii="Times New Roman" w:hAnsi="Times New Roman" w:cs="Times New Roman"/>
          <w:noProof/>
          <w:sz w:val="24"/>
          <w:szCs w:val="24"/>
          <w:lang w:val="id-ID"/>
        </w:rPr>
        <w:t>)</w:t>
      </w:r>
      <w:r w:rsidR="00CA5D9C">
        <w:rPr>
          <w:rFonts w:ascii="Times New Roman" w:hAnsi="Times New Roman" w:cs="Times New Roman"/>
          <w:sz w:val="24"/>
          <w:szCs w:val="24"/>
          <w:lang w:val="id-ID"/>
        </w:rPr>
        <w:fldChar w:fldCharType="end"/>
      </w:r>
      <w:r w:rsidR="006843C5">
        <w:rPr>
          <w:rFonts w:ascii="Times New Roman" w:hAnsi="Times New Roman" w:cs="Times New Roman"/>
          <w:sz w:val="24"/>
          <w:szCs w:val="24"/>
          <w:lang w:val="id-ID"/>
        </w:rPr>
        <w:t xml:space="preserve">, </w:t>
      </w:r>
      <w:r w:rsidR="009202EB">
        <w:rPr>
          <w:rFonts w:ascii="Times New Roman" w:hAnsi="Times New Roman" w:cs="Times New Roman"/>
          <w:sz w:val="24"/>
          <w:szCs w:val="24"/>
          <w:lang w:val="id-ID"/>
        </w:rPr>
        <w:t xml:space="preserve">penelitian </w:t>
      </w:r>
      <w:r w:rsidR="00E15740">
        <w:rPr>
          <w:rFonts w:ascii="Times New Roman" w:hAnsi="Times New Roman" w:cs="Times New Roman"/>
          <w:sz w:val="24"/>
          <w:lang w:val="id-ID"/>
        </w:rPr>
        <w:fldChar w:fldCharType="begin" w:fldLock="1"/>
      </w:r>
      <w:r w:rsidR="00E15740">
        <w:rPr>
          <w:rFonts w:ascii="Times New Roman" w:hAnsi="Times New Roman" w:cs="Times New Roman"/>
          <w:sz w:val="24"/>
          <w:lang w:val="id-ID"/>
        </w:rPr>
        <w:instrText>ADDIN CSL_CITATION { "citationItems" : [ { "id" : "ITEM-1", "itemData" : { "author" : [ { "dropping-particle" : "", "family" : "Dewi", "given" : "Weni Adriati", "non-dropping-particle" : "", "parse-names" : false, "suffix" : "" } ], "id" : "ITEM-1", "issued" : { "date-parts" : [ [ "2015" ] ] }, "title" : "Hubungan Corporate Sosial Responsibility Dengan Kinerja Keuangan Pada Perusahaan Sektor Pertanian dan Pertambangan Di Bursa Efek Indonesia. Tesis. Sekolah Pascasarjana. Bogor", "type" : "article-journal" }, "uris" : [ "http://www.mendeley.com/documents/?uuid=ffac6952-18a4-47e5-a5ca-271514c97ce7" ] } ], "mendeley" : { "formattedCitation" : "(Dewi, 2015)", "manualFormatting" : "Dewi (2015:31)", "plainTextFormattedCitation" : "(Dewi, 2015)", "previouslyFormattedCitation" : "(Dewi, 2015)" }, "properties" : {  }, "schema" : "https://github.com/citation-style-language/schema/raw/master/csl-citation.json" }</w:instrText>
      </w:r>
      <w:r w:rsidR="00E15740">
        <w:rPr>
          <w:rFonts w:ascii="Times New Roman" w:hAnsi="Times New Roman" w:cs="Times New Roman"/>
          <w:sz w:val="24"/>
          <w:lang w:val="id-ID"/>
        </w:rPr>
        <w:fldChar w:fldCharType="separate"/>
      </w:r>
      <w:r w:rsidR="00E15740">
        <w:rPr>
          <w:rFonts w:ascii="Times New Roman" w:hAnsi="Times New Roman" w:cs="Times New Roman"/>
          <w:noProof/>
          <w:sz w:val="24"/>
          <w:lang w:val="id-ID"/>
        </w:rPr>
        <w:t>Dewi (</w:t>
      </w:r>
      <w:r w:rsidR="00E15740" w:rsidRPr="00E15740">
        <w:rPr>
          <w:rFonts w:ascii="Times New Roman" w:hAnsi="Times New Roman" w:cs="Times New Roman"/>
          <w:noProof/>
          <w:sz w:val="24"/>
          <w:lang w:val="id-ID"/>
        </w:rPr>
        <w:t>2015</w:t>
      </w:r>
      <w:r w:rsidR="00E15740">
        <w:rPr>
          <w:rFonts w:ascii="Times New Roman" w:hAnsi="Times New Roman" w:cs="Times New Roman"/>
          <w:noProof/>
          <w:sz w:val="24"/>
          <w:lang w:val="id-ID"/>
        </w:rPr>
        <w:t>:31</w:t>
      </w:r>
      <w:r w:rsidR="00E15740" w:rsidRPr="00E15740">
        <w:rPr>
          <w:rFonts w:ascii="Times New Roman" w:hAnsi="Times New Roman" w:cs="Times New Roman"/>
          <w:noProof/>
          <w:sz w:val="24"/>
          <w:lang w:val="id-ID"/>
        </w:rPr>
        <w:t>)</w:t>
      </w:r>
      <w:r w:rsidR="00E15740">
        <w:rPr>
          <w:rFonts w:ascii="Times New Roman" w:hAnsi="Times New Roman" w:cs="Times New Roman"/>
          <w:sz w:val="24"/>
          <w:lang w:val="id-ID"/>
        </w:rPr>
        <w:fldChar w:fldCharType="end"/>
      </w:r>
      <w:r w:rsidR="006843C5">
        <w:rPr>
          <w:rFonts w:ascii="Times New Roman" w:hAnsi="Times New Roman" w:cs="Times New Roman"/>
          <w:sz w:val="24"/>
          <w:lang w:val="id-ID"/>
        </w:rPr>
        <w:t>, p</w:t>
      </w:r>
      <w:r w:rsidR="009202EB">
        <w:rPr>
          <w:rFonts w:ascii="Times New Roman" w:hAnsi="Times New Roman" w:cs="Times New Roman"/>
          <w:sz w:val="24"/>
          <w:szCs w:val="24"/>
          <w:lang w:val="id-ID"/>
        </w:rPr>
        <w:t xml:space="preserve">enelitian </w:t>
      </w:r>
      <w:r w:rsidR="00E15740">
        <w:rPr>
          <w:rFonts w:ascii="Times New Roman" w:hAnsi="Times New Roman" w:cs="Times New Roman"/>
          <w:sz w:val="24"/>
          <w:szCs w:val="24"/>
          <w:lang w:val="id-ID"/>
        </w:rPr>
        <w:fldChar w:fldCharType="begin" w:fldLock="1"/>
      </w:r>
      <w:r w:rsidR="003C2781">
        <w:rPr>
          <w:rFonts w:ascii="Times New Roman" w:hAnsi="Times New Roman" w:cs="Times New Roman"/>
          <w:sz w:val="24"/>
          <w:szCs w:val="24"/>
          <w:lang w:val="id-ID"/>
        </w:rPr>
        <w:instrText>ADDIN CSL_CITATION { "citationItems" : [ { "id" : "ITEM-1", "itemData" : { "author" : [ { "dropping-particle" : "", "family" : "Adhiwardana", "given" : "Edoardus Satya", "non-dropping-particle" : "", "parse-names" : false, "suffix" : "" }, { "dropping-particle" : "", "family" : "Daljono", "given" : "", "non-dropping-particle" : "", "parse-names" : false, "suffix" : "" } ], "container-title" : "http://ejournal-s1.undip.ac.id/index.php/accounting", "id" : "ITEM-1", "issue" : "No 2", "issued" : { "date-parts" : [ [ "2013" ] ] }, "page" : "1-12", "title" : "Pengaruh Corporate Social Responsibility dan Kepemilikan Asing Terhadap Kinerja Perusahaan (Studi Empiris pada Perusahaan Manufaktur yang Terdaftar di Bursa Efek Indonesia)", "type" : "article-journal", "volume" : "Volume 2" }, "uris" : [ "http://www.mendeley.com/documents/?uuid=7ecb38a3-d92b-4981-a930-9c4f39d0bab3" ] } ], "mendeley" : { "formattedCitation" : "(Adhiwardana &amp; Daljono, 2013)", "manualFormatting" : "Adhiwardana dan Daljono (2013:9)", "plainTextFormattedCitation" : "(Adhiwardana &amp; Daljono, 2013)", "previouslyFormattedCitation" : "(Adhiwardana &amp; Daljono, 2013)" }, "properties" : {  }, "schema" : "https://github.com/citation-style-language/schema/raw/master/csl-citation.json" }</w:instrText>
      </w:r>
      <w:r w:rsidR="00E15740">
        <w:rPr>
          <w:rFonts w:ascii="Times New Roman" w:hAnsi="Times New Roman" w:cs="Times New Roman"/>
          <w:sz w:val="24"/>
          <w:szCs w:val="24"/>
          <w:lang w:val="id-ID"/>
        </w:rPr>
        <w:fldChar w:fldCharType="separate"/>
      </w:r>
      <w:r w:rsidR="00E15740" w:rsidRPr="00E15740">
        <w:rPr>
          <w:rFonts w:ascii="Times New Roman" w:hAnsi="Times New Roman" w:cs="Times New Roman"/>
          <w:noProof/>
          <w:sz w:val="24"/>
          <w:szCs w:val="24"/>
          <w:lang w:val="id-ID"/>
        </w:rPr>
        <w:t>Adhiw</w:t>
      </w:r>
      <w:r w:rsidR="00E15740">
        <w:rPr>
          <w:rFonts w:ascii="Times New Roman" w:hAnsi="Times New Roman" w:cs="Times New Roman"/>
          <w:noProof/>
          <w:sz w:val="24"/>
          <w:szCs w:val="24"/>
          <w:lang w:val="id-ID"/>
        </w:rPr>
        <w:t>ardana dan Daljono (</w:t>
      </w:r>
      <w:r w:rsidR="00E15740" w:rsidRPr="00E15740">
        <w:rPr>
          <w:rFonts w:ascii="Times New Roman" w:hAnsi="Times New Roman" w:cs="Times New Roman"/>
          <w:noProof/>
          <w:sz w:val="24"/>
          <w:szCs w:val="24"/>
          <w:lang w:val="id-ID"/>
        </w:rPr>
        <w:t>2013</w:t>
      </w:r>
      <w:r w:rsidR="00E15740">
        <w:rPr>
          <w:rFonts w:ascii="Times New Roman" w:hAnsi="Times New Roman" w:cs="Times New Roman"/>
          <w:noProof/>
          <w:sz w:val="24"/>
          <w:szCs w:val="24"/>
          <w:lang w:val="id-ID"/>
        </w:rPr>
        <w:t>:9</w:t>
      </w:r>
      <w:r w:rsidR="00E15740" w:rsidRPr="00E15740">
        <w:rPr>
          <w:rFonts w:ascii="Times New Roman" w:hAnsi="Times New Roman" w:cs="Times New Roman"/>
          <w:noProof/>
          <w:sz w:val="24"/>
          <w:szCs w:val="24"/>
          <w:lang w:val="id-ID"/>
        </w:rPr>
        <w:t>)</w:t>
      </w:r>
      <w:r w:rsidR="00E15740">
        <w:rPr>
          <w:rFonts w:ascii="Times New Roman" w:hAnsi="Times New Roman" w:cs="Times New Roman"/>
          <w:sz w:val="24"/>
          <w:szCs w:val="24"/>
          <w:lang w:val="id-ID"/>
        </w:rPr>
        <w:fldChar w:fldCharType="end"/>
      </w:r>
      <w:r w:rsidR="006B1454">
        <w:rPr>
          <w:rFonts w:ascii="Times New Roman" w:hAnsi="Times New Roman" w:cs="Times New Roman"/>
          <w:sz w:val="24"/>
          <w:szCs w:val="24"/>
          <w:lang w:val="id-ID"/>
        </w:rPr>
        <w:t xml:space="preserve">, </w:t>
      </w:r>
      <w:r w:rsidR="00BE5789">
        <w:rPr>
          <w:rFonts w:ascii="Times New Roman" w:hAnsi="Times New Roman" w:cs="Times New Roman"/>
          <w:sz w:val="24"/>
          <w:lang w:val="id-ID"/>
        </w:rPr>
        <w:fldChar w:fldCharType="begin" w:fldLock="1"/>
      </w:r>
      <w:r w:rsidR="00BE5789">
        <w:rPr>
          <w:rFonts w:ascii="Times New Roman" w:hAnsi="Times New Roman" w:cs="Times New Roman"/>
          <w:sz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Topowijono, &amp; Azizah, 2017)", "manualFormatting" : "Bhernadha,dkk (2017:141)", "plainTextFormattedCitation" : "(Bhernadha, Topowijono, &amp; Azizah, 2017)", "previouslyFormattedCitation" : "(Bhernadha, Topowijono, &amp; Azizah, 2017)" }, "properties" : {  }, "schema" : "https://github.com/citation-style-language/schema/raw/master/csl-citation.json" }</w:instrText>
      </w:r>
      <w:r w:rsidR="00BE5789">
        <w:rPr>
          <w:rFonts w:ascii="Times New Roman" w:hAnsi="Times New Roman" w:cs="Times New Roman"/>
          <w:sz w:val="24"/>
          <w:lang w:val="id-ID"/>
        </w:rPr>
        <w:fldChar w:fldCharType="separate"/>
      </w:r>
      <w:r w:rsidR="00BE5789" w:rsidRPr="00BE5789">
        <w:rPr>
          <w:rFonts w:ascii="Times New Roman" w:hAnsi="Times New Roman" w:cs="Times New Roman"/>
          <w:noProof/>
          <w:sz w:val="24"/>
          <w:lang w:val="id-ID"/>
        </w:rPr>
        <w:t>B</w:t>
      </w:r>
      <w:r w:rsidR="00BE5789">
        <w:rPr>
          <w:rFonts w:ascii="Times New Roman" w:hAnsi="Times New Roman" w:cs="Times New Roman"/>
          <w:noProof/>
          <w:sz w:val="24"/>
          <w:lang w:val="id-ID"/>
        </w:rPr>
        <w:t>hernadha,dkk (</w:t>
      </w:r>
      <w:r w:rsidR="00BE5789" w:rsidRPr="00BE5789">
        <w:rPr>
          <w:rFonts w:ascii="Times New Roman" w:hAnsi="Times New Roman" w:cs="Times New Roman"/>
          <w:noProof/>
          <w:sz w:val="24"/>
          <w:lang w:val="id-ID"/>
        </w:rPr>
        <w:t>2017</w:t>
      </w:r>
      <w:r w:rsidR="00BE5789">
        <w:rPr>
          <w:rFonts w:ascii="Times New Roman" w:hAnsi="Times New Roman" w:cs="Times New Roman"/>
          <w:noProof/>
          <w:sz w:val="24"/>
          <w:lang w:val="id-ID"/>
        </w:rPr>
        <w:t>:141</w:t>
      </w:r>
      <w:r w:rsidR="00BE5789" w:rsidRPr="00BE5789">
        <w:rPr>
          <w:rFonts w:ascii="Times New Roman" w:hAnsi="Times New Roman" w:cs="Times New Roman"/>
          <w:noProof/>
          <w:sz w:val="24"/>
          <w:lang w:val="id-ID"/>
        </w:rPr>
        <w:t>)</w:t>
      </w:r>
      <w:r w:rsidR="00BE5789">
        <w:rPr>
          <w:rFonts w:ascii="Times New Roman" w:hAnsi="Times New Roman" w:cs="Times New Roman"/>
          <w:sz w:val="24"/>
          <w:lang w:val="id-ID"/>
        </w:rPr>
        <w:fldChar w:fldCharType="end"/>
      </w:r>
      <w:r w:rsidR="006B1454">
        <w:rPr>
          <w:rFonts w:ascii="Times New Roman" w:hAnsi="Times New Roman" w:cs="Times New Roman"/>
          <w:sz w:val="24"/>
          <w:lang w:val="id-ID"/>
        </w:rPr>
        <w:t xml:space="preserve">, dan penelititan </w:t>
      </w:r>
      <w:r w:rsidR="006B1454">
        <w:rPr>
          <w:rFonts w:ascii="Times New Roman" w:hAnsi="Times New Roman" w:cs="Times New Roman"/>
          <w:sz w:val="24"/>
          <w:lang w:val="id-ID"/>
        </w:rPr>
        <w:lastRenderedPageBreak/>
        <w:t xml:space="preserve">dari </w:t>
      </w:r>
      <w:r w:rsidR="006B1454">
        <w:rPr>
          <w:rFonts w:ascii="Times New Roman" w:hAnsi="Times New Roman" w:cs="Times New Roman"/>
          <w:sz w:val="24"/>
          <w:lang w:val="id-ID"/>
        </w:rPr>
        <w:fldChar w:fldCharType="begin" w:fldLock="1"/>
      </w:r>
      <w:r w:rsidR="006B1454">
        <w:rPr>
          <w:rFonts w:ascii="Times New Roman" w:hAnsi="Times New Roman" w:cs="Times New Roman"/>
          <w:sz w:val="24"/>
          <w:lang w:val="id-ID"/>
        </w:rPr>
        <w:instrText>ADDIN CSL_CITATION { "citationItems" : [ { "id" : "ITEM-1", "itemData" : { "author" : [ { "dropping-particle" : "", "family" : "Silalahi", "given" : "Adelina Christin", "non-dropping-particle" : "", "parse-names" : false, "suffix" : "" }, { "dropping-particle" : "", "family" : "Ardini", "given" : "Lilis", "non-dropping-particle" : "", "parse-names" : false, "suffix" : "" } ], "id" : "ITEM-1", "issue" : "No 8", "issued" : { "date-parts" : [ [ "2017" ] ] }, "page" : "1-18", "title" : "Pengaruh Pengungkapan Corporate Social Responsibility, Leverage dan Ukuran Perusahaan Terhadap Kinerja Keuangan", "type" : "article-journal", "volume" : "Volume 6" }, "uris" : [ "http://www.mendeley.com/documents/?uuid=9aed8a11-0f4e-4b7f-ae3e-676fa21e0165" ] } ], "mendeley" : { "formattedCitation" : "(Silalahi &amp; Ardini, 2017)", "manualFormatting" : "Silalahi dan Ardini (2017:17)", "plainTextFormattedCitation" : "(Silalahi &amp; Ardini, 2017)", "previouslyFormattedCitation" : "(Silalahi &amp; Ardini, 2017)" }, "properties" : {  }, "schema" : "https://github.com/citation-style-language/schema/raw/master/csl-citation.json" }</w:instrText>
      </w:r>
      <w:r w:rsidR="006B1454">
        <w:rPr>
          <w:rFonts w:ascii="Times New Roman" w:hAnsi="Times New Roman" w:cs="Times New Roman"/>
          <w:sz w:val="24"/>
          <w:lang w:val="id-ID"/>
        </w:rPr>
        <w:fldChar w:fldCharType="separate"/>
      </w:r>
      <w:r w:rsidR="006B1454">
        <w:rPr>
          <w:rFonts w:ascii="Times New Roman" w:hAnsi="Times New Roman" w:cs="Times New Roman"/>
          <w:noProof/>
          <w:sz w:val="24"/>
          <w:lang w:val="id-ID"/>
        </w:rPr>
        <w:t>Silalahi dan Ardini (</w:t>
      </w:r>
      <w:r w:rsidR="006B1454" w:rsidRPr="006B1454">
        <w:rPr>
          <w:rFonts w:ascii="Times New Roman" w:hAnsi="Times New Roman" w:cs="Times New Roman"/>
          <w:noProof/>
          <w:sz w:val="24"/>
          <w:lang w:val="id-ID"/>
        </w:rPr>
        <w:t>2017</w:t>
      </w:r>
      <w:r w:rsidR="006B1454">
        <w:rPr>
          <w:rFonts w:ascii="Times New Roman" w:hAnsi="Times New Roman" w:cs="Times New Roman"/>
          <w:noProof/>
          <w:sz w:val="24"/>
          <w:lang w:val="id-ID"/>
        </w:rPr>
        <w:t>:17</w:t>
      </w:r>
      <w:r w:rsidR="006B1454" w:rsidRPr="006B1454">
        <w:rPr>
          <w:rFonts w:ascii="Times New Roman" w:hAnsi="Times New Roman" w:cs="Times New Roman"/>
          <w:noProof/>
          <w:sz w:val="24"/>
          <w:lang w:val="id-ID"/>
        </w:rPr>
        <w:t>)</w:t>
      </w:r>
      <w:r w:rsidR="006B1454">
        <w:rPr>
          <w:rFonts w:ascii="Times New Roman" w:hAnsi="Times New Roman" w:cs="Times New Roman"/>
          <w:sz w:val="24"/>
          <w:lang w:val="id-ID"/>
        </w:rPr>
        <w:fldChar w:fldCharType="end"/>
      </w:r>
      <w:r w:rsidR="00D42A37">
        <w:rPr>
          <w:rFonts w:ascii="Times New Roman" w:hAnsi="Times New Roman" w:cs="Times New Roman"/>
          <w:sz w:val="24"/>
          <w:szCs w:val="24"/>
          <w:lang w:val="id-ID"/>
        </w:rPr>
        <w:t xml:space="preserve">. </w:t>
      </w:r>
      <w:r w:rsidR="009202EB">
        <w:rPr>
          <w:rFonts w:ascii="Times New Roman" w:hAnsi="Times New Roman" w:cs="Times New Roman"/>
          <w:sz w:val="24"/>
          <w:szCs w:val="24"/>
          <w:lang w:val="id-ID"/>
        </w:rPr>
        <w:t xml:space="preserve">Sedangkan penelitian menurut </w:t>
      </w:r>
      <w:r w:rsidR="00DD06B2">
        <w:rPr>
          <w:rFonts w:ascii="Times New Roman" w:hAnsi="Times New Roman" w:cs="Times New Roman"/>
          <w:iCs/>
          <w:sz w:val="24"/>
          <w:szCs w:val="20"/>
          <w:lang w:val="id-ID"/>
        </w:rPr>
        <w:fldChar w:fldCharType="begin" w:fldLock="1"/>
      </w:r>
      <w:r w:rsidR="006B1454">
        <w:rPr>
          <w:rFonts w:ascii="Times New Roman" w:hAnsi="Times New Roman" w:cs="Times New Roman"/>
          <w:iCs/>
          <w:sz w:val="24"/>
          <w:szCs w:val="20"/>
          <w:lang w:val="id-ID"/>
        </w:rPr>
        <w:instrText>ADDIN CSL_CITATION { "citationItems" : [ { "id" : "ITEM-1", "itemData" : { "author" : [ { "dropping-particle" : "", "family" : "Mustafa", "given" : "Cut Cinthya", "non-dropping-particle" : "", "parse-names" : false, "suffix" : "" }, { "dropping-particle" : "", "family" : "Handayani", "given" : "Nur", "non-dropping-particle" : "", "parse-names" : false, "suffix" : "" } ], "container-title" : "Jurnal Ilmu &amp; Riset Akuntansi", "id" : "ITEM-1", "issue" : "No 6", "issued" : { "date-parts" : [ [ "2014" ] ] }, "title" : "Pengaruh Pengungkapan Corporate Sosial Responsibility Terhadap Kinerja Keuangan Perusahaan Manufaktur", "type" : "article-journal", "volume" : "Volume 3" }, "uris" : [ "http://www.mendeley.com/documents/?uuid=93a76180-8261-4e9b-ad60-722faa77b370" ] } ], "mendeley" : { "formattedCitation" : "(Mustafa &amp; Handayani, 2014)", "manualFormatting" : "Mustafa dan Handayani (2014:14)", "plainTextFormattedCitation" : "(Mustafa &amp; Handayani, 2014)", "previouslyFormattedCitation" : "(Mustafa &amp; Handayani, 2014)" }, "properties" : {  }, "schema" : "https://github.com/citation-style-language/schema/raw/master/csl-citation.json" }</w:instrText>
      </w:r>
      <w:r w:rsidR="00DD06B2">
        <w:rPr>
          <w:rFonts w:ascii="Times New Roman" w:hAnsi="Times New Roman" w:cs="Times New Roman"/>
          <w:iCs/>
          <w:sz w:val="24"/>
          <w:szCs w:val="20"/>
          <w:lang w:val="id-ID"/>
        </w:rPr>
        <w:fldChar w:fldCharType="separate"/>
      </w:r>
      <w:r w:rsidR="00DD06B2">
        <w:rPr>
          <w:rFonts w:ascii="Times New Roman" w:hAnsi="Times New Roman" w:cs="Times New Roman"/>
          <w:iCs/>
          <w:noProof/>
          <w:sz w:val="24"/>
          <w:szCs w:val="20"/>
          <w:lang w:val="id-ID"/>
        </w:rPr>
        <w:t>Mustafa dan Handayani</w:t>
      </w:r>
      <w:r w:rsidR="00DD06B2" w:rsidRPr="00DD06B2">
        <w:rPr>
          <w:rFonts w:ascii="Times New Roman" w:hAnsi="Times New Roman" w:cs="Times New Roman"/>
          <w:iCs/>
          <w:noProof/>
          <w:sz w:val="24"/>
          <w:szCs w:val="20"/>
          <w:lang w:val="id-ID"/>
        </w:rPr>
        <w:t xml:space="preserve"> </w:t>
      </w:r>
      <w:r w:rsidR="00DD06B2">
        <w:rPr>
          <w:rFonts w:ascii="Times New Roman" w:hAnsi="Times New Roman" w:cs="Times New Roman"/>
          <w:iCs/>
          <w:noProof/>
          <w:sz w:val="24"/>
          <w:szCs w:val="20"/>
          <w:lang w:val="id-ID"/>
        </w:rPr>
        <w:t>(</w:t>
      </w:r>
      <w:r w:rsidR="00DD06B2" w:rsidRPr="00DD06B2">
        <w:rPr>
          <w:rFonts w:ascii="Times New Roman" w:hAnsi="Times New Roman" w:cs="Times New Roman"/>
          <w:iCs/>
          <w:noProof/>
          <w:sz w:val="24"/>
          <w:szCs w:val="20"/>
          <w:lang w:val="id-ID"/>
        </w:rPr>
        <w:t>2014</w:t>
      </w:r>
      <w:r w:rsidR="00DD06B2">
        <w:rPr>
          <w:rFonts w:ascii="Times New Roman" w:hAnsi="Times New Roman" w:cs="Times New Roman"/>
          <w:iCs/>
          <w:noProof/>
          <w:sz w:val="24"/>
          <w:szCs w:val="20"/>
          <w:lang w:val="id-ID"/>
        </w:rPr>
        <w:t>:14</w:t>
      </w:r>
      <w:r w:rsidR="00DD06B2" w:rsidRPr="00DD06B2">
        <w:rPr>
          <w:rFonts w:ascii="Times New Roman" w:hAnsi="Times New Roman" w:cs="Times New Roman"/>
          <w:iCs/>
          <w:noProof/>
          <w:sz w:val="24"/>
          <w:szCs w:val="20"/>
          <w:lang w:val="id-ID"/>
        </w:rPr>
        <w:t>)</w:t>
      </w:r>
      <w:r w:rsidR="00DD06B2">
        <w:rPr>
          <w:rFonts w:ascii="Times New Roman" w:hAnsi="Times New Roman" w:cs="Times New Roman"/>
          <w:iCs/>
          <w:sz w:val="24"/>
          <w:szCs w:val="20"/>
          <w:lang w:val="id-ID"/>
        </w:rPr>
        <w:fldChar w:fldCharType="end"/>
      </w:r>
      <w:r w:rsidR="00DD06B2">
        <w:rPr>
          <w:rFonts w:ascii="Times New Roman" w:hAnsi="Times New Roman" w:cs="Times New Roman"/>
          <w:iCs/>
          <w:sz w:val="24"/>
          <w:szCs w:val="20"/>
          <w:lang w:val="id-ID"/>
        </w:rPr>
        <w:t xml:space="preserve"> </w:t>
      </w:r>
      <w:r w:rsidR="009202EB">
        <w:rPr>
          <w:rFonts w:ascii="Times New Roman" w:hAnsi="Times New Roman" w:cs="Times New Roman"/>
          <w:iCs/>
          <w:sz w:val="24"/>
          <w:szCs w:val="20"/>
          <w:lang w:val="id-ID"/>
        </w:rPr>
        <w:t xml:space="preserve">menyatakan </w:t>
      </w:r>
      <w:r w:rsidR="00DD06B2">
        <w:rPr>
          <w:rFonts w:ascii="Times New Roman" w:hAnsi="Times New Roman" w:cs="Times New Roman"/>
          <w:iCs/>
          <w:sz w:val="24"/>
          <w:szCs w:val="20"/>
          <w:lang w:val="id-ID"/>
        </w:rPr>
        <w:t>bahwa CSR</w:t>
      </w:r>
      <w:r w:rsidR="00DD06B2" w:rsidRPr="00DD06B2">
        <w:rPr>
          <w:rFonts w:ascii="Times New Roman" w:hAnsi="Times New Roman" w:cs="Times New Roman"/>
          <w:i/>
          <w:iCs/>
          <w:sz w:val="24"/>
        </w:rPr>
        <w:t xml:space="preserve"> </w:t>
      </w:r>
      <w:proofErr w:type="spellStart"/>
      <w:r w:rsidR="00DD06B2" w:rsidRPr="00DD06B2">
        <w:rPr>
          <w:rFonts w:ascii="Times New Roman" w:hAnsi="Times New Roman" w:cs="Times New Roman"/>
          <w:sz w:val="24"/>
        </w:rPr>
        <w:t>tidak</w:t>
      </w:r>
      <w:proofErr w:type="spellEnd"/>
      <w:r w:rsidR="00DD06B2" w:rsidRPr="00DD06B2">
        <w:rPr>
          <w:rFonts w:ascii="Times New Roman" w:hAnsi="Times New Roman" w:cs="Times New Roman"/>
          <w:sz w:val="24"/>
        </w:rPr>
        <w:t xml:space="preserve"> </w:t>
      </w:r>
      <w:r w:rsidR="003B5931">
        <w:rPr>
          <w:rFonts w:ascii="Times New Roman" w:hAnsi="Times New Roman" w:cs="Times New Roman"/>
          <w:sz w:val="24"/>
          <w:lang w:val="id-ID"/>
        </w:rPr>
        <w:t>ber</w:t>
      </w:r>
      <w:proofErr w:type="spellStart"/>
      <w:r w:rsidR="00DD06B2" w:rsidRPr="00DD06B2">
        <w:rPr>
          <w:rFonts w:ascii="Times New Roman" w:hAnsi="Times New Roman" w:cs="Times New Roman"/>
          <w:sz w:val="24"/>
        </w:rPr>
        <w:t>pengaruh</w:t>
      </w:r>
      <w:proofErr w:type="spellEnd"/>
      <w:r w:rsidR="00DD06B2" w:rsidRPr="00DD06B2">
        <w:rPr>
          <w:rFonts w:ascii="Times New Roman" w:hAnsi="Times New Roman" w:cs="Times New Roman"/>
          <w:sz w:val="24"/>
        </w:rPr>
        <w:t xml:space="preserve"> </w:t>
      </w:r>
      <w:r w:rsidR="003B5931">
        <w:rPr>
          <w:rFonts w:ascii="Times New Roman" w:hAnsi="Times New Roman" w:cs="Times New Roman"/>
          <w:sz w:val="24"/>
          <w:lang w:val="id-ID"/>
        </w:rPr>
        <w:t xml:space="preserve">dan </w:t>
      </w:r>
      <w:proofErr w:type="spellStart"/>
      <w:r w:rsidR="00DD06B2" w:rsidRPr="00DD06B2">
        <w:rPr>
          <w:rFonts w:ascii="Times New Roman" w:hAnsi="Times New Roman" w:cs="Times New Roman"/>
          <w:sz w:val="24"/>
        </w:rPr>
        <w:t>signifikan</w:t>
      </w:r>
      <w:proofErr w:type="spellEnd"/>
      <w:r w:rsidR="003B5931">
        <w:rPr>
          <w:rFonts w:ascii="Times New Roman" w:hAnsi="Times New Roman" w:cs="Times New Roman"/>
          <w:sz w:val="24"/>
          <w:lang w:val="id-ID"/>
        </w:rPr>
        <w:t xml:space="preserve"> </w:t>
      </w:r>
      <w:proofErr w:type="spellStart"/>
      <w:r w:rsidR="00DD06B2" w:rsidRPr="00DD06B2">
        <w:rPr>
          <w:rFonts w:ascii="Times New Roman" w:hAnsi="Times New Roman" w:cs="Times New Roman"/>
          <w:sz w:val="24"/>
        </w:rPr>
        <w:t>terhadap</w:t>
      </w:r>
      <w:proofErr w:type="spellEnd"/>
      <w:r w:rsidR="00DD06B2" w:rsidRPr="00DD06B2">
        <w:rPr>
          <w:rFonts w:ascii="Times New Roman" w:hAnsi="Times New Roman" w:cs="Times New Roman"/>
          <w:sz w:val="24"/>
        </w:rPr>
        <w:t xml:space="preserve"> </w:t>
      </w:r>
      <w:r w:rsidR="00DD06B2">
        <w:rPr>
          <w:rFonts w:ascii="Times New Roman" w:hAnsi="Times New Roman" w:cs="Times New Roman"/>
          <w:iCs/>
          <w:sz w:val="24"/>
          <w:lang w:val="id-ID"/>
        </w:rPr>
        <w:t>ROA</w:t>
      </w:r>
      <w:r w:rsidR="00BE5789">
        <w:rPr>
          <w:rFonts w:ascii="Times New Roman" w:hAnsi="Times New Roman" w:cs="Times New Roman"/>
          <w:iCs/>
          <w:sz w:val="24"/>
          <w:lang w:val="id-ID"/>
        </w:rPr>
        <w:t xml:space="preserve"> sejalan dengan </w:t>
      </w:r>
      <w:r w:rsidR="003B5931">
        <w:rPr>
          <w:rFonts w:ascii="Times New Roman" w:hAnsi="Times New Roman" w:cs="Times New Roman"/>
          <w:iCs/>
          <w:sz w:val="24"/>
          <w:lang w:val="id-ID"/>
        </w:rPr>
        <w:t xml:space="preserve">penelitian </w:t>
      </w:r>
      <w:r w:rsidR="00BE5789">
        <w:rPr>
          <w:rFonts w:ascii="Times New Roman" w:hAnsi="Times New Roman" w:cs="Times New Roman"/>
          <w:iCs/>
          <w:sz w:val="24"/>
          <w:lang w:val="id-ID"/>
        </w:rPr>
        <w:t>m</w:t>
      </w:r>
      <w:r w:rsidR="000150FC">
        <w:rPr>
          <w:rFonts w:ascii="Times New Roman" w:hAnsi="Times New Roman" w:cs="Times New Roman"/>
          <w:iCs/>
          <w:sz w:val="24"/>
          <w:lang w:val="id-ID"/>
        </w:rPr>
        <w:t xml:space="preserve">enurut </w:t>
      </w:r>
      <w:r w:rsidR="000150FC">
        <w:rPr>
          <w:rFonts w:ascii="Times New Roman" w:hAnsi="Times New Roman" w:cs="Times New Roman"/>
          <w:iCs/>
          <w:sz w:val="24"/>
          <w:lang w:val="id-ID"/>
        </w:rPr>
        <w:fldChar w:fldCharType="begin" w:fldLock="1"/>
      </w:r>
      <w:r w:rsidR="00957949">
        <w:rPr>
          <w:rFonts w:ascii="Times New Roman" w:hAnsi="Times New Roman" w:cs="Times New Roman"/>
          <w:iCs/>
          <w:sz w:val="24"/>
          <w:lang w:val="id-ID"/>
        </w:rPr>
        <w:instrText>ADDIN CSL_CITATION { "citationItems" : [ { "id" : "ITEM-1", "itemData" : { "author" : [ { "dropping-particle" : "", "family" : "Yaparto", "given" : "Marissa", "non-dropping-particle" : "", "parse-names" : false, "suffix" : "" }, { "dropping-particle" : "", "family" : "Frisko", "given" : "Dianne", "non-dropping-particle" : "", "parse-names" : false, "suffix" : "" }, { "dropping-particle" : "", "family" : "Eriandani", "given" : "Rizky", "non-dropping-particle" : "", "parse-names" : false, "suffix" : "" } ], "container-title" : "Jurnal Ilmiah Mahasiswa Universitas Surabaya", "id" : "ITEM-1", "issue" : "No 1", "issued" : { "date-parts" : [ [ "2013" ] ] }, "page" : "1-19", "title" : "Pengaruh Corporate Social Responsibility Terhadap Kinerja Keuangan Pada Sektor Manufaktur Yang Terdaftar Di Bursa Efek Indonesia Pada Periode 2010-2011", "type" : "article-journal", "volume" : "Volume 2" }, "uris" : [ "http://www.mendeley.com/documents/?uuid=92a7a816-6064-4e85-a87c-f654c8156539" ] } ], "mendeley" : { "formattedCitation" : "(Yaparto et al., 2013)", "manualFormatting" : "Yaparto,dkk (2013:17)", "plainTextFormattedCitation" : "(Yaparto et al., 2013)", "previouslyFormattedCitation" : "(Yaparto et al., 2013)" }, "properties" : {  }, "schema" : "https://github.com/citation-style-language/schema/raw/master/csl-citation.json" }</w:instrText>
      </w:r>
      <w:r w:rsidR="000150FC">
        <w:rPr>
          <w:rFonts w:ascii="Times New Roman" w:hAnsi="Times New Roman" w:cs="Times New Roman"/>
          <w:iCs/>
          <w:sz w:val="24"/>
          <w:lang w:val="id-ID"/>
        </w:rPr>
        <w:fldChar w:fldCharType="separate"/>
      </w:r>
      <w:r w:rsidR="000150FC">
        <w:rPr>
          <w:rFonts w:ascii="Times New Roman" w:hAnsi="Times New Roman" w:cs="Times New Roman"/>
          <w:iCs/>
          <w:noProof/>
          <w:sz w:val="24"/>
          <w:lang w:val="id-ID"/>
        </w:rPr>
        <w:t>Yaparto,dkk (</w:t>
      </w:r>
      <w:r w:rsidR="000150FC" w:rsidRPr="000150FC">
        <w:rPr>
          <w:rFonts w:ascii="Times New Roman" w:hAnsi="Times New Roman" w:cs="Times New Roman"/>
          <w:iCs/>
          <w:noProof/>
          <w:sz w:val="24"/>
          <w:lang w:val="id-ID"/>
        </w:rPr>
        <w:t>2013</w:t>
      </w:r>
      <w:r w:rsidR="000150FC">
        <w:rPr>
          <w:rFonts w:ascii="Times New Roman" w:hAnsi="Times New Roman" w:cs="Times New Roman"/>
          <w:iCs/>
          <w:noProof/>
          <w:sz w:val="24"/>
          <w:lang w:val="id-ID"/>
        </w:rPr>
        <w:t>:17</w:t>
      </w:r>
      <w:r w:rsidR="000150FC" w:rsidRPr="000150FC">
        <w:rPr>
          <w:rFonts w:ascii="Times New Roman" w:hAnsi="Times New Roman" w:cs="Times New Roman"/>
          <w:iCs/>
          <w:noProof/>
          <w:sz w:val="24"/>
          <w:lang w:val="id-ID"/>
        </w:rPr>
        <w:t>)</w:t>
      </w:r>
      <w:r w:rsidR="000150FC">
        <w:rPr>
          <w:rFonts w:ascii="Times New Roman" w:hAnsi="Times New Roman" w:cs="Times New Roman"/>
          <w:iCs/>
          <w:sz w:val="24"/>
          <w:lang w:val="id-ID"/>
        </w:rPr>
        <w:fldChar w:fldCharType="end"/>
      </w:r>
      <w:r w:rsidR="000150FC">
        <w:rPr>
          <w:rFonts w:ascii="Times New Roman" w:hAnsi="Times New Roman" w:cs="Times New Roman"/>
          <w:iCs/>
          <w:sz w:val="24"/>
          <w:lang w:val="id-ID"/>
        </w:rPr>
        <w:t xml:space="preserve"> </w:t>
      </w:r>
      <w:r w:rsidR="003B5931">
        <w:rPr>
          <w:rFonts w:ascii="Times New Roman" w:hAnsi="Times New Roman" w:cs="Times New Roman"/>
          <w:iCs/>
          <w:sz w:val="24"/>
          <w:szCs w:val="20"/>
          <w:lang w:val="id-ID"/>
        </w:rPr>
        <w:t>dan p</w:t>
      </w:r>
      <w:r w:rsidR="00793759">
        <w:rPr>
          <w:rFonts w:ascii="Times New Roman" w:hAnsi="Times New Roman" w:cs="Times New Roman"/>
          <w:iCs/>
          <w:sz w:val="24"/>
          <w:szCs w:val="20"/>
          <w:lang w:val="id-ID"/>
        </w:rPr>
        <w:t>enelitian yang dilakukan oleh</w:t>
      </w:r>
      <w:r w:rsidR="000150FC">
        <w:rPr>
          <w:rFonts w:ascii="Times New Roman" w:hAnsi="Times New Roman" w:cs="Times New Roman"/>
          <w:sz w:val="24"/>
          <w:lang w:val="id-ID"/>
        </w:rPr>
        <w:t xml:space="preserve"> Menurut </w:t>
      </w:r>
      <w:r w:rsidR="000150FC">
        <w:rPr>
          <w:rFonts w:ascii="Times New Roman" w:hAnsi="Times New Roman" w:cs="Times New Roman"/>
          <w:sz w:val="24"/>
          <w:lang w:val="id-ID"/>
        </w:rPr>
        <w:fldChar w:fldCharType="begin" w:fldLock="1"/>
      </w:r>
      <w:r w:rsidR="006B1454">
        <w:rPr>
          <w:rFonts w:ascii="Times New Roman" w:hAnsi="Times New Roman" w:cs="Times New Roman"/>
          <w:sz w:val="24"/>
          <w:lang w:val="id-ID"/>
        </w:rPr>
        <w:instrText>ADDIN CSL_CITATION { "citationItems" : [ { "id" : "ITEM-1", "itemData" : { "author" : [ { "dropping-particle" : "", "family" : "Tiarasandy", "given" : "Annisa", "non-dropping-particle" : "", "parse-names" : false, "suffix" : "" }, { "dropping-particle" : "", "family" : "Yuliandari", "given" : "Willy Sri", "non-dropping-particle" : "", "parse-names" : false, "suffix" : "" }, { "dropping-particle" : "", "family" : "Triyanto", "given" : "Dedik Nur", "non-dropping-particle" : "", "parse-names" : false, "suffix" : "" } ], "container-title" : "e-Proceeding of Management", "id" : "ITEM-1", "issue" : "No 1", "issued" : { "date-parts" : [ [ "2018" ] ] }, "page" : "678-688", "title" : "Pengaruh Kinerja Lingkungan dan Corporate Social Responsibility Terhadap Kinerja Finansial (Studi empiris Pada Perusahaan yang Terdaftar di PROPER Periode 2013-2015)", "type" : "article-journal", "volume" : "Volume 5" }, "uris" : [ "http://www.mendeley.com/documents/?uuid=cf7176d4-9308-43e0-bf63-6b601c0f557e" ] } ], "mendeley" : { "formattedCitation" : "(Tiarasandy, Yuliandari, &amp; Triyanto, 2018)", "manualFormatting" : "Tiarasandy,dkk (2018:687)", "plainTextFormattedCitation" : "(Tiarasandy, Yuliandari, &amp; Triyanto, 2018)", "previouslyFormattedCitation" : "(Tiarasandy, Yuliandari, &amp; Triyanto, 2018)" }, "properties" : {  }, "schema" : "https://github.com/citation-style-language/schema/raw/master/csl-citation.json" }</w:instrText>
      </w:r>
      <w:r w:rsidR="000150FC">
        <w:rPr>
          <w:rFonts w:ascii="Times New Roman" w:hAnsi="Times New Roman" w:cs="Times New Roman"/>
          <w:sz w:val="24"/>
          <w:lang w:val="id-ID"/>
        </w:rPr>
        <w:fldChar w:fldCharType="separate"/>
      </w:r>
      <w:r w:rsidR="000150FC">
        <w:rPr>
          <w:rFonts w:ascii="Times New Roman" w:hAnsi="Times New Roman" w:cs="Times New Roman"/>
          <w:noProof/>
          <w:sz w:val="24"/>
          <w:lang w:val="id-ID"/>
        </w:rPr>
        <w:t>Tiarasandy,dkk (</w:t>
      </w:r>
      <w:r w:rsidR="000150FC" w:rsidRPr="00DD06B2">
        <w:rPr>
          <w:rFonts w:ascii="Times New Roman" w:hAnsi="Times New Roman" w:cs="Times New Roman"/>
          <w:noProof/>
          <w:sz w:val="24"/>
          <w:lang w:val="id-ID"/>
        </w:rPr>
        <w:t>2018</w:t>
      </w:r>
      <w:r w:rsidR="000150FC">
        <w:rPr>
          <w:rFonts w:ascii="Times New Roman" w:hAnsi="Times New Roman" w:cs="Times New Roman"/>
          <w:noProof/>
          <w:sz w:val="24"/>
          <w:lang w:val="id-ID"/>
        </w:rPr>
        <w:t>:687</w:t>
      </w:r>
      <w:r w:rsidR="000150FC" w:rsidRPr="00DD06B2">
        <w:rPr>
          <w:rFonts w:ascii="Times New Roman" w:hAnsi="Times New Roman" w:cs="Times New Roman"/>
          <w:noProof/>
          <w:sz w:val="24"/>
          <w:lang w:val="id-ID"/>
        </w:rPr>
        <w:t>)</w:t>
      </w:r>
      <w:r w:rsidR="000150FC">
        <w:rPr>
          <w:rFonts w:ascii="Times New Roman" w:hAnsi="Times New Roman" w:cs="Times New Roman"/>
          <w:sz w:val="24"/>
          <w:lang w:val="id-ID"/>
        </w:rPr>
        <w:fldChar w:fldCharType="end"/>
      </w:r>
      <w:r w:rsidR="000150FC">
        <w:rPr>
          <w:rFonts w:ascii="Times New Roman" w:hAnsi="Times New Roman" w:cs="Times New Roman"/>
          <w:sz w:val="24"/>
          <w:lang w:val="id-ID"/>
        </w:rPr>
        <w:t xml:space="preserve"> </w:t>
      </w:r>
      <w:r w:rsidR="00793759">
        <w:rPr>
          <w:rFonts w:ascii="Times New Roman" w:hAnsi="Times New Roman" w:cs="Times New Roman"/>
          <w:sz w:val="24"/>
          <w:lang w:val="id-ID"/>
        </w:rPr>
        <w:t>menyatakan</w:t>
      </w:r>
      <w:r w:rsidR="000150FC">
        <w:rPr>
          <w:rFonts w:ascii="Times New Roman" w:hAnsi="Times New Roman" w:cs="Times New Roman"/>
          <w:sz w:val="24"/>
          <w:lang w:val="id-ID"/>
        </w:rPr>
        <w:t xml:space="preserve"> bahwa p</w:t>
      </w:r>
      <w:proofErr w:type="spellStart"/>
      <w:r w:rsidR="000150FC" w:rsidRPr="00DD06B2">
        <w:rPr>
          <w:rFonts w:ascii="Times New Roman" w:hAnsi="Times New Roman" w:cs="Times New Roman"/>
          <w:sz w:val="24"/>
          <w:szCs w:val="20"/>
        </w:rPr>
        <w:t>engungkapan</w:t>
      </w:r>
      <w:proofErr w:type="spellEnd"/>
      <w:r w:rsidR="000150FC" w:rsidRPr="00DD06B2">
        <w:rPr>
          <w:rFonts w:ascii="Times New Roman" w:hAnsi="Times New Roman" w:cs="Times New Roman"/>
          <w:sz w:val="24"/>
          <w:szCs w:val="20"/>
        </w:rPr>
        <w:t xml:space="preserve"> </w:t>
      </w:r>
      <w:r w:rsidR="000150FC">
        <w:rPr>
          <w:rFonts w:ascii="Times New Roman" w:hAnsi="Times New Roman" w:cs="Times New Roman"/>
          <w:iCs/>
          <w:sz w:val="24"/>
          <w:szCs w:val="20"/>
          <w:lang w:val="id-ID"/>
        </w:rPr>
        <w:t>CSR</w:t>
      </w:r>
      <w:r w:rsidR="000150FC" w:rsidRPr="00DD06B2">
        <w:rPr>
          <w:rFonts w:ascii="Times New Roman" w:hAnsi="Times New Roman" w:cs="Times New Roman"/>
          <w:i/>
          <w:iCs/>
          <w:sz w:val="24"/>
          <w:szCs w:val="20"/>
        </w:rPr>
        <w:t xml:space="preserve"> </w:t>
      </w:r>
      <w:proofErr w:type="spellStart"/>
      <w:r w:rsidR="000150FC" w:rsidRPr="00DD06B2">
        <w:rPr>
          <w:rFonts w:ascii="Times New Roman" w:hAnsi="Times New Roman" w:cs="Times New Roman"/>
          <w:sz w:val="24"/>
          <w:szCs w:val="20"/>
        </w:rPr>
        <w:t>tidak</w:t>
      </w:r>
      <w:proofErr w:type="spellEnd"/>
      <w:r w:rsidR="000150FC" w:rsidRPr="00DD06B2">
        <w:rPr>
          <w:rFonts w:ascii="Times New Roman" w:hAnsi="Times New Roman" w:cs="Times New Roman"/>
          <w:sz w:val="24"/>
          <w:szCs w:val="20"/>
        </w:rPr>
        <w:t xml:space="preserve"> </w:t>
      </w:r>
      <w:proofErr w:type="spellStart"/>
      <w:r w:rsidR="000150FC" w:rsidRPr="00DD06B2">
        <w:rPr>
          <w:rFonts w:ascii="Times New Roman" w:hAnsi="Times New Roman" w:cs="Times New Roman"/>
          <w:sz w:val="24"/>
          <w:szCs w:val="20"/>
        </w:rPr>
        <w:t>berpengaruh</w:t>
      </w:r>
      <w:proofErr w:type="spellEnd"/>
      <w:r w:rsidR="000150FC" w:rsidRPr="00DD06B2">
        <w:rPr>
          <w:rFonts w:ascii="Times New Roman" w:hAnsi="Times New Roman" w:cs="Times New Roman"/>
          <w:sz w:val="24"/>
          <w:szCs w:val="20"/>
        </w:rPr>
        <w:t xml:space="preserve"> </w:t>
      </w:r>
      <w:proofErr w:type="spellStart"/>
      <w:r w:rsidR="000150FC" w:rsidRPr="00DD06B2">
        <w:rPr>
          <w:rFonts w:ascii="Times New Roman" w:hAnsi="Times New Roman" w:cs="Times New Roman"/>
          <w:sz w:val="24"/>
          <w:szCs w:val="20"/>
        </w:rPr>
        <w:t>secara</w:t>
      </w:r>
      <w:proofErr w:type="spellEnd"/>
      <w:r w:rsidR="000150FC" w:rsidRPr="00DD06B2">
        <w:rPr>
          <w:rFonts w:ascii="Times New Roman" w:hAnsi="Times New Roman" w:cs="Times New Roman"/>
          <w:sz w:val="24"/>
          <w:szCs w:val="20"/>
        </w:rPr>
        <w:t xml:space="preserve"> </w:t>
      </w:r>
      <w:proofErr w:type="spellStart"/>
      <w:r w:rsidR="000150FC" w:rsidRPr="00DD06B2">
        <w:rPr>
          <w:rFonts w:ascii="Times New Roman" w:hAnsi="Times New Roman" w:cs="Times New Roman"/>
          <w:sz w:val="24"/>
          <w:szCs w:val="20"/>
        </w:rPr>
        <w:t>parsial</w:t>
      </w:r>
      <w:proofErr w:type="spellEnd"/>
      <w:r w:rsidR="000150FC" w:rsidRPr="00DD06B2">
        <w:rPr>
          <w:rFonts w:ascii="Times New Roman" w:hAnsi="Times New Roman" w:cs="Times New Roman"/>
          <w:sz w:val="24"/>
          <w:szCs w:val="20"/>
        </w:rPr>
        <w:t xml:space="preserve"> </w:t>
      </w:r>
      <w:proofErr w:type="spellStart"/>
      <w:r w:rsidR="000150FC" w:rsidRPr="00DD06B2">
        <w:rPr>
          <w:rFonts w:ascii="Times New Roman" w:hAnsi="Times New Roman" w:cs="Times New Roman"/>
          <w:sz w:val="24"/>
          <w:szCs w:val="20"/>
        </w:rPr>
        <w:t>terhadap</w:t>
      </w:r>
      <w:proofErr w:type="spellEnd"/>
      <w:r w:rsidR="000150FC">
        <w:rPr>
          <w:rFonts w:ascii="Times New Roman" w:hAnsi="Times New Roman" w:cs="Times New Roman"/>
          <w:sz w:val="24"/>
          <w:szCs w:val="20"/>
          <w:lang w:val="id-ID"/>
        </w:rPr>
        <w:t xml:space="preserve"> k</w:t>
      </w:r>
      <w:proofErr w:type="spellStart"/>
      <w:r w:rsidR="000150FC">
        <w:rPr>
          <w:rFonts w:ascii="Times New Roman" w:hAnsi="Times New Roman" w:cs="Times New Roman"/>
          <w:sz w:val="24"/>
          <w:szCs w:val="20"/>
        </w:rPr>
        <w:t>inerja</w:t>
      </w:r>
      <w:proofErr w:type="spellEnd"/>
      <w:r w:rsidR="000150FC">
        <w:rPr>
          <w:rFonts w:ascii="Times New Roman" w:hAnsi="Times New Roman" w:cs="Times New Roman"/>
          <w:sz w:val="24"/>
          <w:szCs w:val="20"/>
        </w:rPr>
        <w:t xml:space="preserve"> </w:t>
      </w:r>
      <w:r w:rsidR="000150FC">
        <w:rPr>
          <w:rFonts w:ascii="Times New Roman" w:hAnsi="Times New Roman" w:cs="Times New Roman"/>
          <w:sz w:val="24"/>
          <w:szCs w:val="20"/>
          <w:lang w:val="id-ID"/>
        </w:rPr>
        <w:t>f</w:t>
      </w:r>
      <w:proofErr w:type="spellStart"/>
      <w:r w:rsidR="000150FC" w:rsidRPr="00DD06B2">
        <w:rPr>
          <w:rFonts w:ascii="Times New Roman" w:hAnsi="Times New Roman" w:cs="Times New Roman"/>
          <w:sz w:val="24"/>
          <w:szCs w:val="20"/>
        </w:rPr>
        <w:t>inansial</w:t>
      </w:r>
      <w:proofErr w:type="spellEnd"/>
      <w:r w:rsidR="000150FC" w:rsidRPr="00DD06B2">
        <w:rPr>
          <w:rFonts w:ascii="Times New Roman" w:hAnsi="Times New Roman" w:cs="Times New Roman"/>
          <w:sz w:val="24"/>
          <w:szCs w:val="20"/>
        </w:rPr>
        <w:t xml:space="preserve"> yang </w:t>
      </w:r>
      <w:proofErr w:type="spellStart"/>
      <w:r w:rsidR="000150FC" w:rsidRPr="00DD06B2">
        <w:rPr>
          <w:rFonts w:ascii="Times New Roman" w:hAnsi="Times New Roman" w:cs="Times New Roman"/>
          <w:sz w:val="24"/>
          <w:szCs w:val="20"/>
        </w:rPr>
        <w:t>diproksikan</w:t>
      </w:r>
      <w:proofErr w:type="spellEnd"/>
      <w:r w:rsidR="000150FC" w:rsidRPr="00DD06B2">
        <w:rPr>
          <w:rFonts w:ascii="Times New Roman" w:hAnsi="Times New Roman" w:cs="Times New Roman"/>
          <w:sz w:val="24"/>
          <w:szCs w:val="20"/>
        </w:rPr>
        <w:t xml:space="preserve"> </w:t>
      </w:r>
      <w:proofErr w:type="spellStart"/>
      <w:r w:rsidR="000150FC" w:rsidRPr="00DD06B2">
        <w:rPr>
          <w:rFonts w:ascii="Times New Roman" w:hAnsi="Times New Roman" w:cs="Times New Roman"/>
          <w:sz w:val="24"/>
          <w:szCs w:val="20"/>
        </w:rPr>
        <w:t>oleh</w:t>
      </w:r>
      <w:proofErr w:type="spellEnd"/>
      <w:r w:rsidR="000150FC" w:rsidRPr="00DD06B2">
        <w:rPr>
          <w:rFonts w:ascii="Times New Roman" w:hAnsi="Times New Roman" w:cs="Times New Roman"/>
          <w:sz w:val="24"/>
          <w:szCs w:val="20"/>
        </w:rPr>
        <w:t xml:space="preserve"> </w:t>
      </w:r>
      <w:r w:rsidR="000150FC">
        <w:rPr>
          <w:rFonts w:ascii="Times New Roman" w:hAnsi="Times New Roman" w:cs="Times New Roman"/>
          <w:iCs/>
          <w:sz w:val="24"/>
          <w:szCs w:val="20"/>
          <w:lang w:val="id-ID"/>
        </w:rPr>
        <w:t>ROA.</w:t>
      </w:r>
      <w:r w:rsidR="009D301E">
        <w:rPr>
          <w:rFonts w:ascii="Times New Roman" w:hAnsi="Times New Roman" w:cs="Times New Roman"/>
          <w:iCs/>
          <w:sz w:val="24"/>
          <w:szCs w:val="20"/>
          <w:lang w:val="id-ID"/>
        </w:rPr>
        <w:t xml:space="preserve"> </w:t>
      </w:r>
      <w:r w:rsidR="00D42A37">
        <w:rPr>
          <w:rFonts w:ascii="Times New Roman" w:hAnsi="Times New Roman" w:cs="Times New Roman"/>
          <w:sz w:val="24"/>
          <w:szCs w:val="24"/>
          <w:lang w:val="id-ID"/>
        </w:rPr>
        <w:t>H</w:t>
      </w:r>
      <w:r w:rsidR="00793759">
        <w:rPr>
          <w:rFonts w:ascii="Times New Roman" w:hAnsi="Times New Roman" w:cs="Times New Roman"/>
          <w:sz w:val="24"/>
          <w:szCs w:val="24"/>
        </w:rPr>
        <w:t xml:space="preserve">al </w:t>
      </w:r>
      <w:proofErr w:type="spellStart"/>
      <w:r w:rsidR="00793759">
        <w:rPr>
          <w:rFonts w:ascii="Times New Roman" w:hAnsi="Times New Roman" w:cs="Times New Roman"/>
          <w:sz w:val="24"/>
          <w:szCs w:val="24"/>
        </w:rPr>
        <w:t>ini</w:t>
      </w:r>
      <w:proofErr w:type="spellEnd"/>
      <w:r w:rsidR="00793759">
        <w:rPr>
          <w:rFonts w:ascii="Times New Roman" w:hAnsi="Times New Roman" w:cs="Times New Roman"/>
          <w:sz w:val="24"/>
          <w:szCs w:val="24"/>
        </w:rPr>
        <w:t xml:space="preserve"> </w:t>
      </w:r>
      <w:r w:rsidR="00793759">
        <w:rPr>
          <w:rFonts w:ascii="Times New Roman" w:hAnsi="Times New Roman" w:cs="Times New Roman"/>
          <w:sz w:val="24"/>
          <w:szCs w:val="24"/>
          <w:lang w:val="id-ID"/>
        </w:rPr>
        <w:t xml:space="preserve">dapat disimpulkan </w:t>
      </w:r>
      <w:r w:rsidR="00D42A37">
        <w:rPr>
          <w:rFonts w:ascii="Times New Roman" w:hAnsi="Times New Roman" w:cs="Times New Roman"/>
          <w:sz w:val="24"/>
          <w:szCs w:val="24"/>
          <w:lang w:val="id-ID"/>
        </w:rPr>
        <w:t>b</w:t>
      </w:r>
      <w:proofErr w:type="spellStart"/>
      <w:r w:rsidR="00D42A37" w:rsidRPr="00BE5789">
        <w:rPr>
          <w:rFonts w:ascii="Times New Roman" w:hAnsi="Times New Roman" w:cs="Times New Roman"/>
          <w:sz w:val="24"/>
          <w:szCs w:val="24"/>
        </w:rPr>
        <w:t>ahwa</w:t>
      </w:r>
      <w:proofErr w:type="spellEnd"/>
      <w:r w:rsidR="00D42A37" w:rsidRPr="00BE5789">
        <w:rPr>
          <w:rFonts w:ascii="Times New Roman" w:hAnsi="Times New Roman" w:cs="Times New Roman"/>
          <w:sz w:val="24"/>
          <w:szCs w:val="24"/>
        </w:rPr>
        <w:t xml:space="preserve"> </w:t>
      </w:r>
      <w:proofErr w:type="spellStart"/>
      <w:r w:rsidR="00D42A37" w:rsidRPr="00BE5789">
        <w:rPr>
          <w:rFonts w:ascii="Times New Roman" w:hAnsi="Times New Roman" w:cs="Times New Roman"/>
          <w:sz w:val="24"/>
          <w:szCs w:val="24"/>
        </w:rPr>
        <w:t>semaki</w:t>
      </w:r>
      <w:r w:rsidR="00D42A37">
        <w:rPr>
          <w:rFonts w:ascii="Times New Roman" w:hAnsi="Times New Roman" w:cs="Times New Roman"/>
          <w:sz w:val="24"/>
          <w:szCs w:val="24"/>
        </w:rPr>
        <w:t>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banyak</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pengungkapan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aktivitas</w:t>
      </w:r>
      <w:proofErr w:type="spellEnd"/>
      <w:r w:rsidR="00D42A37">
        <w:rPr>
          <w:rFonts w:ascii="Times New Roman" w:hAnsi="Times New Roman" w:cs="Times New Roman"/>
          <w:sz w:val="24"/>
          <w:szCs w:val="24"/>
          <w:lang w:val="id-ID"/>
        </w:rPr>
        <w:t xml:space="preserve"> </w:t>
      </w:r>
      <w:proofErr w:type="spellStart"/>
      <w:r w:rsidR="00D42A37" w:rsidRPr="00BE5789">
        <w:rPr>
          <w:rFonts w:ascii="Times New Roman" w:hAnsi="Times New Roman" w:cs="Times New Roman"/>
          <w:sz w:val="24"/>
          <w:szCs w:val="24"/>
        </w:rPr>
        <w:t>tanggung</w:t>
      </w:r>
      <w:proofErr w:type="spellEnd"/>
      <w:r w:rsidR="00D42A37" w:rsidRPr="00BE5789">
        <w:rPr>
          <w:rFonts w:ascii="Times New Roman" w:hAnsi="Times New Roman" w:cs="Times New Roman"/>
          <w:sz w:val="24"/>
          <w:szCs w:val="24"/>
        </w:rPr>
        <w:t xml:space="preserve"> </w:t>
      </w:r>
      <w:proofErr w:type="spellStart"/>
      <w:r w:rsidR="00D42A37" w:rsidRPr="00BE5789">
        <w:rPr>
          <w:rFonts w:ascii="Times New Roman" w:hAnsi="Times New Roman" w:cs="Times New Roman"/>
          <w:sz w:val="24"/>
          <w:szCs w:val="24"/>
        </w:rPr>
        <w:t>jawab</w:t>
      </w:r>
      <w:proofErr w:type="spellEnd"/>
      <w:r w:rsidR="00D42A37" w:rsidRPr="00BE5789">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sosial</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perusahaan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dalam</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laporan</w:t>
      </w:r>
      <w:proofErr w:type="spellEnd"/>
      <w:r w:rsidR="00D42A37">
        <w:rPr>
          <w:rFonts w:ascii="Times New Roman" w:hAnsi="Times New Roman" w:cs="Times New Roman"/>
          <w:sz w:val="24"/>
          <w:szCs w:val="24"/>
          <w:lang w:val="id-ID"/>
        </w:rPr>
        <w:t xml:space="preserve"> </w:t>
      </w:r>
      <w:proofErr w:type="spellStart"/>
      <w:r w:rsidR="00D42A37" w:rsidRPr="00BE5789">
        <w:rPr>
          <w:rFonts w:ascii="Times New Roman" w:hAnsi="Times New Roman" w:cs="Times New Roman"/>
          <w:sz w:val="24"/>
          <w:szCs w:val="24"/>
        </w:rPr>
        <w:t>tahunan</w:t>
      </w:r>
      <w:proofErr w:type="spellEnd"/>
      <w:r w:rsidR="00D42A37" w:rsidRPr="00BE5789">
        <w:rPr>
          <w:rFonts w:ascii="Times New Roman" w:hAnsi="Times New Roman" w:cs="Times New Roman"/>
          <w:sz w:val="24"/>
          <w:szCs w:val="24"/>
        </w:rPr>
        <w:t xml:space="preserve"> </w:t>
      </w:r>
      <w:proofErr w:type="spellStart"/>
      <w:r w:rsidR="00D42A37" w:rsidRPr="00BE5789">
        <w:rPr>
          <w:rFonts w:ascii="Times New Roman" w:hAnsi="Times New Roman" w:cs="Times New Roman"/>
          <w:sz w:val="24"/>
          <w:szCs w:val="24"/>
        </w:rPr>
        <w:t>perus</w:t>
      </w:r>
      <w:r w:rsidR="00D42A37">
        <w:rPr>
          <w:rFonts w:ascii="Times New Roman" w:hAnsi="Times New Roman" w:cs="Times New Roman"/>
          <w:sz w:val="24"/>
          <w:szCs w:val="24"/>
        </w:rPr>
        <w:t>ahaan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akan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semakin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meningkatka</w:t>
      </w:r>
      <w:proofErr w:type="spellEnd"/>
      <w:r w:rsidR="00D42A37">
        <w:rPr>
          <w:rFonts w:ascii="Times New Roman" w:hAnsi="Times New Roman" w:cs="Times New Roman"/>
          <w:sz w:val="24"/>
          <w:szCs w:val="24"/>
          <w:lang w:val="id-ID"/>
        </w:rPr>
        <w:t xml:space="preserve">n </w:t>
      </w:r>
      <w:proofErr w:type="spellStart"/>
      <w:r w:rsidR="00D42A37">
        <w:rPr>
          <w:rFonts w:ascii="Times New Roman" w:hAnsi="Times New Roman" w:cs="Times New Roman"/>
          <w:sz w:val="24"/>
          <w:szCs w:val="24"/>
        </w:rPr>
        <w:t>kinerja</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keuangan</w:t>
      </w:r>
      <w:proofErr w:type="spellEnd"/>
      <w:r w:rsidR="00D42A37">
        <w:rPr>
          <w:rFonts w:ascii="Times New Roman" w:hAnsi="Times New Roman" w:cs="Times New Roman"/>
          <w:sz w:val="24"/>
          <w:szCs w:val="24"/>
        </w:rPr>
        <w:t xml:space="preserve"> </w:t>
      </w:r>
      <w:proofErr w:type="spellStart"/>
      <w:r w:rsidR="00D42A37">
        <w:rPr>
          <w:rFonts w:ascii="Times New Roman" w:hAnsi="Times New Roman" w:cs="Times New Roman"/>
          <w:sz w:val="24"/>
          <w:szCs w:val="24"/>
        </w:rPr>
        <w:t>perusahaan</w:t>
      </w:r>
      <w:proofErr w:type="spellEnd"/>
      <w:r w:rsidR="00D42A37">
        <w:rPr>
          <w:rFonts w:ascii="Times New Roman" w:hAnsi="Times New Roman" w:cs="Times New Roman"/>
          <w:sz w:val="24"/>
          <w:szCs w:val="24"/>
          <w:lang w:val="id-ID"/>
        </w:rPr>
        <w:t xml:space="preserve"> </w:t>
      </w:r>
      <w:r w:rsidR="00D42A37">
        <w:rPr>
          <w:rFonts w:ascii="Times New Roman" w:hAnsi="Times New Roman" w:cs="Times New Roman"/>
          <w:sz w:val="24"/>
          <w:lang w:val="id-ID"/>
        </w:rPr>
        <w:fldChar w:fldCharType="begin" w:fldLock="1"/>
      </w:r>
      <w:r w:rsidR="003C2781">
        <w:rPr>
          <w:rFonts w:ascii="Times New Roman" w:hAnsi="Times New Roman" w:cs="Times New Roman"/>
          <w:sz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et al., 2017)", "manualFormatting" : "Bhernadha,dkk (2017:141)", "plainTextFormattedCitation" : "(Bhernadha et al., 2017)", "previouslyFormattedCitation" : "(Bhernadha et al., 2017)" }, "properties" : {  }, "schema" : "https://github.com/citation-style-language/schema/raw/master/csl-citation.json" }</w:instrText>
      </w:r>
      <w:r w:rsidR="00D42A37">
        <w:rPr>
          <w:rFonts w:ascii="Times New Roman" w:hAnsi="Times New Roman" w:cs="Times New Roman"/>
          <w:sz w:val="24"/>
          <w:lang w:val="id-ID"/>
        </w:rPr>
        <w:fldChar w:fldCharType="separate"/>
      </w:r>
      <w:r w:rsidR="00D42A37" w:rsidRPr="00BE5789">
        <w:rPr>
          <w:rFonts w:ascii="Times New Roman" w:hAnsi="Times New Roman" w:cs="Times New Roman"/>
          <w:noProof/>
          <w:sz w:val="24"/>
          <w:lang w:val="id-ID"/>
        </w:rPr>
        <w:t>B</w:t>
      </w:r>
      <w:r w:rsidR="00D42A37">
        <w:rPr>
          <w:rFonts w:ascii="Times New Roman" w:hAnsi="Times New Roman" w:cs="Times New Roman"/>
          <w:noProof/>
          <w:sz w:val="24"/>
          <w:lang w:val="id-ID"/>
        </w:rPr>
        <w:t>hernadha,dkk (</w:t>
      </w:r>
      <w:r w:rsidR="00D42A37" w:rsidRPr="00BE5789">
        <w:rPr>
          <w:rFonts w:ascii="Times New Roman" w:hAnsi="Times New Roman" w:cs="Times New Roman"/>
          <w:noProof/>
          <w:sz w:val="24"/>
          <w:lang w:val="id-ID"/>
        </w:rPr>
        <w:t>2017</w:t>
      </w:r>
      <w:r w:rsidR="00D42A37">
        <w:rPr>
          <w:rFonts w:ascii="Times New Roman" w:hAnsi="Times New Roman" w:cs="Times New Roman"/>
          <w:noProof/>
          <w:sz w:val="24"/>
          <w:lang w:val="id-ID"/>
        </w:rPr>
        <w:t>:141</w:t>
      </w:r>
      <w:r w:rsidR="00D42A37" w:rsidRPr="00BE5789">
        <w:rPr>
          <w:rFonts w:ascii="Times New Roman" w:hAnsi="Times New Roman" w:cs="Times New Roman"/>
          <w:noProof/>
          <w:sz w:val="24"/>
          <w:lang w:val="id-ID"/>
        </w:rPr>
        <w:t>)</w:t>
      </w:r>
      <w:r w:rsidR="00D42A37">
        <w:rPr>
          <w:rFonts w:ascii="Times New Roman" w:hAnsi="Times New Roman" w:cs="Times New Roman"/>
          <w:sz w:val="24"/>
          <w:lang w:val="id-ID"/>
        </w:rPr>
        <w:fldChar w:fldCharType="end"/>
      </w:r>
      <w:r w:rsidR="00D42A37">
        <w:rPr>
          <w:rFonts w:ascii="Times New Roman" w:hAnsi="Times New Roman" w:cs="Times New Roman"/>
          <w:sz w:val="24"/>
          <w:lang w:val="id-ID"/>
        </w:rPr>
        <w:t>.</w:t>
      </w:r>
    </w:p>
    <w:p w:rsidR="004600C4" w:rsidRPr="00F453A8" w:rsidRDefault="00F453A8" w:rsidP="00F453A8">
      <w:pPr>
        <w:pStyle w:val="ListParagraph"/>
        <w:tabs>
          <w:tab w:val="left" w:pos="142"/>
          <w:tab w:val="left" w:pos="900"/>
          <w:tab w:val="left" w:pos="2700"/>
        </w:tabs>
        <w:spacing w:line="360" w:lineRule="auto"/>
        <w:ind w:left="0" w:right="-9" w:firstLine="540"/>
        <w:jc w:val="both"/>
        <w:rPr>
          <w:rFonts w:ascii="Times New Roman" w:hAnsi="Times New Roman" w:cs="Times New Roman"/>
          <w:sz w:val="24"/>
          <w:lang w:val="id-ID"/>
        </w:rPr>
      </w:pPr>
      <w:r>
        <w:rPr>
          <w:rFonts w:ascii="Times New Roman" w:hAnsi="Times New Roman" w:cs="Times New Roman"/>
          <w:sz w:val="24"/>
          <w:lang w:val="id-ID"/>
        </w:rPr>
        <w:t xml:space="preserve">Dilihat dari kriteria perusahaan pertambangan yaitu kegiatan operasional perusahaan cenderung merusak lingkungan sehingga perusahaan wajib untuk melakukan aktivitas CSR. Namun sering menjadi </w:t>
      </w:r>
      <w:r w:rsidR="00FA248C">
        <w:rPr>
          <w:rFonts w:ascii="Times New Roman" w:hAnsi="Times New Roman" w:cs="Times New Roman"/>
          <w:sz w:val="24"/>
          <w:szCs w:val="24"/>
          <w:lang w:val="id-ID"/>
        </w:rPr>
        <w:t>ken</w:t>
      </w:r>
      <w:r w:rsidR="00CA4C73">
        <w:rPr>
          <w:rFonts w:ascii="Times New Roman" w:hAnsi="Times New Roman" w:cs="Times New Roman"/>
          <w:sz w:val="24"/>
          <w:szCs w:val="24"/>
          <w:lang w:val="id-ID"/>
        </w:rPr>
        <w:t>dala</w:t>
      </w:r>
      <w:r w:rsidR="00FA248C">
        <w:rPr>
          <w:rFonts w:ascii="Times New Roman" w:hAnsi="Times New Roman" w:cs="Times New Roman"/>
          <w:sz w:val="24"/>
          <w:szCs w:val="24"/>
          <w:lang w:val="id-ID"/>
        </w:rPr>
        <w:t xml:space="preserve"> sebagian perusahaan untuk menerapkan CSR yaitu biaya CSR yang tidak sedikit</w:t>
      </w:r>
      <w:r w:rsidR="00F63BBA">
        <w:rPr>
          <w:rFonts w:ascii="Times New Roman" w:hAnsi="Times New Roman" w:cs="Times New Roman"/>
          <w:sz w:val="24"/>
          <w:szCs w:val="24"/>
          <w:lang w:val="id-ID"/>
        </w:rPr>
        <w:t xml:space="preserve"> jumlahnya</w:t>
      </w:r>
      <w:r w:rsidR="00CA4C73">
        <w:rPr>
          <w:rFonts w:ascii="Times New Roman" w:hAnsi="Times New Roman" w:cs="Times New Roman"/>
          <w:sz w:val="24"/>
          <w:szCs w:val="24"/>
          <w:lang w:val="id-ID"/>
        </w:rPr>
        <w:t xml:space="preserve"> sehingga mengharuskan manajemen perusahaan untuk bijaksana dalam memanfaatkan struktur modal perusahaan</w:t>
      </w:r>
      <w:r w:rsidR="00C04F96">
        <w:rPr>
          <w:rFonts w:ascii="Times New Roman" w:hAnsi="Times New Roman" w:cs="Times New Roman"/>
          <w:sz w:val="24"/>
          <w:szCs w:val="24"/>
          <w:lang w:val="id-ID"/>
        </w:rPr>
        <w:t>nya</w:t>
      </w:r>
      <w:r w:rsidR="00CA4C73">
        <w:rPr>
          <w:rFonts w:ascii="Times New Roman" w:hAnsi="Times New Roman" w:cs="Times New Roman"/>
          <w:sz w:val="24"/>
          <w:szCs w:val="24"/>
          <w:lang w:val="id-ID"/>
        </w:rPr>
        <w:t>.</w:t>
      </w:r>
      <w:r w:rsidR="004600C4">
        <w:rPr>
          <w:rFonts w:ascii="Times New Roman" w:hAnsi="Times New Roman" w:cs="Times New Roman"/>
          <w:sz w:val="24"/>
          <w:szCs w:val="24"/>
          <w:lang w:val="id-ID"/>
        </w:rPr>
        <w:t xml:space="preserve"> </w:t>
      </w:r>
      <w:r w:rsidR="00C04F96">
        <w:rPr>
          <w:rFonts w:ascii="Times New Roman" w:hAnsi="Times New Roman" w:cs="Times New Roman"/>
          <w:sz w:val="24"/>
          <w:szCs w:val="24"/>
          <w:lang w:val="id-ID"/>
        </w:rPr>
        <w:t xml:space="preserve">Menurut </w:t>
      </w:r>
      <w:r w:rsidR="00C04F96">
        <w:rPr>
          <w:rFonts w:ascii="Times New Roman" w:hAnsi="Times New Roman" w:cs="Times New Roman"/>
          <w:sz w:val="24"/>
          <w:szCs w:val="24"/>
          <w:lang w:val="id-ID"/>
        </w:rPr>
        <w:fldChar w:fldCharType="begin" w:fldLock="1"/>
      </w:r>
      <w:r w:rsidR="00C04F96">
        <w:rPr>
          <w:rFonts w:ascii="Times New Roman" w:hAnsi="Times New Roman" w:cs="Times New Roman"/>
          <w:sz w:val="24"/>
          <w:szCs w:val="24"/>
          <w:lang w:val="id-ID"/>
        </w:rPr>
        <w:instrText>ADDIN CSL_CITATION { "citationItems" : [ { "id" : "ITEM-1", "itemData" : { "author" : [ { "dropping-particle" : "", "family" : "Binangkit", "given" : "A Bagas", "non-dropping-particle" : "", "parse-names" : false, "suffix" : "" }, { "dropping-particle" : "", "family" : "Raharjo", "given" : "Sugeng", "non-dropping-particle" : "", "parse-names" : false, "suffix" : "" } ], "container-title" : "AKTUAL", "id" : "ITEM-1", "issue" : "2", "issued" : { "date-parts" : [ [ "2014" ] ] }, "page" : "24-34", "title" : "Pengaruh Struktur Modal Terhadap Kinerja Perusahaan dan Harga Saham Pada Perusahaan Manufaktur di Bursa Efek Indonesia", "type" : "article-journal", "volume" : "Volume 1" }, "uris" : [ "http://www.mendeley.com/documents/?uuid=32cae173-1223-4a2e-806b-14e9400f656d" ] } ], "mendeley" : { "formattedCitation" : "(Binangkit &amp; Raharjo, 2014)", "manualFormatting" : "Binangkit dan Raharjo (2014:27)", "plainTextFormattedCitation" : "(Binangkit &amp; Raharjo, 2014)", "previouslyFormattedCitation" : "(Binangkit &amp; Raharjo, 2014)" }, "properties" : {  }, "schema" : "https://github.com/citation-style-language/schema/raw/master/csl-citation.json" }</w:instrText>
      </w:r>
      <w:r w:rsidR="00C04F96">
        <w:rPr>
          <w:rFonts w:ascii="Times New Roman" w:hAnsi="Times New Roman" w:cs="Times New Roman"/>
          <w:sz w:val="24"/>
          <w:szCs w:val="24"/>
          <w:lang w:val="id-ID"/>
        </w:rPr>
        <w:fldChar w:fldCharType="separate"/>
      </w:r>
      <w:r w:rsidR="00C04F96">
        <w:rPr>
          <w:rFonts w:ascii="Times New Roman" w:hAnsi="Times New Roman" w:cs="Times New Roman"/>
          <w:noProof/>
          <w:sz w:val="24"/>
          <w:szCs w:val="24"/>
          <w:lang w:val="id-ID"/>
        </w:rPr>
        <w:t>Binangkit dan Raharjo (</w:t>
      </w:r>
      <w:r w:rsidR="00C04F96" w:rsidRPr="00C04F96">
        <w:rPr>
          <w:rFonts w:ascii="Times New Roman" w:hAnsi="Times New Roman" w:cs="Times New Roman"/>
          <w:noProof/>
          <w:sz w:val="24"/>
          <w:szCs w:val="24"/>
          <w:lang w:val="id-ID"/>
        </w:rPr>
        <w:t>2014</w:t>
      </w:r>
      <w:r w:rsidR="00C04F96">
        <w:rPr>
          <w:rFonts w:ascii="Times New Roman" w:hAnsi="Times New Roman" w:cs="Times New Roman"/>
          <w:noProof/>
          <w:sz w:val="24"/>
          <w:szCs w:val="24"/>
          <w:lang w:val="id-ID"/>
        </w:rPr>
        <w:t>:27</w:t>
      </w:r>
      <w:r w:rsidR="00C04F96" w:rsidRPr="00C04F96">
        <w:rPr>
          <w:rFonts w:ascii="Times New Roman" w:hAnsi="Times New Roman" w:cs="Times New Roman"/>
          <w:noProof/>
          <w:sz w:val="24"/>
          <w:szCs w:val="24"/>
          <w:lang w:val="id-ID"/>
        </w:rPr>
        <w:t>)</w:t>
      </w:r>
      <w:r w:rsidR="00C04F96">
        <w:rPr>
          <w:rFonts w:ascii="Times New Roman" w:hAnsi="Times New Roman" w:cs="Times New Roman"/>
          <w:sz w:val="24"/>
          <w:szCs w:val="24"/>
          <w:lang w:val="id-ID"/>
        </w:rPr>
        <w:fldChar w:fldCharType="end"/>
      </w:r>
      <w:r w:rsidR="00C04F96">
        <w:rPr>
          <w:rFonts w:ascii="Times New Roman" w:hAnsi="Times New Roman" w:cs="Times New Roman"/>
          <w:sz w:val="24"/>
          <w:szCs w:val="24"/>
          <w:lang w:val="id-ID"/>
        </w:rPr>
        <w:t xml:space="preserve"> struktur modal adalah perpaduan dari nilai utang dan nilai modal sendiri (saham preferen, saham biasa</w:t>
      </w:r>
      <w:r w:rsidR="00026B46">
        <w:rPr>
          <w:rFonts w:ascii="Times New Roman" w:hAnsi="Times New Roman" w:cs="Times New Roman"/>
          <w:sz w:val="24"/>
          <w:szCs w:val="24"/>
          <w:lang w:val="id-ID"/>
        </w:rPr>
        <w:t>, dan saldo laba)</w:t>
      </w:r>
      <w:r w:rsidR="00A01CDF">
        <w:rPr>
          <w:rFonts w:ascii="Times New Roman" w:hAnsi="Times New Roman" w:cs="Times New Roman"/>
          <w:sz w:val="24"/>
          <w:szCs w:val="24"/>
          <w:lang w:val="id-ID"/>
        </w:rPr>
        <w:t xml:space="preserve"> yang tercemin pada laporan keuangan perusahaan akhir tahun</w:t>
      </w:r>
      <w:r w:rsidR="00026B46">
        <w:rPr>
          <w:rFonts w:ascii="Times New Roman" w:hAnsi="Times New Roman" w:cs="Times New Roman"/>
          <w:sz w:val="24"/>
          <w:szCs w:val="24"/>
          <w:lang w:val="id-ID"/>
        </w:rPr>
        <w:t xml:space="preserve">. </w:t>
      </w:r>
      <w:r w:rsidR="002924EC">
        <w:rPr>
          <w:rFonts w:ascii="Times New Roman" w:hAnsi="Times New Roman" w:cs="Times New Roman"/>
          <w:sz w:val="24"/>
          <w:szCs w:val="24"/>
          <w:lang w:val="id-ID"/>
        </w:rPr>
        <w:t xml:space="preserve">Perpaduan nilai utang dan modal sendiri dapat diukur dengan menggunakan </w:t>
      </w:r>
      <w:r w:rsidR="002924EC">
        <w:rPr>
          <w:rFonts w:ascii="Times New Roman" w:hAnsi="Times New Roman" w:cs="Times New Roman"/>
          <w:i/>
          <w:sz w:val="24"/>
          <w:szCs w:val="24"/>
          <w:lang w:val="id-ID"/>
        </w:rPr>
        <w:t xml:space="preserve">debt to equity ratio </w:t>
      </w:r>
      <w:r w:rsidR="004600C4">
        <w:rPr>
          <w:rFonts w:ascii="Times New Roman" w:hAnsi="Times New Roman" w:cs="Times New Roman"/>
          <w:sz w:val="24"/>
          <w:szCs w:val="24"/>
          <w:lang w:val="id-ID"/>
        </w:rPr>
        <w:t>(selanjutnya dinyatakan dengan</w:t>
      </w:r>
      <w:r w:rsidR="002924EC">
        <w:rPr>
          <w:rFonts w:ascii="Times New Roman" w:hAnsi="Times New Roman" w:cs="Times New Roman"/>
          <w:sz w:val="24"/>
          <w:szCs w:val="24"/>
          <w:lang w:val="id-ID"/>
        </w:rPr>
        <w:t xml:space="preserve"> DER). </w:t>
      </w:r>
      <w:r w:rsidR="00291029">
        <w:rPr>
          <w:rFonts w:ascii="Times New Roman" w:hAnsi="Times New Roman" w:cs="Times New Roman"/>
          <w:sz w:val="24"/>
          <w:szCs w:val="24"/>
          <w:lang w:val="id-ID"/>
        </w:rPr>
        <w:fldChar w:fldCharType="begin" w:fldLock="1"/>
      </w:r>
      <w:r w:rsidR="00291029">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(2017:168)", "plainTextFormattedCitation" : "(Hery, 2017)", "previouslyFormattedCitation" : "(Hery, 2017)" }, "properties" : {  }, "schema" : "https://github.com/citation-style-language/schema/raw/master/csl-citation.json" }</w:instrText>
      </w:r>
      <w:r w:rsidR="00291029">
        <w:rPr>
          <w:rFonts w:ascii="Times New Roman" w:hAnsi="Times New Roman" w:cs="Times New Roman"/>
          <w:sz w:val="24"/>
          <w:szCs w:val="24"/>
          <w:lang w:val="id-ID"/>
        </w:rPr>
        <w:fldChar w:fldCharType="separate"/>
      </w:r>
      <w:r w:rsidR="00291029">
        <w:rPr>
          <w:rFonts w:ascii="Times New Roman" w:hAnsi="Times New Roman" w:cs="Times New Roman"/>
          <w:noProof/>
          <w:sz w:val="24"/>
          <w:szCs w:val="24"/>
          <w:lang w:val="id-ID"/>
        </w:rPr>
        <w:t>Hery (</w:t>
      </w:r>
      <w:r w:rsidR="00291029" w:rsidRPr="00FD4642">
        <w:rPr>
          <w:rFonts w:ascii="Times New Roman" w:hAnsi="Times New Roman" w:cs="Times New Roman"/>
          <w:noProof/>
          <w:sz w:val="24"/>
          <w:szCs w:val="24"/>
          <w:lang w:val="id-ID"/>
        </w:rPr>
        <w:t>2017</w:t>
      </w:r>
      <w:r w:rsidR="00291029">
        <w:rPr>
          <w:rFonts w:ascii="Times New Roman" w:hAnsi="Times New Roman" w:cs="Times New Roman"/>
          <w:noProof/>
          <w:sz w:val="24"/>
          <w:szCs w:val="24"/>
          <w:lang w:val="id-ID"/>
        </w:rPr>
        <w:t>:168</w:t>
      </w:r>
      <w:r w:rsidR="00291029" w:rsidRPr="00FD4642">
        <w:rPr>
          <w:rFonts w:ascii="Times New Roman" w:hAnsi="Times New Roman" w:cs="Times New Roman"/>
          <w:noProof/>
          <w:sz w:val="24"/>
          <w:szCs w:val="24"/>
          <w:lang w:val="id-ID"/>
        </w:rPr>
        <w:t>)</w:t>
      </w:r>
      <w:r w:rsidR="00291029">
        <w:rPr>
          <w:rFonts w:ascii="Times New Roman" w:hAnsi="Times New Roman" w:cs="Times New Roman"/>
          <w:sz w:val="24"/>
          <w:szCs w:val="24"/>
          <w:lang w:val="id-ID"/>
        </w:rPr>
        <w:fldChar w:fldCharType="end"/>
      </w:r>
      <w:r w:rsidR="00291029">
        <w:rPr>
          <w:rFonts w:ascii="Times New Roman" w:hAnsi="Times New Roman" w:cs="Times New Roman"/>
          <w:sz w:val="24"/>
          <w:szCs w:val="24"/>
          <w:lang w:val="id-ID"/>
        </w:rPr>
        <w:t xml:space="preserve"> </w:t>
      </w:r>
      <w:r w:rsidR="00FD4642">
        <w:rPr>
          <w:rFonts w:ascii="Times New Roman" w:hAnsi="Times New Roman" w:cs="Times New Roman"/>
          <w:sz w:val="24"/>
          <w:szCs w:val="24"/>
          <w:lang w:val="id-ID"/>
        </w:rPr>
        <w:t>DER berfungsi untuk mengetahui berapa bagian dari setiap rupiah modal yang dijadikan sebagai jaminan utang</w:t>
      </w:r>
      <w:r w:rsidR="00A01CDF">
        <w:rPr>
          <w:rFonts w:ascii="Times New Roman" w:hAnsi="Times New Roman" w:cs="Times New Roman"/>
          <w:sz w:val="24"/>
          <w:szCs w:val="24"/>
          <w:lang w:val="id-ID"/>
        </w:rPr>
        <w:t xml:space="preserve">. </w:t>
      </w:r>
      <w:r w:rsidR="00291029">
        <w:rPr>
          <w:rFonts w:ascii="Times New Roman" w:hAnsi="Times New Roman" w:cs="Times New Roman"/>
          <w:sz w:val="24"/>
          <w:szCs w:val="24"/>
          <w:lang w:val="id-ID"/>
        </w:rPr>
        <w:t xml:space="preserve">Dengan kata lain, akan lebih aman bagi kreditor apabila memberikan pinjaman kepada debitor yang memiliki DER yang rendah karena hal ini berarti akan semakin besar jumlah modal pemilik yang dapat dijadikan sebagai jaminan utang </w:t>
      </w:r>
      <w:r w:rsidR="00291029">
        <w:rPr>
          <w:rFonts w:ascii="Times New Roman" w:hAnsi="Times New Roman" w:cs="Times New Roman"/>
          <w:sz w:val="24"/>
          <w:szCs w:val="24"/>
          <w:lang w:val="id-ID"/>
        </w:rPr>
        <w:fldChar w:fldCharType="begin" w:fldLock="1"/>
      </w:r>
      <w:r w:rsidR="00291029">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(2017:169)", "plainTextFormattedCitation" : "(Hery, 2017)", "previouslyFormattedCitation" : "(Hery, 2017)" }, "properties" : {  }, "schema" : "https://github.com/citation-style-language/schema/raw/master/csl-citation.json" }</w:instrText>
      </w:r>
      <w:r w:rsidR="00291029">
        <w:rPr>
          <w:rFonts w:ascii="Times New Roman" w:hAnsi="Times New Roman" w:cs="Times New Roman"/>
          <w:sz w:val="24"/>
          <w:szCs w:val="24"/>
          <w:lang w:val="id-ID"/>
        </w:rPr>
        <w:fldChar w:fldCharType="separate"/>
      </w:r>
      <w:r w:rsidR="00291029">
        <w:rPr>
          <w:rFonts w:ascii="Times New Roman" w:hAnsi="Times New Roman" w:cs="Times New Roman"/>
          <w:noProof/>
          <w:sz w:val="24"/>
          <w:szCs w:val="24"/>
          <w:lang w:val="id-ID"/>
        </w:rPr>
        <w:t>Hery (</w:t>
      </w:r>
      <w:r w:rsidR="00291029" w:rsidRPr="00FD4642">
        <w:rPr>
          <w:rFonts w:ascii="Times New Roman" w:hAnsi="Times New Roman" w:cs="Times New Roman"/>
          <w:noProof/>
          <w:sz w:val="24"/>
          <w:szCs w:val="24"/>
          <w:lang w:val="id-ID"/>
        </w:rPr>
        <w:t>2017</w:t>
      </w:r>
      <w:r w:rsidR="00291029">
        <w:rPr>
          <w:rFonts w:ascii="Times New Roman" w:hAnsi="Times New Roman" w:cs="Times New Roman"/>
          <w:noProof/>
          <w:sz w:val="24"/>
          <w:szCs w:val="24"/>
          <w:lang w:val="id-ID"/>
        </w:rPr>
        <w:t>:169</w:t>
      </w:r>
      <w:r w:rsidR="00291029" w:rsidRPr="00FD4642">
        <w:rPr>
          <w:rFonts w:ascii="Times New Roman" w:hAnsi="Times New Roman" w:cs="Times New Roman"/>
          <w:noProof/>
          <w:sz w:val="24"/>
          <w:szCs w:val="24"/>
          <w:lang w:val="id-ID"/>
        </w:rPr>
        <w:t>)</w:t>
      </w:r>
      <w:r w:rsidR="00291029">
        <w:rPr>
          <w:rFonts w:ascii="Times New Roman" w:hAnsi="Times New Roman" w:cs="Times New Roman"/>
          <w:sz w:val="24"/>
          <w:szCs w:val="24"/>
          <w:lang w:val="id-ID"/>
        </w:rPr>
        <w:fldChar w:fldCharType="end"/>
      </w:r>
      <w:r w:rsidR="00291029">
        <w:rPr>
          <w:rFonts w:ascii="Times New Roman" w:hAnsi="Times New Roman" w:cs="Times New Roman"/>
          <w:sz w:val="24"/>
          <w:szCs w:val="24"/>
          <w:lang w:val="id-ID"/>
        </w:rPr>
        <w:t>.</w:t>
      </w:r>
      <w:r w:rsidR="00A839D9">
        <w:rPr>
          <w:rFonts w:ascii="Times New Roman" w:hAnsi="Times New Roman" w:cs="Times New Roman"/>
          <w:sz w:val="24"/>
          <w:szCs w:val="24"/>
          <w:lang w:val="id-ID"/>
        </w:rPr>
        <w:t xml:space="preserve"> </w:t>
      </w:r>
    </w:p>
    <w:p w:rsidR="00F63BBA" w:rsidRDefault="00667D7E" w:rsidP="004600C4">
      <w:pPr>
        <w:pStyle w:val="ListParagraph"/>
        <w:tabs>
          <w:tab w:val="left" w:pos="142"/>
          <w:tab w:val="left" w:pos="900"/>
          <w:tab w:val="left" w:pos="2700"/>
        </w:tabs>
        <w:spacing w:line="360" w:lineRule="auto"/>
        <w:ind w:left="0"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"manualFormatting" : "Fadhilah (2012:2)", "plainTextFormattedCitation" : "(Fadhilah, 2012)", "previouslyFormattedCitation" : "(Fadhilah, 2012)"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Fadhilah (</w:t>
      </w:r>
      <w:r w:rsidRPr="00667D7E">
        <w:rPr>
          <w:rFonts w:ascii="Times New Roman" w:hAnsi="Times New Roman" w:cs="Times New Roman"/>
          <w:noProof/>
          <w:sz w:val="24"/>
          <w:szCs w:val="24"/>
          <w:lang w:val="id-ID"/>
        </w:rPr>
        <w:t>2012</w:t>
      </w:r>
      <w:r>
        <w:rPr>
          <w:rFonts w:ascii="Times New Roman" w:hAnsi="Times New Roman" w:cs="Times New Roman"/>
          <w:noProof/>
          <w:sz w:val="24"/>
          <w:szCs w:val="24"/>
          <w:lang w:val="id-ID"/>
        </w:rPr>
        <w:t>:2</w:t>
      </w:r>
      <w:r w:rsidRPr="00667D7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para pemilik perusahaan sangat </w:t>
      </w:r>
      <w:r>
        <w:rPr>
          <w:rFonts w:ascii="Times New Roman" w:hAnsi="Times New Roman" w:cs="Times New Roman"/>
          <w:i/>
          <w:sz w:val="24"/>
          <w:szCs w:val="24"/>
          <w:lang w:val="id-ID"/>
        </w:rPr>
        <w:t xml:space="preserve">concern </w:t>
      </w:r>
      <w:r w:rsidR="004600C4">
        <w:rPr>
          <w:rFonts w:ascii="Times New Roman" w:hAnsi="Times New Roman" w:cs="Times New Roman"/>
          <w:sz w:val="24"/>
          <w:szCs w:val="24"/>
          <w:lang w:val="id-ID"/>
        </w:rPr>
        <w:t>terhadap keput</w:t>
      </w:r>
      <w:r>
        <w:rPr>
          <w:rFonts w:ascii="Times New Roman" w:hAnsi="Times New Roman" w:cs="Times New Roman"/>
          <w:sz w:val="24"/>
          <w:szCs w:val="24"/>
          <w:lang w:val="id-ID"/>
        </w:rPr>
        <w:t xml:space="preserve">usan struktur modal karena akan berpengaruh pada kinerja perusahaan yang pada akhirnya akan menentukan tingkat pengembalian atas modal yang diinvestasikannya. </w:t>
      </w:r>
      <w:r w:rsidR="00775EC1">
        <w:rPr>
          <w:rFonts w:ascii="Times New Roman" w:hAnsi="Times New Roman" w:cs="Times New Roman"/>
          <w:sz w:val="24"/>
          <w:szCs w:val="24"/>
          <w:lang w:val="id-ID"/>
        </w:rPr>
        <w:t xml:space="preserve">Jika dilihat dari perusahaan pertambangan, berdasarkan Undang-Undang No.4 Tahun 2009 pasal 103 ayat 1 menyatakan bahwa pemegang IUP dan IUPK Operasi Produksi wajib melakukan pengolahan dan pemurnian hasil penambangan di dalam negeri dengan peraturan tersebut </w:t>
      </w:r>
      <w:r w:rsidR="00775EC1">
        <w:rPr>
          <w:rFonts w:ascii="Times New Roman" w:hAnsi="Times New Roman" w:cs="Times New Roman"/>
          <w:sz w:val="24"/>
          <w:szCs w:val="24"/>
          <w:lang w:val="id-ID"/>
        </w:rPr>
        <w:lastRenderedPageBreak/>
        <w:t>membuat perusahaan pertambangan harus membangun industri pengolahan produk tambang mentah (</w:t>
      </w:r>
      <w:r w:rsidR="00775EC1">
        <w:rPr>
          <w:rFonts w:ascii="Times New Roman" w:hAnsi="Times New Roman" w:cs="Times New Roman"/>
          <w:i/>
          <w:sz w:val="24"/>
          <w:szCs w:val="24"/>
          <w:lang w:val="id-ID"/>
        </w:rPr>
        <w:t>smelter)</w:t>
      </w:r>
      <w:r w:rsidR="00775EC1">
        <w:rPr>
          <w:rFonts w:ascii="Times New Roman" w:hAnsi="Times New Roman" w:cs="Times New Roman"/>
          <w:sz w:val="24"/>
          <w:szCs w:val="24"/>
          <w:lang w:val="id-ID"/>
        </w:rPr>
        <w:t xml:space="preserve"> yang mengeluarkan biaya yang tidak sedikit. </w:t>
      </w:r>
      <w:r w:rsidR="004600C4">
        <w:rPr>
          <w:rFonts w:ascii="Times New Roman" w:hAnsi="Times New Roman" w:cs="Times New Roman"/>
          <w:sz w:val="24"/>
          <w:szCs w:val="24"/>
          <w:lang w:val="id-ID"/>
        </w:rPr>
        <w:t>Sehingga dana yang diperlukan selain dari pihak internal juga melibatkan pihak eksternal. K</w:t>
      </w:r>
      <w:r w:rsidR="00D44411">
        <w:rPr>
          <w:rFonts w:ascii="Times New Roman" w:hAnsi="Times New Roman" w:cs="Times New Roman"/>
          <w:sz w:val="24"/>
          <w:szCs w:val="24"/>
          <w:lang w:val="id-ID"/>
        </w:rPr>
        <w:t xml:space="preserve">epadatan modal dan risiko perusahaan </w:t>
      </w:r>
      <w:r w:rsidR="00390C20">
        <w:rPr>
          <w:rFonts w:ascii="Times New Roman" w:hAnsi="Times New Roman" w:cs="Times New Roman"/>
          <w:sz w:val="24"/>
          <w:szCs w:val="24"/>
          <w:lang w:val="id-ID"/>
        </w:rPr>
        <w:t xml:space="preserve">serta harga komoditas </w:t>
      </w:r>
      <w:r w:rsidR="00D44411">
        <w:rPr>
          <w:rFonts w:ascii="Times New Roman" w:hAnsi="Times New Roman" w:cs="Times New Roman"/>
          <w:sz w:val="24"/>
          <w:szCs w:val="24"/>
          <w:lang w:val="id-ID"/>
        </w:rPr>
        <w:t>pertambangan menyebabkan k</w:t>
      </w:r>
      <w:r w:rsidR="004600C4">
        <w:rPr>
          <w:rFonts w:ascii="Times New Roman" w:hAnsi="Times New Roman" w:cs="Times New Roman"/>
          <w:sz w:val="24"/>
          <w:szCs w:val="24"/>
          <w:lang w:val="id-ID"/>
        </w:rPr>
        <w:t>etidaksatabilan tingkat</w:t>
      </w:r>
      <w:r w:rsidR="009D20F0">
        <w:rPr>
          <w:rFonts w:ascii="Times New Roman" w:hAnsi="Times New Roman" w:cs="Times New Roman"/>
          <w:sz w:val="24"/>
          <w:szCs w:val="24"/>
          <w:lang w:val="id-ID"/>
        </w:rPr>
        <w:t xml:space="preserve"> utang </w:t>
      </w:r>
      <w:r w:rsidR="004600C4">
        <w:rPr>
          <w:rFonts w:ascii="Times New Roman" w:hAnsi="Times New Roman" w:cs="Times New Roman"/>
          <w:sz w:val="24"/>
          <w:szCs w:val="24"/>
          <w:lang w:val="id-ID"/>
        </w:rPr>
        <w:t xml:space="preserve">perusahaan pertambangan dari tahun 2012-2017 </w:t>
      </w:r>
      <w:r w:rsidR="00643AEE">
        <w:rPr>
          <w:rFonts w:ascii="Times New Roman" w:hAnsi="Times New Roman" w:cs="Times New Roman"/>
          <w:sz w:val="24"/>
          <w:szCs w:val="24"/>
          <w:lang w:val="id-ID"/>
        </w:rPr>
        <w:t xml:space="preserve">yang diukur dengan DER </w:t>
      </w:r>
      <w:r w:rsidR="004600C4">
        <w:rPr>
          <w:rFonts w:ascii="Times New Roman" w:hAnsi="Times New Roman" w:cs="Times New Roman"/>
          <w:sz w:val="24"/>
          <w:szCs w:val="24"/>
          <w:lang w:val="id-ID"/>
        </w:rPr>
        <w:t>dapat dilihat pada grafik dibawah ini:</w:t>
      </w:r>
    </w:p>
    <w:p w:rsidR="008A799E" w:rsidRPr="008A799E" w:rsidRDefault="00EE3A4B" w:rsidP="008A799E">
      <w:pPr>
        <w:pStyle w:val="ListParagraph"/>
        <w:spacing w:line="360" w:lineRule="auto"/>
        <w:ind w:left="0" w:firstLine="142"/>
        <w:jc w:val="both"/>
        <w:rPr>
          <w:rFonts w:ascii="Times New Roman" w:hAnsi="Times New Roman" w:cs="Times New Roman"/>
          <w:sz w:val="28"/>
          <w:szCs w:val="24"/>
          <w:lang w:val="id-ID"/>
        </w:rPr>
      </w:pPr>
      <w:r>
        <w:rPr>
          <w:noProof/>
        </w:rPr>
        <w:drawing>
          <wp:inline distT="0" distB="0" distL="0" distR="0" wp14:anchorId="389C3EDB" wp14:editId="5D2423C2">
            <wp:extent cx="4989444" cy="2554357"/>
            <wp:effectExtent l="0" t="0" r="2095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A799E" w:rsidRPr="00E34FBD">
        <w:rPr>
          <w:rFonts w:ascii="Times New Roman" w:hAnsi="Times New Roman" w:cs="Times New Roman"/>
          <w:i/>
          <w:sz w:val="20"/>
          <w:szCs w:val="20"/>
          <w:lang w:val="id-ID"/>
        </w:rPr>
        <w:t xml:space="preserve">Sumber: </w:t>
      </w:r>
      <w:hyperlink r:id="rId14" w:history="1">
        <w:r w:rsidR="008A799E" w:rsidRPr="00E34FBD">
          <w:rPr>
            <w:rStyle w:val="Hyperlink"/>
            <w:rFonts w:ascii="Times New Roman" w:hAnsi="Times New Roman" w:cs="Times New Roman"/>
            <w:i/>
            <w:sz w:val="20"/>
            <w:szCs w:val="20"/>
            <w:lang w:val="id-ID"/>
          </w:rPr>
          <w:t>www.idx.co.id</w:t>
        </w:r>
      </w:hyperlink>
      <w:r w:rsidR="008A799E" w:rsidRPr="00E34FBD">
        <w:rPr>
          <w:rStyle w:val="Hyperlink"/>
          <w:rFonts w:ascii="Times New Roman" w:hAnsi="Times New Roman" w:cs="Times New Roman"/>
          <w:i/>
          <w:sz w:val="20"/>
          <w:szCs w:val="20"/>
          <w:lang w:val="id-ID"/>
        </w:rPr>
        <w:t xml:space="preserve">, </w:t>
      </w:r>
      <w:r w:rsidR="008A799E" w:rsidRPr="00E34FBD">
        <w:rPr>
          <w:rStyle w:val="Hyperlink"/>
          <w:rFonts w:ascii="Times New Roman" w:hAnsi="Times New Roman" w:cs="Times New Roman"/>
          <w:sz w:val="20"/>
          <w:szCs w:val="20"/>
          <w:lang w:val="id-ID"/>
        </w:rPr>
        <w:t xml:space="preserve"> (Data diolah,2018)</w:t>
      </w:r>
    </w:p>
    <w:p w:rsidR="008A799E" w:rsidRDefault="008A799E" w:rsidP="004600C4">
      <w:pPr>
        <w:pStyle w:val="ListParagraph"/>
        <w:spacing w:after="0" w:line="240" w:lineRule="auto"/>
        <w:ind w:left="0" w:firstLine="142"/>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1.2</w:t>
      </w:r>
    </w:p>
    <w:p w:rsidR="008A799E" w:rsidRDefault="00BD6811" w:rsidP="004600C4">
      <w:pPr>
        <w:pStyle w:val="ListParagraph"/>
        <w:spacing w:after="0" w:line="240" w:lineRule="auto"/>
        <w:ind w:left="0" w:firstLine="142"/>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Tingkat Utang </w:t>
      </w:r>
      <w:r w:rsidR="003C56CB">
        <w:rPr>
          <w:rFonts w:ascii="Times New Roman" w:hAnsi="Times New Roman" w:cs="Times New Roman"/>
          <w:b/>
          <w:sz w:val="24"/>
          <w:szCs w:val="24"/>
          <w:lang w:val="id-ID"/>
        </w:rPr>
        <w:t xml:space="preserve">Perusahaan </w:t>
      </w:r>
      <w:r>
        <w:rPr>
          <w:rFonts w:ascii="Times New Roman" w:hAnsi="Times New Roman" w:cs="Times New Roman"/>
          <w:b/>
          <w:sz w:val="24"/>
          <w:szCs w:val="24"/>
          <w:lang w:val="id-ID"/>
        </w:rPr>
        <w:t>Pertambangan</w:t>
      </w:r>
    </w:p>
    <w:p w:rsidR="00643E20" w:rsidRPr="008A799E" w:rsidRDefault="00643E20" w:rsidP="004600C4">
      <w:pPr>
        <w:pStyle w:val="ListParagraph"/>
        <w:spacing w:after="0" w:line="240" w:lineRule="auto"/>
        <w:ind w:left="0" w:firstLine="142"/>
        <w:jc w:val="center"/>
        <w:rPr>
          <w:rFonts w:ascii="Times New Roman" w:hAnsi="Times New Roman" w:cs="Times New Roman"/>
          <w:b/>
          <w:sz w:val="24"/>
          <w:szCs w:val="24"/>
          <w:lang w:val="id-ID"/>
        </w:rPr>
      </w:pPr>
    </w:p>
    <w:p w:rsidR="00547D1C" w:rsidRPr="00F53B83" w:rsidRDefault="009D20F0" w:rsidP="00D416BC">
      <w:pPr>
        <w:spacing w:after="0" w:line="360" w:lineRule="auto"/>
        <w:jc w:val="both"/>
        <w:rPr>
          <w:rFonts w:ascii="Times New Roman" w:hAnsi="Times New Roman" w:cs="Times New Roman"/>
          <w:sz w:val="24"/>
          <w:szCs w:val="24"/>
          <w:lang w:val="id-ID"/>
        </w:rPr>
      </w:pPr>
      <w:r>
        <w:rPr>
          <w:rFonts w:ascii="Times New Roman" w:hAnsi="Times New Roman" w:cs="Times New Roman"/>
          <w:sz w:val="28"/>
          <w:szCs w:val="24"/>
          <w:lang w:val="id-ID"/>
        </w:rPr>
        <w:tab/>
      </w:r>
      <w:r w:rsidR="00A30D84">
        <w:rPr>
          <w:rFonts w:ascii="Times New Roman" w:hAnsi="Times New Roman" w:cs="Times New Roman"/>
          <w:sz w:val="24"/>
          <w:szCs w:val="24"/>
          <w:lang w:val="id-ID"/>
        </w:rPr>
        <w:t xml:space="preserve">Menurut </w:t>
      </w:r>
      <w:r w:rsidR="00A30D84">
        <w:rPr>
          <w:rFonts w:ascii="Times New Roman" w:hAnsi="Times New Roman" w:cs="Times New Roman"/>
          <w:sz w:val="24"/>
          <w:szCs w:val="24"/>
          <w:lang w:val="id-ID"/>
        </w:rPr>
        <w:fldChar w:fldCharType="begin" w:fldLock="1"/>
      </w:r>
      <w:r w:rsidR="00A30D84">
        <w:rPr>
          <w:rFonts w:ascii="Times New Roman" w:hAnsi="Times New Roman" w:cs="Times New Roman"/>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(2016:164)", "plainTextFormattedCitation" : "(Kasmir, 2016)", "previouslyFormattedCitation" : "(Kasmir, 2016)" }, "properties" : {  }, "schema" : "https://github.com/citation-style-language/schema/raw/master/csl-citation.json" }</w:instrText>
      </w:r>
      <w:r w:rsidR="00A30D84">
        <w:rPr>
          <w:rFonts w:ascii="Times New Roman" w:hAnsi="Times New Roman" w:cs="Times New Roman"/>
          <w:sz w:val="24"/>
          <w:szCs w:val="24"/>
          <w:lang w:val="id-ID"/>
        </w:rPr>
        <w:fldChar w:fldCharType="separate"/>
      </w:r>
      <w:r w:rsidR="00A30D84">
        <w:rPr>
          <w:rFonts w:ascii="Times New Roman" w:hAnsi="Times New Roman" w:cs="Times New Roman"/>
          <w:noProof/>
          <w:sz w:val="24"/>
          <w:szCs w:val="24"/>
          <w:lang w:val="id-ID"/>
        </w:rPr>
        <w:t>Kasmir (20</w:t>
      </w:r>
      <w:r w:rsidR="00A30D84" w:rsidRPr="00F53B83">
        <w:rPr>
          <w:rFonts w:ascii="Times New Roman" w:hAnsi="Times New Roman" w:cs="Times New Roman"/>
          <w:noProof/>
          <w:sz w:val="24"/>
          <w:szCs w:val="24"/>
          <w:lang w:val="id-ID"/>
        </w:rPr>
        <w:t>16</w:t>
      </w:r>
      <w:r w:rsidR="00A30D84">
        <w:rPr>
          <w:rFonts w:ascii="Times New Roman" w:hAnsi="Times New Roman" w:cs="Times New Roman"/>
          <w:noProof/>
          <w:sz w:val="24"/>
          <w:szCs w:val="24"/>
          <w:lang w:val="id-ID"/>
        </w:rPr>
        <w:t>:164</w:t>
      </w:r>
      <w:r w:rsidR="00A30D84" w:rsidRPr="00F53B83">
        <w:rPr>
          <w:rFonts w:ascii="Times New Roman" w:hAnsi="Times New Roman" w:cs="Times New Roman"/>
          <w:noProof/>
          <w:sz w:val="24"/>
          <w:szCs w:val="24"/>
          <w:lang w:val="id-ID"/>
        </w:rPr>
        <w:t>)</w:t>
      </w:r>
      <w:r w:rsidR="00A30D84">
        <w:rPr>
          <w:rFonts w:ascii="Times New Roman" w:hAnsi="Times New Roman" w:cs="Times New Roman"/>
          <w:sz w:val="24"/>
          <w:szCs w:val="24"/>
          <w:lang w:val="id-ID"/>
        </w:rPr>
        <w:fldChar w:fldCharType="end"/>
      </w:r>
      <w:r w:rsidR="00A30D84">
        <w:rPr>
          <w:rFonts w:ascii="Times New Roman" w:hAnsi="Times New Roman" w:cs="Times New Roman"/>
          <w:sz w:val="24"/>
          <w:szCs w:val="24"/>
          <w:lang w:val="id-ID"/>
        </w:rPr>
        <w:t xml:space="preserve"> standar industri untuk </w:t>
      </w:r>
      <w:r w:rsidR="00A30D84">
        <w:rPr>
          <w:rFonts w:ascii="Times New Roman" w:hAnsi="Times New Roman" w:cs="Times New Roman"/>
          <w:sz w:val="28"/>
          <w:szCs w:val="24"/>
          <w:lang w:val="id-ID"/>
        </w:rPr>
        <w:t xml:space="preserve">rasio </w:t>
      </w:r>
      <w:r w:rsidR="00643E20">
        <w:rPr>
          <w:rFonts w:ascii="Times New Roman" w:hAnsi="Times New Roman" w:cs="Times New Roman"/>
          <w:sz w:val="24"/>
          <w:szCs w:val="24"/>
          <w:lang w:val="id-ID"/>
        </w:rPr>
        <w:t>DER adalah 8</w:t>
      </w:r>
      <w:r w:rsidR="00A30D84">
        <w:rPr>
          <w:rFonts w:ascii="Times New Roman" w:hAnsi="Times New Roman" w:cs="Times New Roman"/>
          <w:sz w:val="24"/>
          <w:szCs w:val="24"/>
          <w:lang w:val="id-ID"/>
        </w:rPr>
        <w:t xml:space="preserve">0%. </w:t>
      </w:r>
      <w:r w:rsidR="00F53B83">
        <w:rPr>
          <w:rFonts w:ascii="Times New Roman" w:hAnsi="Times New Roman" w:cs="Times New Roman"/>
          <w:sz w:val="24"/>
          <w:szCs w:val="24"/>
          <w:lang w:val="id-ID"/>
        </w:rPr>
        <w:t>Pada grafik diatas menunjukkan bahwa adanya ketidakstabilan tingkat utang pada perusahaan pertambangan tahun 2012-2017</w:t>
      </w:r>
      <w:r w:rsidR="00A30D84">
        <w:rPr>
          <w:rFonts w:ascii="Times New Roman" w:hAnsi="Times New Roman" w:cs="Times New Roman"/>
          <w:sz w:val="24"/>
          <w:szCs w:val="24"/>
          <w:lang w:val="id-ID"/>
        </w:rPr>
        <w:t xml:space="preserve"> yang di ukur dengan DER</w:t>
      </w:r>
      <w:r w:rsidR="00F53B83">
        <w:rPr>
          <w:rFonts w:ascii="Times New Roman" w:hAnsi="Times New Roman" w:cs="Times New Roman"/>
          <w:sz w:val="24"/>
          <w:szCs w:val="24"/>
          <w:lang w:val="id-ID"/>
        </w:rPr>
        <w:t xml:space="preserve">. Dilihat pada tahun 2012 </w:t>
      </w:r>
      <w:r w:rsidR="00C3354A">
        <w:rPr>
          <w:rFonts w:ascii="Times New Roman" w:hAnsi="Times New Roman" w:cs="Times New Roman"/>
          <w:sz w:val="24"/>
          <w:szCs w:val="24"/>
          <w:lang w:val="id-ID"/>
        </w:rPr>
        <w:t>bahwa rasio DER sebesar 157,64</w:t>
      </w:r>
      <w:r w:rsidR="00423E64">
        <w:rPr>
          <w:rFonts w:ascii="Times New Roman" w:hAnsi="Times New Roman" w:cs="Times New Roman"/>
          <w:sz w:val="24"/>
          <w:szCs w:val="24"/>
          <w:lang w:val="id-ID"/>
        </w:rPr>
        <w:t>%</w:t>
      </w:r>
      <w:r w:rsidR="00A11700">
        <w:rPr>
          <w:rFonts w:ascii="Times New Roman" w:hAnsi="Times New Roman" w:cs="Times New Roman"/>
          <w:sz w:val="24"/>
          <w:szCs w:val="24"/>
          <w:lang w:val="id-ID"/>
        </w:rPr>
        <w:t xml:space="preserve"> tahun ini merupakan </w:t>
      </w:r>
      <w:r w:rsidR="00423E64">
        <w:rPr>
          <w:rFonts w:ascii="Times New Roman" w:hAnsi="Times New Roman" w:cs="Times New Roman"/>
          <w:sz w:val="24"/>
          <w:szCs w:val="24"/>
          <w:lang w:val="id-ID"/>
        </w:rPr>
        <w:t xml:space="preserve">tingkat rasio </w:t>
      </w:r>
      <w:r w:rsidR="00A11700">
        <w:rPr>
          <w:rFonts w:ascii="Times New Roman" w:hAnsi="Times New Roman" w:cs="Times New Roman"/>
          <w:sz w:val="24"/>
          <w:szCs w:val="24"/>
          <w:lang w:val="id-ID"/>
        </w:rPr>
        <w:t>DER yang tertinggi/diatas standar industri</w:t>
      </w:r>
      <w:r w:rsidR="00A30D84">
        <w:rPr>
          <w:rFonts w:ascii="Times New Roman" w:hAnsi="Times New Roman" w:cs="Times New Roman"/>
          <w:sz w:val="24"/>
          <w:szCs w:val="24"/>
          <w:lang w:val="id-ID"/>
        </w:rPr>
        <w:t xml:space="preserve">. </w:t>
      </w:r>
      <w:r w:rsidR="00423E64">
        <w:rPr>
          <w:rFonts w:ascii="Times New Roman" w:hAnsi="Times New Roman" w:cs="Times New Roman"/>
          <w:sz w:val="24"/>
          <w:szCs w:val="24"/>
          <w:lang w:val="id-ID"/>
        </w:rPr>
        <w:t>Sedangkan p</w:t>
      </w:r>
      <w:r w:rsidR="00FD4203">
        <w:rPr>
          <w:rFonts w:ascii="Times New Roman" w:hAnsi="Times New Roman" w:cs="Times New Roman"/>
          <w:sz w:val="24"/>
          <w:szCs w:val="24"/>
          <w:lang w:val="id-ID"/>
        </w:rPr>
        <w:t xml:space="preserve">ada tahun 2013 rasio DER </w:t>
      </w:r>
      <w:r w:rsidR="00A30D84">
        <w:rPr>
          <w:rFonts w:ascii="Times New Roman" w:hAnsi="Times New Roman" w:cs="Times New Roman"/>
          <w:sz w:val="24"/>
          <w:szCs w:val="24"/>
          <w:lang w:val="id-ID"/>
        </w:rPr>
        <w:t xml:space="preserve">lebih baik jika dibandingkan dengan DER tahun 2012 karena </w:t>
      </w:r>
      <w:r w:rsidR="00FD4203">
        <w:rPr>
          <w:rFonts w:ascii="Times New Roman" w:hAnsi="Times New Roman" w:cs="Times New Roman"/>
          <w:sz w:val="24"/>
          <w:szCs w:val="24"/>
          <w:lang w:val="id-ID"/>
        </w:rPr>
        <w:t>mengalami penurunan sebe</w:t>
      </w:r>
      <w:r w:rsidR="00A30D84">
        <w:rPr>
          <w:rFonts w:ascii="Times New Roman" w:hAnsi="Times New Roman" w:cs="Times New Roman"/>
          <w:sz w:val="24"/>
          <w:szCs w:val="24"/>
          <w:lang w:val="id-ID"/>
        </w:rPr>
        <w:t xml:space="preserve">sar 95,42% dan </w:t>
      </w:r>
      <w:r w:rsidR="00FD4203">
        <w:rPr>
          <w:rFonts w:ascii="Times New Roman" w:hAnsi="Times New Roman" w:cs="Times New Roman"/>
          <w:sz w:val="24"/>
          <w:szCs w:val="24"/>
          <w:lang w:val="id-ID"/>
        </w:rPr>
        <w:t>berada dibawah pos</w:t>
      </w:r>
      <w:r w:rsidR="00A30D84">
        <w:rPr>
          <w:rFonts w:ascii="Times New Roman" w:hAnsi="Times New Roman" w:cs="Times New Roman"/>
          <w:sz w:val="24"/>
          <w:szCs w:val="24"/>
          <w:lang w:val="id-ID"/>
        </w:rPr>
        <w:t>isi standar industri. T</w:t>
      </w:r>
      <w:r w:rsidR="00FD4203">
        <w:rPr>
          <w:rFonts w:ascii="Times New Roman" w:hAnsi="Times New Roman" w:cs="Times New Roman"/>
          <w:sz w:val="24"/>
          <w:szCs w:val="24"/>
          <w:lang w:val="id-ID"/>
        </w:rPr>
        <w:t xml:space="preserve">ahun 2014 </w:t>
      </w:r>
      <w:r w:rsidR="00A30D84">
        <w:rPr>
          <w:rFonts w:ascii="Times New Roman" w:hAnsi="Times New Roman" w:cs="Times New Roman"/>
          <w:sz w:val="24"/>
          <w:szCs w:val="24"/>
          <w:lang w:val="id-ID"/>
        </w:rPr>
        <w:t xml:space="preserve">mengalami peningkatan </w:t>
      </w:r>
      <w:r w:rsidR="00390C20">
        <w:rPr>
          <w:rFonts w:ascii="Times New Roman" w:hAnsi="Times New Roman" w:cs="Times New Roman"/>
          <w:sz w:val="24"/>
          <w:szCs w:val="24"/>
          <w:lang w:val="id-ID"/>
        </w:rPr>
        <w:t xml:space="preserve">kembali </w:t>
      </w:r>
      <w:r w:rsidR="00FD4203">
        <w:rPr>
          <w:rFonts w:ascii="Times New Roman" w:hAnsi="Times New Roman" w:cs="Times New Roman"/>
          <w:sz w:val="24"/>
          <w:szCs w:val="24"/>
          <w:lang w:val="id-ID"/>
        </w:rPr>
        <w:t>sebesar 34,79</w:t>
      </w:r>
      <w:r w:rsidR="00694A34">
        <w:rPr>
          <w:rFonts w:ascii="Times New Roman" w:hAnsi="Times New Roman" w:cs="Times New Roman"/>
          <w:sz w:val="24"/>
          <w:szCs w:val="24"/>
          <w:lang w:val="id-ID"/>
        </w:rPr>
        <w:t>%</w:t>
      </w:r>
      <w:r w:rsidR="00FD4203">
        <w:rPr>
          <w:rFonts w:ascii="Times New Roman" w:hAnsi="Times New Roman" w:cs="Times New Roman"/>
          <w:sz w:val="24"/>
          <w:szCs w:val="24"/>
          <w:lang w:val="id-ID"/>
        </w:rPr>
        <w:t xml:space="preserve"> dari tahun 2013 dan berada pada posisi diatas standar industri begitu juga pada tahun 2015 </w:t>
      </w:r>
      <w:r w:rsidR="00423E64">
        <w:rPr>
          <w:rFonts w:ascii="Times New Roman" w:hAnsi="Times New Roman" w:cs="Times New Roman"/>
          <w:sz w:val="24"/>
          <w:szCs w:val="24"/>
          <w:lang w:val="id-ID"/>
        </w:rPr>
        <w:t>sebagaimana diketahui bahwa pada tahun ini banyak perusahaan yang mengalami kerugian sehingga adanya peningkatan</w:t>
      </w:r>
      <w:r w:rsidR="00547D1C">
        <w:rPr>
          <w:rFonts w:ascii="Times New Roman" w:hAnsi="Times New Roman" w:cs="Times New Roman"/>
          <w:sz w:val="24"/>
          <w:szCs w:val="24"/>
          <w:lang w:val="id-ID"/>
        </w:rPr>
        <w:t xml:space="preserve"> DER</w:t>
      </w:r>
      <w:r w:rsidR="00423E64">
        <w:rPr>
          <w:rFonts w:ascii="Times New Roman" w:hAnsi="Times New Roman" w:cs="Times New Roman"/>
          <w:sz w:val="24"/>
          <w:szCs w:val="24"/>
          <w:lang w:val="id-ID"/>
        </w:rPr>
        <w:t xml:space="preserve"> sebesar 13,57%</w:t>
      </w:r>
      <w:r w:rsidR="00A41FDF">
        <w:rPr>
          <w:rFonts w:ascii="Times New Roman" w:hAnsi="Times New Roman" w:cs="Times New Roman"/>
          <w:sz w:val="24"/>
          <w:szCs w:val="24"/>
          <w:lang w:val="id-ID"/>
        </w:rPr>
        <w:t xml:space="preserve"> untuk menutupi </w:t>
      </w:r>
      <w:r w:rsidR="00A41FDF">
        <w:rPr>
          <w:rFonts w:ascii="Times New Roman" w:hAnsi="Times New Roman" w:cs="Times New Roman"/>
          <w:sz w:val="24"/>
          <w:szCs w:val="24"/>
          <w:lang w:val="id-ID"/>
        </w:rPr>
        <w:lastRenderedPageBreak/>
        <w:t>jumlah modal pemilik</w:t>
      </w:r>
      <w:r w:rsidR="00FD4203">
        <w:rPr>
          <w:rFonts w:ascii="Times New Roman" w:hAnsi="Times New Roman" w:cs="Times New Roman"/>
          <w:sz w:val="24"/>
          <w:szCs w:val="24"/>
          <w:lang w:val="id-ID"/>
        </w:rPr>
        <w:t xml:space="preserve">, </w:t>
      </w:r>
      <w:r w:rsidR="00547D1C">
        <w:rPr>
          <w:rFonts w:ascii="Times New Roman" w:hAnsi="Times New Roman" w:cs="Times New Roman"/>
          <w:sz w:val="24"/>
          <w:szCs w:val="24"/>
          <w:lang w:val="id-ID"/>
        </w:rPr>
        <w:t xml:space="preserve">dan pada tahun 2016 </w:t>
      </w:r>
      <w:r w:rsidR="00694A34">
        <w:rPr>
          <w:rFonts w:ascii="Times New Roman" w:hAnsi="Times New Roman" w:cs="Times New Roman"/>
          <w:sz w:val="24"/>
          <w:szCs w:val="24"/>
          <w:lang w:val="id-ID"/>
        </w:rPr>
        <w:t>adanya penurunan DER sebesar 43,35%</w:t>
      </w:r>
      <w:r w:rsidR="00547D1C">
        <w:rPr>
          <w:rFonts w:ascii="Times New Roman" w:hAnsi="Times New Roman" w:cs="Times New Roman"/>
          <w:sz w:val="24"/>
          <w:szCs w:val="24"/>
          <w:lang w:val="id-ID"/>
        </w:rPr>
        <w:t xml:space="preserve"> dari tahun 2015</w:t>
      </w:r>
      <w:r w:rsidR="00694A34">
        <w:rPr>
          <w:rFonts w:ascii="Times New Roman" w:hAnsi="Times New Roman" w:cs="Times New Roman"/>
          <w:sz w:val="24"/>
          <w:szCs w:val="24"/>
          <w:lang w:val="id-ID"/>
        </w:rPr>
        <w:t xml:space="preserve"> yang dipicu karena adanya kestabilan harga komoditas, </w:t>
      </w:r>
      <w:r w:rsidR="00547D1C">
        <w:rPr>
          <w:rFonts w:ascii="Times New Roman" w:hAnsi="Times New Roman" w:cs="Times New Roman"/>
          <w:sz w:val="24"/>
          <w:szCs w:val="24"/>
          <w:lang w:val="id-ID"/>
        </w:rPr>
        <w:t xml:space="preserve">dan pada tahun 2017 </w:t>
      </w:r>
      <w:r w:rsidR="00694A34">
        <w:rPr>
          <w:rFonts w:ascii="Times New Roman" w:hAnsi="Times New Roman" w:cs="Times New Roman"/>
          <w:sz w:val="24"/>
          <w:szCs w:val="24"/>
          <w:lang w:val="id-ID"/>
        </w:rPr>
        <w:t xml:space="preserve"> menunjukkan adanya </w:t>
      </w:r>
      <w:r w:rsidR="00A41FDF">
        <w:rPr>
          <w:rFonts w:ascii="Times New Roman" w:hAnsi="Times New Roman" w:cs="Times New Roman"/>
          <w:sz w:val="24"/>
          <w:szCs w:val="24"/>
          <w:lang w:val="id-ID"/>
        </w:rPr>
        <w:t>peningkatan</w:t>
      </w:r>
      <w:r w:rsidR="00694A34">
        <w:rPr>
          <w:rFonts w:ascii="Times New Roman" w:hAnsi="Times New Roman" w:cs="Times New Roman"/>
          <w:sz w:val="24"/>
          <w:szCs w:val="24"/>
          <w:lang w:val="id-ID"/>
        </w:rPr>
        <w:t xml:space="preserve"> </w:t>
      </w:r>
      <w:r w:rsidR="00547D1C">
        <w:rPr>
          <w:rFonts w:ascii="Times New Roman" w:hAnsi="Times New Roman" w:cs="Times New Roman"/>
          <w:sz w:val="24"/>
          <w:szCs w:val="24"/>
          <w:lang w:val="id-ID"/>
        </w:rPr>
        <w:t xml:space="preserve">DER </w:t>
      </w:r>
      <w:r w:rsidR="00694A34">
        <w:rPr>
          <w:rFonts w:ascii="Times New Roman" w:hAnsi="Times New Roman" w:cs="Times New Roman"/>
          <w:sz w:val="24"/>
          <w:szCs w:val="24"/>
          <w:lang w:val="id-ID"/>
        </w:rPr>
        <w:t>sebesar 23,2% dan</w:t>
      </w:r>
      <w:r w:rsidR="00A41FDF">
        <w:rPr>
          <w:rFonts w:ascii="Times New Roman" w:hAnsi="Times New Roman" w:cs="Times New Roman"/>
          <w:sz w:val="24"/>
          <w:szCs w:val="24"/>
          <w:lang w:val="id-ID"/>
        </w:rPr>
        <w:t xml:space="preserve"> rasio DER tahun 2017</w:t>
      </w:r>
      <w:r w:rsidR="00694A34">
        <w:rPr>
          <w:rFonts w:ascii="Times New Roman" w:hAnsi="Times New Roman" w:cs="Times New Roman"/>
          <w:sz w:val="24"/>
          <w:szCs w:val="24"/>
          <w:lang w:val="id-ID"/>
        </w:rPr>
        <w:t xml:space="preserve"> </w:t>
      </w:r>
      <w:r w:rsidR="00390C20">
        <w:rPr>
          <w:rFonts w:ascii="Times New Roman" w:hAnsi="Times New Roman" w:cs="Times New Roman"/>
          <w:sz w:val="24"/>
          <w:szCs w:val="24"/>
          <w:lang w:val="id-ID"/>
        </w:rPr>
        <w:t>masih berada diatas</w:t>
      </w:r>
      <w:r w:rsidR="00547D1C">
        <w:rPr>
          <w:rFonts w:ascii="Times New Roman" w:hAnsi="Times New Roman" w:cs="Times New Roman"/>
          <w:sz w:val="24"/>
          <w:szCs w:val="24"/>
          <w:lang w:val="id-ID"/>
        </w:rPr>
        <w:t xml:space="preserve"> </w:t>
      </w:r>
      <w:r w:rsidR="00694A34">
        <w:rPr>
          <w:rFonts w:ascii="Times New Roman" w:hAnsi="Times New Roman" w:cs="Times New Roman"/>
          <w:sz w:val="24"/>
          <w:szCs w:val="24"/>
          <w:lang w:val="id-ID"/>
        </w:rPr>
        <w:t xml:space="preserve">standar rasio industri menurut Menurut </w:t>
      </w:r>
      <w:r w:rsidR="00694A34">
        <w:rPr>
          <w:rFonts w:ascii="Times New Roman" w:hAnsi="Times New Roman" w:cs="Times New Roman"/>
          <w:sz w:val="24"/>
          <w:szCs w:val="24"/>
          <w:lang w:val="id-ID"/>
        </w:rPr>
        <w:fldChar w:fldCharType="begin" w:fldLock="1"/>
      </w:r>
      <w:r w:rsidR="00694A34">
        <w:rPr>
          <w:rFonts w:ascii="Times New Roman" w:hAnsi="Times New Roman" w:cs="Times New Roman"/>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(2016:164)", "plainTextFormattedCitation" : "(Kasmir, 2016)", "previouslyFormattedCitation" : "(Kasmir, 2016)" }, "properties" : {  }, "schema" : "https://github.com/citation-style-language/schema/raw/master/csl-citation.json" }</w:instrText>
      </w:r>
      <w:r w:rsidR="00694A34">
        <w:rPr>
          <w:rFonts w:ascii="Times New Roman" w:hAnsi="Times New Roman" w:cs="Times New Roman"/>
          <w:sz w:val="24"/>
          <w:szCs w:val="24"/>
          <w:lang w:val="id-ID"/>
        </w:rPr>
        <w:fldChar w:fldCharType="separate"/>
      </w:r>
      <w:r w:rsidR="00694A34">
        <w:rPr>
          <w:rFonts w:ascii="Times New Roman" w:hAnsi="Times New Roman" w:cs="Times New Roman"/>
          <w:noProof/>
          <w:sz w:val="24"/>
          <w:szCs w:val="24"/>
          <w:lang w:val="id-ID"/>
        </w:rPr>
        <w:t>Kasmir (20</w:t>
      </w:r>
      <w:r w:rsidR="00694A34" w:rsidRPr="00F53B83">
        <w:rPr>
          <w:rFonts w:ascii="Times New Roman" w:hAnsi="Times New Roman" w:cs="Times New Roman"/>
          <w:noProof/>
          <w:sz w:val="24"/>
          <w:szCs w:val="24"/>
          <w:lang w:val="id-ID"/>
        </w:rPr>
        <w:t>16</w:t>
      </w:r>
      <w:r w:rsidR="00694A34">
        <w:rPr>
          <w:rFonts w:ascii="Times New Roman" w:hAnsi="Times New Roman" w:cs="Times New Roman"/>
          <w:noProof/>
          <w:sz w:val="24"/>
          <w:szCs w:val="24"/>
          <w:lang w:val="id-ID"/>
        </w:rPr>
        <w:t>:164</w:t>
      </w:r>
      <w:r w:rsidR="00694A34" w:rsidRPr="00F53B83">
        <w:rPr>
          <w:rFonts w:ascii="Times New Roman" w:hAnsi="Times New Roman" w:cs="Times New Roman"/>
          <w:noProof/>
          <w:sz w:val="24"/>
          <w:szCs w:val="24"/>
          <w:lang w:val="id-ID"/>
        </w:rPr>
        <w:t>)</w:t>
      </w:r>
      <w:r w:rsidR="00694A34">
        <w:rPr>
          <w:rFonts w:ascii="Times New Roman" w:hAnsi="Times New Roman" w:cs="Times New Roman"/>
          <w:sz w:val="24"/>
          <w:szCs w:val="24"/>
          <w:lang w:val="id-ID"/>
        </w:rPr>
        <w:fldChar w:fldCharType="end"/>
      </w:r>
      <w:r w:rsidR="00694A34">
        <w:rPr>
          <w:rFonts w:ascii="Times New Roman" w:hAnsi="Times New Roman" w:cs="Times New Roman"/>
          <w:sz w:val="24"/>
          <w:szCs w:val="24"/>
          <w:lang w:val="id-ID"/>
        </w:rPr>
        <w:t xml:space="preserve">. </w:t>
      </w:r>
      <w:r w:rsidR="00390C20">
        <w:rPr>
          <w:rFonts w:ascii="Times New Roman" w:hAnsi="Times New Roman" w:cs="Times New Roman"/>
          <w:sz w:val="24"/>
          <w:szCs w:val="24"/>
          <w:lang w:val="id-ID"/>
        </w:rPr>
        <w:t>Melalui g</w:t>
      </w:r>
      <w:r w:rsidR="00A41FDF">
        <w:rPr>
          <w:rFonts w:ascii="Times New Roman" w:hAnsi="Times New Roman" w:cs="Times New Roman"/>
          <w:sz w:val="24"/>
          <w:szCs w:val="24"/>
          <w:lang w:val="id-ID"/>
        </w:rPr>
        <w:t>r</w:t>
      </w:r>
      <w:r w:rsidR="00390C20">
        <w:rPr>
          <w:rFonts w:ascii="Times New Roman" w:hAnsi="Times New Roman" w:cs="Times New Roman"/>
          <w:sz w:val="24"/>
          <w:szCs w:val="24"/>
          <w:lang w:val="id-ID"/>
        </w:rPr>
        <w:t>a</w:t>
      </w:r>
      <w:r w:rsidR="00A41FDF">
        <w:rPr>
          <w:rFonts w:ascii="Times New Roman" w:hAnsi="Times New Roman" w:cs="Times New Roman"/>
          <w:sz w:val="24"/>
          <w:szCs w:val="24"/>
          <w:lang w:val="id-ID"/>
        </w:rPr>
        <w:t xml:space="preserve">fik diatas maka penulis dapat menarik kesimpulan bahwa perusahaan pertambangan </w:t>
      </w:r>
      <w:r w:rsidR="00390C20">
        <w:rPr>
          <w:rFonts w:ascii="Times New Roman" w:hAnsi="Times New Roman" w:cs="Times New Roman"/>
          <w:sz w:val="24"/>
          <w:szCs w:val="24"/>
          <w:lang w:val="id-ID"/>
        </w:rPr>
        <w:t xml:space="preserve">yang menjadi populasi penelitian lebih dominan </w:t>
      </w:r>
      <w:r w:rsidR="00A41FDF">
        <w:rPr>
          <w:rFonts w:ascii="Times New Roman" w:hAnsi="Times New Roman" w:cs="Times New Roman"/>
          <w:sz w:val="24"/>
          <w:szCs w:val="24"/>
          <w:lang w:val="id-ID"/>
        </w:rPr>
        <w:t>menggunakan</w:t>
      </w:r>
      <w:r w:rsidR="00390C20">
        <w:rPr>
          <w:rFonts w:ascii="Times New Roman" w:hAnsi="Times New Roman" w:cs="Times New Roman"/>
          <w:sz w:val="24"/>
          <w:szCs w:val="24"/>
          <w:lang w:val="id-ID"/>
        </w:rPr>
        <w:t xml:space="preserve"> utang daripada modal</w:t>
      </w:r>
      <w:r w:rsidR="00A41FDF">
        <w:rPr>
          <w:rFonts w:ascii="Times New Roman" w:hAnsi="Times New Roman" w:cs="Times New Roman"/>
          <w:sz w:val="24"/>
          <w:szCs w:val="24"/>
          <w:lang w:val="id-ID"/>
        </w:rPr>
        <w:t xml:space="preserve"> dilihat dari rasio DER perusahaan pertambangan </w:t>
      </w:r>
      <w:r w:rsidR="00BD7140">
        <w:rPr>
          <w:rFonts w:ascii="Times New Roman" w:hAnsi="Times New Roman" w:cs="Times New Roman"/>
          <w:sz w:val="24"/>
          <w:szCs w:val="24"/>
          <w:lang w:val="id-ID"/>
        </w:rPr>
        <w:t xml:space="preserve">yang </w:t>
      </w:r>
      <w:r w:rsidR="005E019C">
        <w:rPr>
          <w:rFonts w:ascii="Times New Roman" w:hAnsi="Times New Roman" w:cs="Times New Roman"/>
          <w:sz w:val="24"/>
          <w:szCs w:val="24"/>
          <w:lang w:val="id-ID"/>
        </w:rPr>
        <w:t>m</w:t>
      </w:r>
      <w:r w:rsidR="00390C20">
        <w:rPr>
          <w:rFonts w:ascii="Times New Roman" w:hAnsi="Times New Roman" w:cs="Times New Roman"/>
          <w:sz w:val="24"/>
          <w:szCs w:val="24"/>
          <w:lang w:val="id-ID"/>
        </w:rPr>
        <w:t>elebihi standar industri yaitu 8</w:t>
      </w:r>
      <w:r w:rsidR="005E019C">
        <w:rPr>
          <w:rFonts w:ascii="Times New Roman" w:hAnsi="Times New Roman" w:cs="Times New Roman"/>
          <w:sz w:val="24"/>
          <w:szCs w:val="24"/>
          <w:lang w:val="id-ID"/>
        </w:rPr>
        <w:t>0%</w:t>
      </w:r>
      <w:r w:rsidR="00BD7140">
        <w:rPr>
          <w:rFonts w:ascii="Times New Roman" w:hAnsi="Times New Roman" w:cs="Times New Roman"/>
          <w:sz w:val="24"/>
          <w:szCs w:val="24"/>
          <w:lang w:val="id-ID"/>
        </w:rPr>
        <w:t xml:space="preserve"> dari </w:t>
      </w:r>
      <w:r w:rsidR="00E56C1D">
        <w:rPr>
          <w:rFonts w:ascii="Times New Roman" w:hAnsi="Times New Roman" w:cs="Times New Roman"/>
          <w:sz w:val="24"/>
          <w:szCs w:val="24"/>
          <w:lang w:val="id-ID"/>
        </w:rPr>
        <w:t>periode</w:t>
      </w:r>
      <w:r w:rsidR="00BD7140">
        <w:rPr>
          <w:rFonts w:ascii="Times New Roman" w:hAnsi="Times New Roman" w:cs="Times New Roman"/>
          <w:sz w:val="24"/>
          <w:szCs w:val="24"/>
          <w:lang w:val="id-ID"/>
        </w:rPr>
        <w:t xml:space="preserve"> 2012-2017</w:t>
      </w:r>
      <w:r w:rsidR="005E019C">
        <w:rPr>
          <w:rFonts w:ascii="Times New Roman" w:hAnsi="Times New Roman" w:cs="Times New Roman"/>
          <w:sz w:val="24"/>
          <w:szCs w:val="24"/>
          <w:lang w:val="id-ID"/>
        </w:rPr>
        <w:t>.</w:t>
      </w:r>
    </w:p>
    <w:p w:rsidR="000016DB" w:rsidRPr="00D416BC" w:rsidRDefault="00C54099" w:rsidP="00C4251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0016DB">
        <w:rPr>
          <w:rFonts w:ascii="Times New Roman" w:hAnsi="Times New Roman" w:cs="Times New Roman"/>
          <w:sz w:val="24"/>
          <w:szCs w:val="24"/>
          <w:lang w:val="id-ID"/>
        </w:rPr>
        <w:t>i</w:t>
      </w:r>
      <w:r w:rsidR="00C4251A">
        <w:rPr>
          <w:rFonts w:ascii="Times New Roman" w:hAnsi="Times New Roman" w:cs="Times New Roman"/>
          <w:sz w:val="24"/>
          <w:szCs w:val="24"/>
          <w:lang w:val="id-ID"/>
        </w:rPr>
        <w:t>dukung</w:t>
      </w:r>
      <w:r w:rsidR="000016DB">
        <w:rPr>
          <w:rFonts w:ascii="Times New Roman" w:hAnsi="Times New Roman" w:cs="Times New Roman"/>
          <w:sz w:val="24"/>
          <w:szCs w:val="24"/>
          <w:lang w:val="id-ID"/>
        </w:rPr>
        <w:t xml:space="preserve"> dari penelitian sebelumnya, menurut </w:t>
      </w:r>
      <w:r w:rsidR="000016DB">
        <w:rPr>
          <w:rFonts w:ascii="Times New Roman" w:hAnsi="Times New Roman" w:cs="Times New Roman"/>
          <w:sz w:val="24"/>
          <w:szCs w:val="24"/>
          <w:lang w:val="id-ID"/>
        </w:rPr>
        <w:fldChar w:fldCharType="begin" w:fldLock="1"/>
      </w:r>
      <w:r w:rsidR="000016DB">
        <w:rPr>
          <w:rFonts w:ascii="Times New Roman" w:hAnsi="Times New Roman" w:cs="Times New Roman"/>
          <w:sz w:val="24"/>
          <w:szCs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"manualFormatting" : "Fadhilah (2012:12)", "plainTextFormattedCitation" : "(Fadhilah, 2012)", "previouslyFormattedCitation" : "(Fadhilah, 2012)" }, "properties" : {  }, "schema" : "https://github.com/citation-style-language/schema/raw/master/csl-citation.json" }</w:instrText>
      </w:r>
      <w:r w:rsidR="000016DB">
        <w:rPr>
          <w:rFonts w:ascii="Times New Roman" w:hAnsi="Times New Roman" w:cs="Times New Roman"/>
          <w:sz w:val="24"/>
          <w:szCs w:val="24"/>
          <w:lang w:val="id-ID"/>
        </w:rPr>
        <w:fldChar w:fldCharType="separate"/>
      </w:r>
      <w:r w:rsidR="000016DB">
        <w:rPr>
          <w:rFonts w:ascii="Times New Roman" w:hAnsi="Times New Roman" w:cs="Times New Roman"/>
          <w:noProof/>
          <w:sz w:val="24"/>
          <w:szCs w:val="24"/>
          <w:lang w:val="id-ID"/>
        </w:rPr>
        <w:t>Fadhilah (</w:t>
      </w:r>
      <w:r w:rsidR="000016DB" w:rsidRPr="000016DB">
        <w:rPr>
          <w:rFonts w:ascii="Times New Roman" w:hAnsi="Times New Roman" w:cs="Times New Roman"/>
          <w:noProof/>
          <w:sz w:val="24"/>
          <w:szCs w:val="24"/>
          <w:lang w:val="id-ID"/>
        </w:rPr>
        <w:t>2012</w:t>
      </w:r>
      <w:r w:rsidR="000016DB">
        <w:rPr>
          <w:rFonts w:ascii="Times New Roman" w:hAnsi="Times New Roman" w:cs="Times New Roman"/>
          <w:noProof/>
          <w:sz w:val="24"/>
          <w:szCs w:val="24"/>
          <w:lang w:val="id-ID"/>
        </w:rPr>
        <w:t>:12</w:t>
      </w:r>
      <w:r w:rsidR="000016DB" w:rsidRPr="000016DB">
        <w:rPr>
          <w:rFonts w:ascii="Times New Roman" w:hAnsi="Times New Roman" w:cs="Times New Roman"/>
          <w:noProof/>
          <w:sz w:val="24"/>
          <w:szCs w:val="24"/>
          <w:lang w:val="id-ID"/>
        </w:rPr>
        <w:t>)</w:t>
      </w:r>
      <w:r w:rsidR="000016DB">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rasio DER </w:t>
      </w:r>
      <w:r w:rsidR="00D416BC">
        <w:rPr>
          <w:rFonts w:ascii="Times New Roman" w:hAnsi="Times New Roman" w:cs="Times New Roman"/>
          <w:sz w:val="24"/>
          <w:szCs w:val="24"/>
          <w:lang w:val="id-ID"/>
        </w:rPr>
        <w:t xml:space="preserve">berpengaruh positif </w:t>
      </w:r>
      <w:r w:rsidR="00C4251A">
        <w:rPr>
          <w:rFonts w:ascii="Times New Roman" w:hAnsi="Times New Roman" w:cs="Times New Roman"/>
          <w:sz w:val="24"/>
          <w:szCs w:val="24"/>
          <w:lang w:val="id-ID"/>
        </w:rPr>
        <w:t xml:space="preserve">dan </w:t>
      </w:r>
      <w:r w:rsidR="00D416BC">
        <w:rPr>
          <w:rFonts w:ascii="Times New Roman" w:hAnsi="Times New Roman" w:cs="Times New Roman"/>
          <w:sz w:val="24"/>
          <w:szCs w:val="24"/>
          <w:lang w:val="id-ID"/>
        </w:rPr>
        <w:t xml:space="preserve">signifikan dengan </w:t>
      </w:r>
      <w:r w:rsidR="00C4251A">
        <w:rPr>
          <w:rFonts w:ascii="Times New Roman" w:hAnsi="Times New Roman" w:cs="Times New Roman"/>
          <w:sz w:val="24"/>
          <w:szCs w:val="24"/>
          <w:lang w:val="id-ID"/>
        </w:rPr>
        <w:t>rasio ROA dan ROE begitu juga m</w:t>
      </w:r>
      <w:r w:rsidR="00690BCB">
        <w:rPr>
          <w:rFonts w:ascii="Times New Roman" w:hAnsi="Times New Roman" w:cs="Times New Roman"/>
          <w:sz w:val="24"/>
          <w:szCs w:val="24"/>
          <w:lang w:val="id-ID"/>
        </w:rPr>
        <w:t xml:space="preserve">enurut </w:t>
      </w:r>
      <w:r w:rsidR="00690BCB">
        <w:rPr>
          <w:rFonts w:ascii="Times New Roman" w:hAnsi="Times New Roman" w:cs="Times New Roman"/>
          <w:sz w:val="24"/>
          <w:szCs w:val="24"/>
          <w:lang w:val="id-ID"/>
        </w:rPr>
        <w:fldChar w:fldCharType="begin" w:fldLock="1"/>
      </w:r>
      <w:r w:rsidR="00690BCB">
        <w:rPr>
          <w:rFonts w:ascii="Times New Roman" w:hAnsi="Times New Roman" w:cs="Times New Roman"/>
          <w:sz w:val="24"/>
          <w:szCs w:val="24"/>
          <w:lang w:val="id-ID"/>
        </w:rPr>
        <w:instrText>ADDIN CSL_CITATION { "citationItems" : [ { "id" : "ITEM-1", "itemData" : { "author" : [ { "dropping-particle" : "", "family" : "Kristiana", "given" : "Rachel", "non-dropping-particle" : "", "parse-names" : false, "suffix" : "" } ], "container-title" : "Jurnal Akuntansi Multiparadigma JAMAL", "id" : "ITEM-1", "issue" : "No 3", "issued" : { "date-parts" : [ [ "2014" ] ] }, "page" : "345-510", "title" : "Kebijakan Utang Sebagai Determinan Kinerja Perusahaan", "type" : "article-journal", "volume" : "Volume 5" }, "uris" : [ "http://www.mendeley.com/documents/?uuid=693f6bd4-7a10-40cb-90ea-832ad2ffc332" ] } ], "mendeley" : { "formattedCitation" : "(Kristiana, 2014)", "manualFormatting" : "Kristiana (2014:448)", "plainTextFormattedCitation" : "(Kristiana, 2014)", "previouslyFormattedCitation" : "(Kristiana, 2014)" }, "properties" : {  }, "schema" : "https://github.com/citation-style-language/schema/raw/master/csl-citation.json" }</w:instrText>
      </w:r>
      <w:r w:rsidR="00690BCB">
        <w:rPr>
          <w:rFonts w:ascii="Times New Roman" w:hAnsi="Times New Roman" w:cs="Times New Roman"/>
          <w:sz w:val="24"/>
          <w:szCs w:val="24"/>
          <w:lang w:val="id-ID"/>
        </w:rPr>
        <w:fldChar w:fldCharType="separate"/>
      </w:r>
      <w:r w:rsidR="00690BCB">
        <w:rPr>
          <w:rFonts w:ascii="Times New Roman" w:hAnsi="Times New Roman" w:cs="Times New Roman"/>
          <w:noProof/>
          <w:sz w:val="24"/>
          <w:szCs w:val="24"/>
          <w:lang w:val="id-ID"/>
        </w:rPr>
        <w:t>Kristiana</w:t>
      </w:r>
      <w:r w:rsidR="00690BCB" w:rsidRPr="00690BCB">
        <w:rPr>
          <w:rFonts w:ascii="Times New Roman" w:hAnsi="Times New Roman" w:cs="Times New Roman"/>
          <w:noProof/>
          <w:sz w:val="24"/>
          <w:szCs w:val="24"/>
          <w:lang w:val="id-ID"/>
        </w:rPr>
        <w:t xml:space="preserve"> </w:t>
      </w:r>
      <w:r w:rsidR="00690BCB">
        <w:rPr>
          <w:rFonts w:ascii="Times New Roman" w:hAnsi="Times New Roman" w:cs="Times New Roman"/>
          <w:noProof/>
          <w:sz w:val="24"/>
          <w:szCs w:val="24"/>
          <w:lang w:val="id-ID"/>
        </w:rPr>
        <w:t>(</w:t>
      </w:r>
      <w:r w:rsidR="00690BCB" w:rsidRPr="00690BCB">
        <w:rPr>
          <w:rFonts w:ascii="Times New Roman" w:hAnsi="Times New Roman" w:cs="Times New Roman"/>
          <w:noProof/>
          <w:sz w:val="24"/>
          <w:szCs w:val="24"/>
          <w:lang w:val="id-ID"/>
        </w:rPr>
        <w:t>2014</w:t>
      </w:r>
      <w:r w:rsidR="00690BCB">
        <w:rPr>
          <w:rFonts w:ascii="Times New Roman" w:hAnsi="Times New Roman" w:cs="Times New Roman"/>
          <w:noProof/>
          <w:sz w:val="24"/>
          <w:szCs w:val="24"/>
          <w:lang w:val="id-ID"/>
        </w:rPr>
        <w:t>:448</w:t>
      </w:r>
      <w:r w:rsidR="00690BCB" w:rsidRPr="00690BCB">
        <w:rPr>
          <w:rFonts w:ascii="Times New Roman" w:hAnsi="Times New Roman" w:cs="Times New Roman"/>
          <w:noProof/>
          <w:sz w:val="24"/>
          <w:szCs w:val="24"/>
          <w:lang w:val="id-ID"/>
        </w:rPr>
        <w:t>)</w:t>
      </w:r>
      <w:r w:rsidR="00690BCB">
        <w:rPr>
          <w:rFonts w:ascii="Times New Roman" w:hAnsi="Times New Roman" w:cs="Times New Roman"/>
          <w:sz w:val="24"/>
          <w:szCs w:val="24"/>
          <w:lang w:val="id-ID"/>
        </w:rPr>
        <w:fldChar w:fldCharType="end"/>
      </w:r>
      <w:r w:rsidR="00D416BC">
        <w:rPr>
          <w:rFonts w:ascii="Times New Roman" w:hAnsi="Times New Roman" w:cs="Times New Roman"/>
          <w:sz w:val="24"/>
          <w:szCs w:val="24"/>
          <w:lang w:val="id-ID"/>
        </w:rPr>
        <w:t xml:space="preserve"> </w:t>
      </w:r>
      <w:r w:rsidR="00C4251A">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penelitian dari </w:t>
      </w:r>
      <w:r w:rsidR="002411E2">
        <w:rPr>
          <w:rFonts w:ascii="Times New Roman" w:hAnsi="Times New Roman" w:cs="Times New Roman"/>
          <w:sz w:val="24"/>
          <w:szCs w:val="24"/>
          <w:lang w:val="id-ID"/>
        </w:rPr>
        <w:fldChar w:fldCharType="begin" w:fldLock="1"/>
      </w:r>
      <w:r w:rsidR="002411E2">
        <w:rPr>
          <w:rFonts w:ascii="Times New Roman" w:hAnsi="Times New Roman" w:cs="Times New Roman"/>
          <w:sz w:val="24"/>
          <w:szCs w:val="24"/>
          <w:lang w:val="id-ID"/>
        </w:rPr>
        <w:instrText>ADDIN CSL_CITATION { "citationItems" : [ { "id" : "ITEM-1", "itemData" : { "author" : [ { "dropping-particle" : "", "family" : "Binangkit", "given" : "A Bagas", "non-dropping-particle" : "", "parse-names" : false, "suffix" : "" }, { "dropping-particle" : "", "family" : "Raharjo", "given" : "Sugeng", "non-dropping-particle" : "", "parse-names" : false, "suffix" : "" } ], "container-title" : "AKTUAL", "id" : "ITEM-1", "issue" : "2", "issued" : { "date-parts" : [ [ "2014" ] ] }, "page" : "24-34", "title" : "Pengaruh Struktur Modal Terhadap Kinerja Perusahaan dan Harga Saham Pada Perusahaan Manufaktur di Bursa Efek Indonesia", "type" : "article-journal", "volume" : "Volume 1" }, "uris" : [ "http://www.mendeley.com/documents/?uuid=32cae173-1223-4a2e-806b-14e9400f656d" ] } ], "mendeley" : { "formattedCitation" : "(Binangkit &amp; Raharjo, 2014)", "manualFormatting" : "Binangkit dan Raharjo (2014:32)", "plainTextFormattedCitation" : "(Binangkit &amp; Raharjo, 2014)", "previouslyFormattedCitation" : "(Binangkit &amp; Raharjo, 2014)" }, "properties" : {  }, "schema" : "https://github.com/citation-style-language/schema/raw/master/csl-citation.json" }</w:instrText>
      </w:r>
      <w:r w:rsidR="002411E2">
        <w:rPr>
          <w:rFonts w:ascii="Times New Roman" w:hAnsi="Times New Roman" w:cs="Times New Roman"/>
          <w:sz w:val="24"/>
          <w:szCs w:val="24"/>
          <w:lang w:val="id-ID"/>
        </w:rPr>
        <w:fldChar w:fldCharType="separate"/>
      </w:r>
      <w:r w:rsidR="002411E2">
        <w:rPr>
          <w:rFonts w:ascii="Times New Roman" w:hAnsi="Times New Roman" w:cs="Times New Roman"/>
          <w:noProof/>
          <w:sz w:val="24"/>
          <w:szCs w:val="24"/>
          <w:lang w:val="id-ID"/>
        </w:rPr>
        <w:t>Binangkit dan Raharjo (</w:t>
      </w:r>
      <w:r w:rsidR="002411E2" w:rsidRPr="002411E2">
        <w:rPr>
          <w:rFonts w:ascii="Times New Roman" w:hAnsi="Times New Roman" w:cs="Times New Roman"/>
          <w:noProof/>
          <w:sz w:val="24"/>
          <w:szCs w:val="24"/>
          <w:lang w:val="id-ID"/>
        </w:rPr>
        <w:t>2014</w:t>
      </w:r>
      <w:r w:rsidR="002411E2">
        <w:rPr>
          <w:rFonts w:ascii="Times New Roman" w:hAnsi="Times New Roman" w:cs="Times New Roman"/>
          <w:noProof/>
          <w:sz w:val="24"/>
          <w:szCs w:val="24"/>
          <w:lang w:val="id-ID"/>
        </w:rPr>
        <w:t>:32</w:t>
      </w:r>
      <w:r w:rsidR="002411E2" w:rsidRPr="002411E2">
        <w:rPr>
          <w:rFonts w:ascii="Times New Roman" w:hAnsi="Times New Roman" w:cs="Times New Roman"/>
          <w:noProof/>
          <w:sz w:val="24"/>
          <w:szCs w:val="24"/>
          <w:lang w:val="id-ID"/>
        </w:rPr>
        <w:t>)</w:t>
      </w:r>
      <w:r w:rsidR="002411E2">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DER</w:t>
      </w:r>
      <w:r w:rsidR="002411E2">
        <w:rPr>
          <w:rFonts w:ascii="Times New Roman" w:hAnsi="Times New Roman" w:cs="Times New Roman"/>
          <w:sz w:val="24"/>
          <w:szCs w:val="24"/>
          <w:lang w:val="id-ID"/>
        </w:rPr>
        <w:t xml:space="preserve"> berpengaruh positif dan signif</w:t>
      </w:r>
      <w:r>
        <w:rPr>
          <w:rFonts w:ascii="Times New Roman" w:hAnsi="Times New Roman" w:cs="Times New Roman"/>
          <w:sz w:val="24"/>
          <w:szCs w:val="24"/>
          <w:lang w:val="id-ID"/>
        </w:rPr>
        <w:t xml:space="preserve">ikan terhadap ROA. Sedangkan </w:t>
      </w:r>
      <w:r w:rsidR="00C4251A">
        <w:rPr>
          <w:rFonts w:ascii="Times New Roman" w:hAnsi="Times New Roman" w:cs="Times New Roman"/>
          <w:sz w:val="24"/>
          <w:szCs w:val="24"/>
          <w:lang w:val="id-ID"/>
        </w:rPr>
        <w:t xml:space="preserve">penelitian menurut </w:t>
      </w:r>
      <w:r w:rsidR="00C4251A">
        <w:rPr>
          <w:rFonts w:ascii="Times New Roman" w:hAnsi="Times New Roman" w:cs="Times New Roman"/>
          <w:sz w:val="24"/>
          <w:szCs w:val="24"/>
          <w:lang w:val="id-ID"/>
        </w:rPr>
        <w:fldChar w:fldCharType="begin" w:fldLock="1"/>
      </w:r>
      <w:r w:rsidR="00C4251A">
        <w:rPr>
          <w:rFonts w:ascii="Times New Roman" w:hAnsi="Times New Roman" w:cs="Times New Roman"/>
          <w:sz w:val="24"/>
          <w:szCs w:val="24"/>
          <w:lang w:val="id-ID"/>
        </w:rPr>
        <w:instrText>ADDIN CSL_CITATION { "citationItems" : [ { "id" : "ITEM-1", "itemData" : { "author" : [ { "dropping-particle" : "", "family" : "Nainggolan", "given" : "Imanuel Parluhutan Mangasi", "non-dropping-particle" : "", "parse-names" : false, "suffix" : "" }, { "dropping-particle" : "", "family" : "Prariwi", "given" : "Monica Weni", "non-dropping-particle" : "", "parse-names" : false, "suffix" : "" } ], "container-title" : "Media Ekonomi dan Manajemen", "id" : "ITEM-1", "issue" : "No 1", "issued" : { "date-parts" : [ [ "2017" ] ] }, "page" : "80-96", "title" : "Analisis Faktor-Faktor Yang Mempengaruhi Kinerja Keuangan Perusahaan", "type" : "article-journal", "volume" : "Volume 32" }, "uris" : [ "http://www.mendeley.com/documents/?uuid=a312ef0b-4c22-4a43-9844-316013c7bbfb" ] } ], "mendeley" : { "formattedCitation" : "(Nainggolan &amp; Prariwi, 2017)", "manualFormatting" : "Nainggolan dan Prariwi (2017:94)", "plainTextFormattedCitation" : "(Nainggolan &amp; Prariwi, 2017)", "previouslyFormattedCitation" : "(Nainggolan &amp; Prariwi, 2017)" }, "properties" : {  }, "schema" : "https://github.com/citation-style-language/schema/raw/master/csl-citation.json" }</w:instrText>
      </w:r>
      <w:r w:rsidR="00C4251A">
        <w:rPr>
          <w:rFonts w:ascii="Times New Roman" w:hAnsi="Times New Roman" w:cs="Times New Roman"/>
          <w:sz w:val="24"/>
          <w:szCs w:val="24"/>
          <w:lang w:val="id-ID"/>
        </w:rPr>
        <w:fldChar w:fldCharType="separate"/>
      </w:r>
      <w:r w:rsidR="00C4251A">
        <w:rPr>
          <w:rFonts w:ascii="Times New Roman" w:hAnsi="Times New Roman" w:cs="Times New Roman"/>
          <w:noProof/>
          <w:sz w:val="24"/>
          <w:szCs w:val="24"/>
          <w:lang w:val="id-ID"/>
        </w:rPr>
        <w:t>Nainggolan dan Prariwi</w:t>
      </w:r>
      <w:r w:rsidR="00C4251A" w:rsidRPr="002A62D9">
        <w:rPr>
          <w:rFonts w:ascii="Times New Roman" w:hAnsi="Times New Roman" w:cs="Times New Roman"/>
          <w:noProof/>
          <w:sz w:val="24"/>
          <w:szCs w:val="24"/>
          <w:lang w:val="id-ID"/>
        </w:rPr>
        <w:t xml:space="preserve"> </w:t>
      </w:r>
      <w:r w:rsidR="00C4251A">
        <w:rPr>
          <w:rFonts w:ascii="Times New Roman" w:hAnsi="Times New Roman" w:cs="Times New Roman"/>
          <w:noProof/>
          <w:sz w:val="24"/>
          <w:szCs w:val="24"/>
          <w:lang w:val="id-ID"/>
        </w:rPr>
        <w:t>(</w:t>
      </w:r>
      <w:r w:rsidR="00C4251A" w:rsidRPr="002A62D9">
        <w:rPr>
          <w:rFonts w:ascii="Times New Roman" w:hAnsi="Times New Roman" w:cs="Times New Roman"/>
          <w:noProof/>
          <w:sz w:val="24"/>
          <w:szCs w:val="24"/>
          <w:lang w:val="id-ID"/>
        </w:rPr>
        <w:t>2017</w:t>
      </w:r>
      <w:r w:rsidR="00C4251A">
        <w:rPr>
          <w:rFonts w:ascii="Times New Roman" w:hAnsi="Times New Roman" w:cs="Times New Roman"/>
          <w:noProof/>
          <w:sz w:val="24"/>
          <w:szCs w:val="24"/>
          <w:lang w:val="id-ID"/>
        </w:rPr>
        <w:t>:94</w:t>
      </w:r>
      <w:r w:rsidR="00C4251A" w:rsidRPr="002A62D9">
        <w:rPr>
          <w:rFonts w:ascii="Times New Roman" w:hAnsi="Times New Roman" w:cs="Times New Roman"/>
          <w:noProof/>
          <w:sz w:val="24"/>
          <w:szCs w:val="24"/>
          <w:lang w:val="id-ID"/>
        </w:rPr>
        <w:t>)</w:t>
      </w:r>
      <w:r w:rsidR="00C4251A">
        <w:rPr>
          <w:rFonts w:ascii="Times New Roman" w:hAnsi="Times New Roman" w:cs="Times New Roman"/>
          <w:sz w:val="24"/>
          <w:szCs w:val="24"/>
          <w:lang w:val="id-ID"/>
        </w:rPr>
        <w:fldChar w:fldCharType="end"/>
      </w:r>
      <w:r w:rsidR="006B1454">
        <w:rPr>
          <w:rFonts w:ascii="Times New Roman" w:hAnsi="Times New Roman" w:cs="Times New Roman"/>
          <w:sz w:val="24"/>
          <w:szCs w:val="24"/>
          <w:lang w:val="id-ID"/>
        </w:rPr>
        <w:t xml:space="preserve"> dan penelitian dari </w:t>
      </w:r>
      <w:r w:rsidR="006B1454">
        <w:rPr>
          <w:rFonts w:ascii="Times New Roman" w:hAnsi="Times New Roman" w:cs="Times New Roman"/>
          <w:sz w:val="24"/>
          <w:lang w:val="id-ID"/>
        </w:rPr>
        <w:fldChar w:fldCharType="begin" w:fldLock="1"/>
      </w:r>
      <w:r w:rsidR="008313BF">
        <w:rPr>
          <w:rFonts w:ascii="Times New Roman" w:hAnsi="Times New Roman" w:cs="Times New Roman"/>
          <w:sz w:val="24"/>
          <w:lang w:val="id-ID"/>
        </w:rPr>
        <w:instrText>ADDIN CSL_CITATION { "citationItems" : [ { "id" : "ITEM-1", "itemData" : { "author" : [ { "dropping-particle" : "", "family" : "Silalahi", "given" : "Adelina Christin", "non-dropping-particle" : "", "parse-names" : false, "suffix" : "" }, { "dropping-particle" : "", "family" : "Ardini", "given" : "Lilis", "non-dropping-particle" : "", "parse-names" : false, "suffix" : "" } ], "id" : "ITEM-1", "issue" : "No 8", "issued" : { "date-parts" : [ [ "2017" ] ] }, "page" : "1-18", "title" : "Pengaruh Pengungkapan Corporate Social Responsibility, Leverage dan Ukuran Perusahaan Terhadap Kinerja Keuangan", "type" : "article-journal", "volume" : "Volume 6" }, "uris" : [ "http://www.mendeley.com/documents/?uuid=9aed8a11-0f4e-4b7f-ae3e-676fa21e0165" ] } ], "mendeley" : { "formattedCitation" : "(Silalahi &amp; Ardini, 2017)", "manualFormatting" : "Silalahi dan Ardini (2017:17)", "plainTextFormattedCitation" : "(Silalahi &amp; Ardini, 2017)", "previouslyFormattedCitation" : "(Silalahi &amp; Ardini, 2017)" }, "properties" : {  }, "schema" : "https://github.com/citation-style-language/schema/raw/master/csl-citation.json" }</w:instrText>
      </w:r>
      <w:r w:rsidR="006B1454">
        <w:rPr>
          <w:rFonts w:ascii="Times New Roman" w:hAnsi="Times New Roman" w:cs="Times New Roman"/>
          <w:sz w:val="24"/>
          <w:lang w:val="id-ID"/>
        </w:rPr>
        <w:fldChar w:fldCharType="separate"/>
      </w:r>
      <w:r w:rsidR="006B1454">
        <w:rPr>
          <w:rFonts w:ascii="Times New Roman" w:hAnsi="Times New Roman" w:cs="Times New Roman"/>
          <w:noProof/>
          <w:sz w:val="24"/>
          <w:lang w:val="id-ID"/>
        </w:rPr>
        <w:t>Silalahi dan Ardini (</w:t>
      </w:r>
      <w:r w:rsidR="006B1454" w:rsidRPr="006B1454">
        <w:rPr>
          <w:rFonts w:ascii="Times New Roman" w:hAnsi="Times New Roman" w:cs="Times New Roman"/>
          <w:noProof/>
          <w:sz w:val="24"/>
          <w:lang w:val="id-ID"/>
        </w:rPr>
        <w:t>2017</w:t>
      </w:r>
      <w:r w:rsidR="006B1454">
        <w:rPr>
          <w:rFonts w:ascii="Times New Roman" w:hAnsi="Times New Roman" w:cs="Times New Roman"/>
          <w:noProof/>
          <w:sz w:val="24"/>
          <w:lang w:val="id-ID"/>
        </w:rPr>
        <w:t>:17</w:t>
      </w:r>
      <w:r w:rsidR="006B1454" w:rsidRPr="006B1454">
        <w:rPr>
          <w:rFonts w:ascii="Times New Roman" w:hAnsi="Times New Roman" w:cs="Times New Roman"/>
          <w:noProof/>
          <w:sz w:val="24"/>
          <w:lang w:val="id-ID"/>
        </w:rPr>
        <w:t>)</w:t>
      </w:r>
      <w:r w:rsidR="006B1454">
        <w:rPr>
          <w:rFonts w:ascii="Times New Roman" w:hAnsi="Times New Roman" w:cs="Times New Roman"/>
          <w:sz w:val="24"/>
          <w:lang w:val="id-ID"/>
        </w:rPr>
        <w:fldChar w:fldCharType="end"/>
      </w:r>
      <w:r w:rsidR="00C4251A">
        <w:rPr>
          <w:rFonts w:ascii="Times New Roman" w:hAnsi="Times New Roman" w:cs="Times New Roman"/>
          <w:sz w:val="24"/>
          <w:szCs w:val="24"/>
          <w:lang w:val="id-ID"/>
        </w:rPr>
        <w:t xml:space="preserve"> menyatakan bahwa DER terbukti berpengaruh negatif terhadap kinerja keuangan. Namun bertolak belakang dengan </w:t>
      </w:r>
      <w:r>
        <w:rPr>
          <w:rFonts w:ascii="Times New Roman" w:hAnsi="Times New Roman" w:cs="Times New Roman"/>
          <w:sz w:val="24"/>
          <w:szCs w:val="24"/>
          <w:lang w:val="id-ID"/>
        </w:rPr>
        <w:t>penelitian m</w:t>
      </w:r>
      <w:r w:rsidR="002411E2">
        <w:rPr>
          <w:rFonts w:ascii="Times New Roman" w:hAnsi="Times New Roman" w:cs="Times New Roman"/>
          <w:sz w:val="24"/>
          <w:szCs w:val="24"/>
          <w:lang w:val="id-ID"/>
        </w:rPr>
        <w:t xml:space="preserve">enurut </w:t>
      </w:r>
      <w:r w:rsidR="002411E2">
        <w:rPr>
          <w:rFonts w:ascii="Times New Roman" w:hAnsi="Times New Roman" w:cs="Times New Roman"/>
          <w:sz w:val="24"/>
          <w:szCs w:val="24"/>
          <w:lang w:val="id-ID"/>
        </w:rPr>
        <w:fldChar w:fldCharType="begin" w:fldLock="1"/>
      </w:r>
      <w:r w:rsidR="00942C3A">
        <w:rPr>
          <w:rFonts w:ascii="Times New Roman" w:hAnsi="Times New Roman" w:cs="Times New Roman"/>
          <w:sz w:val="24"/>
          <w:szCs w:val="24"/>
          <w:lang w:val="id-ID"/>
        </w:rPr>
        <w:instrText>ADDIN CSL_CITATION { "citationItems" : [ { "id" : "ITEM-1", "itemData" : { "author" : [ { "dropping-particle" : "", "family" : "Kusdiyanto", "given" : "", "non-dropping-particle" : "", "parse-names" : false, "suffix" : "" }, { "dropping-particle" : "", "family" : "Kusumaningrum", "given" : "Dezy Dwi", "non-dropping-particle" : "", "parse-names" : false, "suffix" : "" } ], "container-title" : "BENEFIT Jurnal Managemen dan Bisnis", "id" : "ITEM-1", "issue" : "No 2", "issued" : { "date-parts" : [ [ "2015" ] ] }, "page" : "161-167", "title" : "Pengaruh Good Corporate Governance Dan Leverage Terhadap Kinerja keuangan (Studi Pada Perusahaan Manufaktur Yang Terdaftar di BEI Tahun 2013-2014)", "type" : "article-journal", "volume" : "Volume 19" }, "uris" : [ "http://www.mendeley.com/documents/?uuid=8427888d-40e0-4d3c-aca5-33a50d67ca21" ] } ], "mendeley" : { "formattedCitation" : "(Kusdiyanto &amp; Kusumaningrum, 2015)", "manualFormatting" : "Kusdiyanto dan Kusumaningrum (2015:167)", "plainTextFormattedCitation" : "(Kusdiyanto &amp; Kusumaningrum, 2015)", "previouslyFormattedCitation" : "(Kusdiyanto &amp; Kusumaningrum, 2015)" }, "properties" : {  }, "schema" : "https://github.com/citation-style-language/schema/raw/master/csl-citation.json" }</w:instrText>
      </w:r>
      <w:r w:rsidR="002411E2">
        <w:rPr>
          <w:rFonts w:ascii="Times New Roman" w:hAnsi="Times New Roman" w:cs="Times New Roman"/>
          <w:sz w:val="24"/>
          <w:szCs w:val="24"/>
          <w:lang w:val="id-ID"/>
        </w:rPr>
        <w:fldChar w:fldCharType="separate"/>
      </w:r>
      <w:r w:rsidR="00942C3A">
        <w:rPr>
          <w:rFonts w:ascii="Times New Roman" w:hAnsi="Times New Roman" w:cs="Times New Roman"/>
          <w:noProof/>
          <w:sz w:val="24"/>
          <w:szCs w:val="24"/>
          <w:lang w:val="id-ID"/>
        </w:rPr>
        <w:t>Kusdiyanto dan Kusumaningrum</w:t>
      </w:r>
      <w:r w:rsidR="002411E2" w:rsidRPr="002411E2">
        <w:rPr>
          <w:rFonts w:ascii="Times New Roman" w:hAnsi="Times New Roman" w:cs="Times New Roman"/>
          <w:noProof/>
          <w:sz w:val="24"/>
          <w:szCs w:val="24"/>
          <w:lang w:val="id-ID"/>
        </w:rPr>
        <w:t xml:space="preserve"> </w:t>
      </w:r>
      <w:r w:rsidR="00942C3A">
        <w:rPr>
          <w:rFonts w:ascii="Times New Roman" w:hAnsi="Times New Roman" w:cs="Times New Roman"/>
          <w:noProof/>
          <w:sz w:val="24"/>
          <w:szCs w:val="24"/>
          <w:lang w:val="id-ID"/>
        </w:rPr>
        <w:t>(</w:t>
      </w:r>
      <w:r w:rsidR="002411E2" w:rsidRPr="002411E2">
        <w:rPr>
          <w:rFonts w:ascii="Times New Roman" w:hAnsi="Times New Roman" w:cs="Times New Roman"/>
          <w:noProof/>
          <w:sz w:val="24"/>
          <w:szCs w:val="24"/>
          <w:lang w:val="id-ID"/>
        </w:rPr>
        <w:t>2015</w:t>
      </w:r>
      <w:r w:rsidR="00942C3A">
        <w:rPr>
          <w:rFonts w:ascii="Times New Roman" w:hAnsi="Times New Roman" w:cs="Times New Roman"/>
          <w:noProof/>
          <w:sz w:val="24"/>
          <w:szCs w:val="24"/>
          <w:lang w:val="id-ID"/>
        </w:rPr>
        <w:t>:167</w:t>
      </w:r>
      <w:r w:rsidR="002411E2" w:rsidRPr="002411E2">
        <w:rPr>
          <w:rFonts w:ascii="Times New Roman" w:hAnsi="Times New Roman" w:cs="Times New Roman"/>
          <w:noProof/>
          <w:sz w:val="24"/>
          <w:szCs w:val="24"/>
          <w:lang w:val="id-ID"/>
        </w:rPr>
        <w:t>)</w:t>
      </w:r>
      <w:r w:rsidR="002411E2">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w:t>
      </w:r>
      <w:r w:rsidR="00942C3A">
        <w:rPr>
          <w:rFonts w:ascii="Times New Roman" w:hAnsi="Times New Roman" w:cs="Times New Roman"/>
          <w:sz w:val="24"/>
          <w:szCs w:val="24"/>
          <w:lang w:val="id-ID"/>
        </w:rPr>
        <w:t xml:space="preserve">atakan bahwa </w:t>
      </w:r>
      <w:r>
        <w:rPr>
          <w:rFonts w:ascii="Times New Roman" w:hAnsi="Times New Roman" w:cs="Times New Roman"/>
          <w:sz w:val="24"/>
          <w:szCs w:val="24"/>
          <w:lang w:val="id-ID"/>
        </w:rPr>
        <w:t xml:space="preserve">DER </w:t>
      </w:r>
      <w:r w:rsidR="00C4251A">
        <w:rPr>
          <w:rFonts w:ascii="Times New Roman" w:hAnsi="Times New Roman" w:cs="Times New Roman"/>
          <w:sz w:val="24"/>
          <w:szCs w:val="24"/>
          <w:lang w:val="id-ID"/>
        </w:rPr>
        <w:t>tidak ber</w:t>
      </w:r>
      <w:r w:rsidR="00942C3A">
        <w:rPr>
          <w:rFonts w:ascii="Times New Roman" w:hAnsi="Times New Roman" w:cs="Times New Roman"/>
          <w:sz w:val="24"/>
          <w:szCs w:val="24"/>
          <w:lang w:val="id-ID"/>
        </w:rPr>
        <w:t xml:space="preserve">pengaruh </w:t>
      </w:r>
      <w:r w:rsidR="00C4251A">
        <w:rPr>
          <w:rFonts w:ascii="Times New Roman" w:hAnsi="Times New Roman" w:cs="Times New Roman"/>
          <w:sz w:val="24"/>
          <w:szCs w:val="24"/>
          <w:lang w:val="id-ID"/>
        </w:rPr>
        <w:t xml:space="preserve">secara </w:t>
      </w:r>
      <w:r w:rsidR="00942C3A">
        <w:rPr>
          <w:rFonts w:ascii="Times New Roman" w:hAnsi="Times New Roman" w:cs="Times New Roman"/>
          <w:sz w:val="24"/>
          <w:szCs w:val="24"/>
          <w:lang w:val="id-ID"/>
        </w:rPr>
        <w:t>sign</w:t>
      </w:r>
      <w:r>
        <w:rPr>
          <w:rFonts w:ascii="Times New Roman" w:hAnsi="Times New Roman" w:cs="Times New Roman"/>
          <w:sz w:val="24"/>
          <w:szCs w:val="24"/>
          <w:lang w:val="id-ID"/>
        </w:rPr>
        <w:t>ifik</w:t>
      </w:r>
      <w:r w:rsidR="00C4251A">
        <w:rPr>
          <w:rFonts w:ascii="Times New Roman" w:hAnsi="Times New Roman" w:cs="Times New Roman"/>
          <w:sz w:val="24"/>
          <w:szCs w:val="24"/>
          <w:lang w:val="id-ID"/>
        </w:rPr>
        <w:t xml:space="preserve">an terhadap kinerja keuangan </w:t>
      </w:r>
    </w:p>
    <w:p w:rsidR="00CC3EEC" w:rsidRDefault="000016DB" w:rsidP="00BD7140">
      <w:pPr>
        <w:pStyle w:val="ListParagraph"/>
        <w:spacing w:line="360" w:lineRule="auto"/>
        <w:ind w:left="0" w:firstLine="360"/>
        <w:jc w:val="both"/>
        <w:rPr>
          <w:rFonts w:ascii="Times New Roman" w:hAnsi="Times New Roman" w:cs="Times New Roman"/>
          <w:sz w:val="24"/>
          <w:szCs w:val="24"/>
          <w:lang w:val="id-ID"/>
        </w:rPr>
      </w:pPr>
      <w:r>
        <w:rPr>
          <w:rFonts w:ascii="Times New Roman" w:hAnsi="Times New Roman" w:cs="Times New Roman"/>
          <w:sz w:val="28"/>
          <w:szCs w:val="24"/>
          <w:lang w:val="id-ID"/>
        </w:rPr>
        <w:tab/>
      </w:r>
      <w:r w:rsidR="000B6AA3">
        <w:rPr>
          <w:rFonts w:ascii="Times New Roman" w:hAnsi="Times New Roman" w:cs="Times New Roman"/>
          <w:sz w:val="24"/>
          <w:szCs w:val="24"/>
          <w:lang w:val="id-ID"/>
        </w:rPr>
        <w:t xml:space="preserve">Berbagai </w:t>
      </w:r>
      <w:r w:rsidR="00F172B0">
        <w:rPr>
          <w:rFonts w:ascii="Times New Roman" w:hAnsi="Times New Roman" w:cs="Times New Roman"/>
          <w:sz w:val="24"/>
          <w:szCs w:val="24"/>
          <w:lang w:val="id-ID"/>
        </w:rPr>
        <w:t>fenomena</w:t>
      </w:r>
      <w:r w:rsidR="00865FB1">
        <w:rPr>
          <w:rFonts w:ascii="Times New Roman" w:hAnsi="Times New Roman" w:cs="Times New Roman"/>
          <w:sz w:val="24"/>
          <w:szCs w:val="24"/>
          <w:lang w:val="id-ID"/>
        </w:rPr>
        <w:t xml:space="preserve"> dan tantangan</w:t>
      </w:r>
      <w:r w:rsidR="00F172B0">
        <w:rPr>
          <w:rFonts w:ascii="Times New Roman" w:hAnsi="Times New Roman" w:cs="Times New Roman"/>
          <w:sz w:val="24"/>
          <w:szCs w:val="24"/>
          <w:lang w:val="id-ID"/>
        </w:rPr>
        <w:t xml:space="preserve"> </w:t>
      </w:r>
      <w:r w:rsidR="000B6AA3">
        <w:rPr>
          <w:rFonts w:ascii="Times New Roman" w:hAnsi="Times New Roman" w:cs="Times New Roman"/>
          <w:sz w:val="24"/>
          <w:szCs w:val="24"/>
          <w:lang w:val="id-ID"/>
        </w:rPr>
        <w:t>yang terjadi pada perus</w:t>
      </w:r>
      <w:r w:rsidR="00B523A5">
        <w:rPr>
          <w:rFonts w:ascii="Times New Roman" w:hAnsi="Times New Roman" w:cs="Times New Roman"/>
          <w:sz w:val="24"/>
          <w:szCs w:val="24"/>
          <w:lang w:val="id-ID"/>
        </w:rPr>
        <w:t>ahaan pertambangan di Indonesia</w:t>
      </w:r>
      <w:r w:rsidR="00865FB1">
        <w:rPr>
          <w:rFonts w:ascii="Times New Roman" w:hAnsi="Times New Roman" w:cs="Times New Roman"/>
          <w:sz w:val="24"/>
          <w:szCs w:val="24"/>
          <w:lang w:val="id-ID"/>
        </w:rPr>
        <w:t xml:space="preserve"> </w:t>
      </w:r>
      <w:r w:rsidR="00F97B17">
        <w:rPr>
          <w:rFonts w:ascii="Times New Roman" w:hAnsi="Times New Roman" w:cs="Times New Roman"/>
          <w:sz w:val="24"/>
          <w:szCs w:val="24"/>
          <w:lang w:val="id-ID"/>
        </w:rPr>
        <w:t xml:space="preserve">yang telah dijelaskan diatas </w:t>
      </w:r>
      <w:r w:rsidR="00865FB1">
        <w:rPr>
          <w:rFonts w:ascii="Times New Roman" w:hAnsi="Times New Roman" w:cs="Times New Roman"/>
          <w:sz w:val="24"/>
          <w:szCs w:val="24"/>
          <w:lang w:val="id-ID"/>
        </w:rPr>
        <w:t xml:space="preserve">maka perusahaan harus </w:t>
      </w:r>
      <w:r w:rsidR="000B6AA3">
        <w:rPr>
          <w:rFonts w:ascii="Times New Roman" w:hAnsi="Times New Roman" w:cs="Times New Roman"/>
          <w:sz w:val="24"/>
          <w:szCs w:val="24"/>
          <w:lang w:val="id-ID"/>
        </w:rPr>
        <w:t xml:space="preserve">memiliki kinerja keuangan yang </w:t>
      </w:r>
      <w:r w:rsidR="00B523A5">
        <w:rPr>
          <w:rFonts w:ascii="Times New Roman" w:hAnsi="Times New Roman" w:cs="Times New Roman"/>
          <w:sz w:val="24"/>
          <w:szCs w:val="24"/>
          <w:lang w:val="id-ID"/>
        </w:rPr>
        <w:t>baik agar</w:t>
      </w:r>
      <w:r w:rsidR="000B6AA3">
        <w:rPr>
          <w:rFonts w:ascii="Times New Roman" w:hAnsi="Times New Roman" w:cs="Times New Roman"/>
          <w:sz w:val="24"/>
          <w:szCs w:val="24"/>
          <w:lang w:val="id-ID"/>
        </w:rPr>
        <w:t xml:space="preserve"> mampu bertahan, bersaing, </w:t>
      </w:r>
      <w:r w:rsidR="00F97B17">
        <w:rPr>
          <w:rFonts w:ascii="Times New Roman" w:hAnsi="Times New Roman" w:cs="Times New Roman"/>
          <w:sz w:val="24"/>
          <w:szCs w:val="24"/>
          <w:lang w:val="id-ID"/>
        </w:rPr>
        <w:t xml:space="preserve">dan mencapai tujuan perusahaan serta </w:t>
      </w:r>
      <w:r w:rsidR="000B6AA3">
        <w:rPr>
          <w:rFonts w:ascii="Times New Roman" w:hAnsi="Times New Roman" w:cs="Times New Roman"/>
          <w:sz w:val="24"/>
          <w:szCs w:val="24"/>
          <w:lang w:val="id-ID"/>
        </w:rPr>
        <w:t xml:space="preserve">diharapkan dapat memberikan gambaran tentang kondisi keuangan </w:t>
      </w:r>
      <w:r w:rsidR="00F97B17">
        <w:rPr>
          <w:rFonts w:ascii="Times New Roman" w:hAnsi="Times New Roman" w:cs="Times New Roman"/>
          <w:sz w:val="24"/>
          <w:szCs w:val="24"/>
          <w:lang w:val="id-ID"/>
        </w:rPr>
        <w:t>yang</w:t>
      </w:r>
      <w:r w:rsidR="000B6AA3">
        <w:rPr>
          <w:rFonts w:ascii="Times New Roman" w:hAnsi="Times New Roman" w:cs="Times New Roman"/>
          <w:sz w:val="24"/>
          <w:szCs w:val="24"/>
          <w:lang w:val="id-ID"/>
        </w:rPr>
        <w:t xml:space="preserve"> dapat dijadikan sebagai pengambilan keputusan. Berdasarkan uraian</w:t>
      </w:r>
      <w:r w:rsidR="00F172B0">
        <w:rPr>
          <w:rFonts w:ascii="Times New Roman" w:hAnsi="Times New Roman" w:cs="Times New Roman"/>
          <w:sz w:val="24"/>
          <w:szCs w:val="24"/>
          <w:lang w:val="id-ID"/>
        </w:rPr>
        <w:t xml:space="preserve"> tersebut serta penelitian terdahulu penulis tertarik untuk melakukan penelitian dengan judul </w:t>
      </w:r>
      <w:r w:rsidR="00F172B0">
        <w:rPr>
          <w:rFonts w:ascii="Times New Roman" w:hAnsi="Times New Roman" w:cs="Times New Roman"/>
          <w:b/>
          <w:sz w:val="24"/>
          <w:szCs w:val="24"/>
          <w:lang w:val="id-ID"/>
        </w:rPr>
        <w:t xml:space="preserve">“Pengaruh Pengungkapan </w:t>
      </w:r>
      <w:r w:rsidR="00F172B0" w:rsidRPr="00F172B0">
        <w:rPr>
          <w:rFonts w:ascii="Times New Roman" w:hAnsi="Times New Roman" w:cs="Times New Roman"/>
          <w:b/>
          <w:i/>
          <w:sz w:val="24"/>
          <w:szCs w:val="24"/>
          <w:lang w:val="id-ID"/>
        </w:rPr>
        <w:t>Corporate Social Responsibility</w:t>
      </w:r>
      <w:r w:rsidR="00F172B0">
        <w:rPr>
          <w:rFonts w:ascii="Times New Roman" w:hAnsi="Times New Roman" w:cs="Times New Roman"/>
          <w:b/>
          <w:sz w:val="24"/>
          <w:szCs w:val="24"/>
          <w:lang w:val="id-ID"/>
        </w:rPr>
        <w:t xml:space="preserve"> dan Utang Terhadap Kinerja Keuangan Perusahaan Pertambangan di Bursa Efek Indonesia”</w:t>
      </w:r>
      <w:r w:rsidR="00F172B0">
        <w:rPr>
          <w:rFonts w:ascii="Times New Roman" w:hAnsi="Times New Roman" w:cs="Times New Roman"/>
          <w:sz w:val="24"/>
          <w:szCs w:val="24"/>
          <w:lang w:val="id-ID"/>
        </w:rPr>
        <w:t>.</w:t>
      </w:r>
    </w:p>
    <w:p w:rsidR="00F97B17" w:rsidRDefault="00F97B17" w:rsidP="006B1454">
      <w:pPr>
        <w:spacing w:line="360" w:lineRule="auto"/>
        <w:jc w:val="both"/>
        <w:rPr>
          <w:rFonts w:ascii="Times New Roman" w:hAnsi="Times New Roman" w:cs="Times New Roman"/>
          <w:sz w:val="24"/>
          <w:szCs w:val="24"/>
          <w:lang w:val="id-ID"/>
        </w:rPr>
      </w:pPr>
    </w:p>
    <w:p w:rsidR="000916AF" w:rsidRPr="006B1454" w:rsidRDefault="000916AF" w:rsidP="006B1454">
      <w:pPr>
        <w:spacing w:line="360" w:lineRule="auto"/>
        <w:jc w:val="both"/>
        <w:rPr>
          <w:rFonts w:ascii="Times New Roman" w:hAnsi="Times New Roman" w:cs="Times New Roman"/>
          <w:sz w:val="24"/>
          <w:szCs w:val="24"/>
          <w:lang w:val="id-ID"/>
        </w:rPr>
      </w:pPr>
    </w:p>
    <w:p w:rsidR="00CC3EEC" w:rsidRDefault="00CC3EEC" w:rsidP="006E021C">
      <w:pPr>
        <w:pStyle w:val="ListParagraph"/>
        <w:numPr>
          <w:ilvl w:val="1"/>
          <w:numId w:val="3"/>
        </w:numPr>
        <w:spacing w:line="36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Perumusan Masalah</w:t>
      </w:r>
    </w:p>
    <w:p w:rsidR="00BD7140" w:rsidRDefault="00CC3EEC" w:rsidP="006E021C">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yang telah dijelaskan diatas, maka dapat dirumuskan perm</w:t>
      </w:r>
      <w:r w:rsidR="00BD7140">
        <w:rPr>
          <w:rFonts w:ascii="Times New Roman" w:hAnsi="Times New Roman" w:cs="Times New Roman"/>
          <w:sz w:val="24"/>
          <w:szCs w:val="24"/>
          <w:lang w:val="id-ID"/>
        </w:rPr>
        <w:t>asalahan dalam penelitian, yaitu:</w:t>
      </w:r>
    </w:p>
    <w:p w:rsidR="00BD7140" w:rsidRDefault="00BD7140" w:rsidP="00BD7140">
      <w:pPr>
        <w:pStyle w:val="ListParagraph"/>
        <w:numPr>
          <w:ilvl w:val="0"/>
          <w:numId w:val="6"/>
        </w:numPr>
        <w:spacing w:line="360" w:lineRule="auto"/>
        <w:jc w:val="both"/>
        <w:rPr>
          <w:rFonts w:ascii="Times New Roman" w:hAnsi="Times New Roman" w:cs="Times New Roman"/>
          <w:sz w:val="24"/>
          <w:szCs w:val="24"/>
          <w:lang w:val="id-ID"/>
        </w:rPr>
      </w:pPr>
      <w:r w:rsidRPr="00BD7140">
        <w:rPr>
          <w:rFonts w:ascii="Times New Roman" w:hAnsi="Times New Roman" w:cs="Times New Roman"/>
          <w:sz w:val="24"/>
          <w:szCs w:val="24"/>
          <w:lang w:val="id-ID"/>
        </w:rPr>
        <w:t>B</w:t>
      </w:r>
      <w:r w:rsidR="00CC3EEC" w:rsidRPr="00BD7140">
        <w:rPr>
          <w:rFonts w:ascii="Times New Roman" w:hAnsi="Times New Roman" w:cs="Times New Roman"/>
          <w:sz w:val="24"/>
          <w:szCs w:val="24"/>
          <w:lang w:val="id-ID"/>
        </w:rPr>
        <w:t xml:space="preserve">agaimana pengaruh </w:t>
      </w:r>
      <w:r w:rsidR="00184A41" w:rsidRPr="00BD7140">
        <w:rPr>
          <w:rFonts w:ascii="Times New Roman" w:hAnsi="Times New Roman" w:cs="Times New Roman"/>
          <w:sz w:val="24"/>
          <w:szCs w:val="24"/>
          <w:lang w:val="id-ID"/>
        </w:rPr>
        <w:t xml:space="preserve">pengungkapan </w:t>
      </w:r>
      <w:r w:rsidR="00CC3EEC" w:rsidRPr="00BD7140">
        <w:rPr>
          <w:rFonts w:ascii="Times New Roman" w:hAnsi="Times New Roman" w:cs="Times New Roman"/>
          <w:sz w:val="24"/>
          <w:szCs w:val="24"/>
          <w:lang w:val="id-ID"/>
        </w:rPr>
        <w:t>CSR terhadap kinerja keuangan perusahaan perta</w:t>
      </w:r>
      <w:r w:rsidRPr="00BD7140">
        <w:rPr>
          <w:rFonts w:ascii="Times New Roman" w:hAnsi="Times New Roman" w:cs="Times New Roman"/>
          <w:sz w:val="24"/>
          <w:szCs w:val="24"/>
          <w:lang w:val="id-ID"/>
        </w:rPr>
        <w:t>mbangan di Bursa Efek Indonesia?</w:t>
      </w:r>
    </w:p>
    <w:p w:rsidR="00BD7140" w:rsidRDefault="00BD7140" w:rsidP="00BD7140">
      <w:pPr>
        <w:pStyle w:val="ListParagraph"/>
        <w:numPr>
          <w:ilvl w:val="0"/>
          <w:numId w:val="6"/>
        </w:numPr>
        <w:spacing w:line="360" w:lineRule="auto"/>
        <w:jc w:val="both"/>
        <w:rPr>
          <w:rFonts w:ascii="Times New Roman" w:hAnsi="Times New Roman" w:cs="Times New Roman"/>
          <w:sz w:val="24"/>
          <w:szCs w:val="24"/>
          <w:lang w:val="id-ID"/>
        </w:rPr>
      </w:pPr>
      <w:r w:rsidRPr="00BD7140">
        <w:rPr>
          <w:rFonts w:ascii="Times New Roman" w:hAnsi="Times New Roman" w:cs="Times New Roman"/>
          <w:sz w:val="24"/>
          <w:szCs w:val="24"/>
          <w:lang w:val="id-ID"/>
        </w:rPr>
        <w:t xml:space="preserve">Bagaimana pengaruh </w:t>
      </w:r>
      <w:r>
        <w:rPr>
          <w:rFonts w:ascii="Times New Roman" w:hAnsi="Times New Roman" w:cs="Times New Roman"/>
          <w:sz w:val="24"/>
          <w:szCs w:val="24"/>
          <w:lang w:val="id-ID"/>
        </w:rPr>
        <w:t>utang</w:t>
      </w:r>
      <w:r w:rsidRPr="00BD7140">
        <w:rPr>
          <w:rFonts w:ascii="Times New Roman" w:hAnsi="Times New Roman" w:cs="Times New Roman"/>
          <w:sz w:val="24"/>
          <w:szCs w:val="24"/>
          <w:lang w:val="id-ID"/>
        </w:rPr>
        <w:t xml:space="preserve"> terhadap kinerja keuangan perusahaan pertambangan di Bursa Efek Indonesia?</w:t>
      </w:r>
    </w:p>
    <w:p w:rsidR="000916AF" w:rsidRPr="000916AF" w:rsidRDefault="00BD7140" w:rsidP="000916AF">
      <w:pPr>
        <w:pStyle w:val="ListParagraph"/>
        <w:numPr>
          <w:ilvl w:val="0"/>
          <w:numId w:val="6"/>
        </w:numPr>
        <w:spacing w:line="360" w:lineRule="auto"/>
        <w:jc w:val="both"/>
        <w:rPr>
          <w:rFonts w:ascii="Times New Roman" w:hAnsi="Times New Roman" w:cs="Times New Roman"/>
          <w:sz w:val="24"/>
          <w:szCs w:val="24"/>
          <w:lang w:val="id-ID"/>
        </w:rPr>
      </w:pPr>
      <w:r w:rsidRPr="00BD7140">
        <w:rPr>
          <w:rFonts w:ascii="Times New Roman" w:hAnsi="Times New Roman" w:cs="Times New Roman"/>
          <w:sz w:val="24"/>
          <w:szCs w:val="24"/>
          <w:lang w:val="id-ID"/>
        </w:rPr>
        <w:t xml:space="preserve">Bagaimana pengaruh pengungkapan CSR </w:t>
      </w:r>
      <w:r>
        <w:rPr>
          <w:rFonts w:ascii="Times New Roman" w:hAnsi="Times New Roman" w:cs="Times New Roman"/>
          <w:sz w:val="24"/>
          <w:szCs w:val="24"/>
          <w:lang w:val="id-ID"/>
        </w:rPr>
        <w:t xml:space="preserve">dan utang </w:t>
      </w:r>
      <w:r w:rsidRPr="00BD7140">
        <w:rPr>
          <w:rFonts w:ascii="Times New Roman" w:hAnsi="Times New Roman" w:cs="Times New Roman"/>
          <w:sz w:val="24"/>
          <w:szCs w:val="24"/>
          <w:lang w:val="id-ID"/>
        </w:rPr>
        <w:t>terhadap kinerja keuangan perusahaan pertambangan di Bursa Efek Indonesia</w:t>
      </w:r>
      <w:r>
        <w:rPr>
          <w:rFonts w:ascii="Times New Roman" w:hAnsi="Times New Roman" w:cs="Times New Roman"/>
          <w:sz w:val="24"/>
          <w:szCs w:val="24"/>
          <w:lang w:val="id-ID"/>
        </w:rPr>
        <w:t xml:space="preserve"> secara simultan?</w:t>
      </w:r>
    </w:p>
    <w:p w:rsidR="00CC3EEC" w:rsidRDefault="006E021C" w:rsidP="006E021C">
      <w:pPr>
        <w:pStyle w:val="ListParagraph"/>
        <w:numPr>
          <w:ilvl w:val="1"/>
          <w:numId w:val="3"/>
        </w:numPr>
        <w:tabs>
          <w:tab w:val="left" w:pos="709"/>
        </w:tabs>
        <w:spacing w:line="360" w:lineRule="auto"/>
        <w:ind w:left="709" w:hanging="709"/>
        <w:jc w:val="both"/>
        <w:rPr>
          <w:rFonts w:ascii="Times New Roman" w:hAnsi="Times New Roman" w:cs="Times New Roman"/>
          <w:b/>
          <w:sz w:val="24"/>
          <w:szCs w:val="24"/>
          <w:lang w:val="id-ID"/>
        </w:rPr>
      </w:pPr>
      <w:r w:rsidRPr="006E021C">
        <w:rPr>
          <w:rFonts w:ascii="Times New Roman" w:hAnsi="Times New Roman" w:cs="Times New Roman"/>
          <w:b/>
          <w:sz w:val="24"/>
          <w:szCs w:val="24"/>
          <w:lang w:val="id-ID"/>
        </w:rPr>
        <w:t>Ruang Lingkup Pembahasan</w:t>
      </w:r>
    </w:p>
    <w:p w:rsidR="003C6913" w:rsidRPr="000916AF" w:rsidRDefault="006E021C" w:rsidP="000916AF">
      <w:pPr>
        <w:pStyle w:val="ListParagraph"/>
        <w:tabs>
          <w:tab w:val="left" w:pos="0"/>
        </w:tabs>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perumusan masalah diatas, peneliti membatasi ruang lingkup pembahasan agar dalam penelitian laporan akhir ini tidak menyimpang dari permasalahan yang ada, yaitu pengaruh </w:t>
      </w:r>
      <w:r w:rsidR="00184A41">
        <w:rPr>
          <w:rFonts w:ascii="Times New Roman" w:hAnsi="Times New Roman" w:cs="Times New Roman"/>
          <w:sz w:val="24"/>
          <w:szCs w:val="24"/>
          <w:lang w:val="id-ID"/>
        </w:rPr>
        <w:t xml:space="preserve">pengungkapan </w:t>
      </w:r>
      <w:r>
        <w:rPr>
          <w:rFonts w:ascii="Times New Roman" w:hAnsi="Times New Roman" w:cs="Times New Roman"/>
          <w:sz w:val="24"/>
          <w:szCs w:val="24"/>
          <w:lang w:val="id-ID"/>
        </w:rPr>
        <w:t>CSR dan utang sebagai variabel independen terhadap kinerja keuangan sebagai variabel dependen menggunakan rasio ROA pada perusahaan pertambangan di Bursa Ef</w:t>
      </w:r>
      <w:r w:rsidR="00FA248C">
        <w:rPr>
          <w:rFonts w:ascii="Times New Roman" w:hAnsi="Times New Roman" w:cs="Times New Roman"/>
          <w:sz w:val="24"/>
          <w:szCs w:val="24"/>
          <w:lang w:val="id-ID"/>
        </w:rPr>
        <w:t>ek Indonesia periode 2012-2017.</w:t>
      </w:r>
    </w:p>
    <w:p w:rsidR="006E021C" w:rsidRDefault="006E021C" w:rsidP="006E021C">
      <w:pPr>
        <w:pStyle w:val="ListParagraph"/>
        <w:numPr>
          <w:ilvl w:val="1"/>
          <w:numId w:val="3"/>
        </w:numPr>
        <w:spacing w:after="0" w:line="360" w:lineRule="auto"/>
        <w:ind w:left="709" w:hanging="709"/>
        <w:jc w:val="both"/>
        <w:rPr>
          <w:rFonts w:ascii="Times New Roman" w:hAnsi="Times New Roman" w:cs="Times New Roman"/>
          <w:b/>
          <w:sz w:val="24"/>
          <w:szCs w:val="24"/>
          <w:lang w:val="id-ID"/>
        </w:rPr>
      </w:pPr>
      <w:r w:rsidRPr="006E021C">
        <w:rPr>
          <w:rFonts w:ascii="Times New Roman" w:hAnsi="Times New Roman" w:cs="Times New Roman"/>
          <w:b/>
          <w:sz w:val="24"/>
          <w:szCs w:val="24"/>
          <w:lang w:val="id-ID"/>
        </w:rPr>
        <w:t>Tujuan dan Manfaat Penelitian</w:t>
      </w:r>
    </w:p>
    <w:p w:rsidR="006E021C" w:rsidRDefault="006E021C" w:rsidP="006E021C">
      <w:pPr>
        <w:pStyle w:val="ListParagraph"/>
        <w:numPr>
          <w:ilvl w:val="2"/>
          <w:numId w:val="3"/>
        </w:numPr>
        <w:spacing w:after="0" w:line="360" w:lineRule="auto"/>
        <w:jc w:val="both"/>
        <w:rPr>
          <w:rFonts w:ascii="Times New Roman" w:hAnsi="Times New Roman" w:cs="Times New Roman"/>
          <w:b/>
          <w:sz w:val="24"/>
          <w:szCs w:val="24"/>
          <w:lang w:val="id-ID"/>
        </w:rPr>
      </w:pPr>
      <w:r w:rsidRPr="006E021C">
        <w:rPr>
          <w:rFonts w:ascii="Times New Roman" w:hAnsi="Times New Roman" w:cs="Times New Roman"/>
          <w:b/>
          <w:sz w:val="24"/>
          <w:szCs w:val="24"/>
          <w:lang w:val="id-ID"/>
        </w:rPr>
        <w:t>Tujuan Penelitian</w:t>
      </w:r>
    </w:p>
    <w:p w:rsidR="00E56C1D" w:rsidRDefault="00E56C1D" w:rsidP="00E56C1D">
      <w:pPr>
        <w:pStyle w:val="ListParagraph"/>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dari penelitian ini adalah sebagai berikut:</w:t>
      </w:r>
    </w:p>
    <w:p w:rsidR="00E56C1D" w:rsidRPr="00E56C1D" w:rsidRDefault="00E56C1D" w:rsidP="00E56C1D">
      <w:pPr>
        <w:pStyle w:val="ListParagraph"/>
        <w:numPr>
          <w:ilvl w:val="0"/>
          <w:numId w:val="7"/>
        </w:numPr>
        <w:tabs>
          <w:tab w:val="left" w:pos="709"/>
        </w:tabs>
        <w:spacing w:line="360" w:lineRule="auto"/>
        <w:jc w:val="both"/>
        <w:rPr>
          <w:rFonts w:ascii="Times New Roman" w:hAnsi="Times New Roman" w:cs="Times New Roman"/>
          <w:sz w:val="24"/>
          <w:szCs w:val="24"/>
          <w:lang w:val="id-ID"/>
        </w:rPr>
      </w:pPr>
      <w:r w:rsidRPr="00E56C1D">
        <w:rPr>
          <w:rFonts w:ascii="Times New Roman" w:hAnsi="Times New Roman" w:cs="Times New Roman"/>
          <w:sz w:val="24"/>
          <w:szCs w:val="24"/>
          <w:lang w:val="id-ID"/>
        </w:rPr>
        <w:t>Untuk</w:t>
      </w:r>
      <w:r>
        <w:rPr>
          <w:rFonts w:ascii="Times New Roman" w:hAnsi="Times New Roman" w:cs="Times New Roman"/>
          <w:sz w:val="24"/>
          <w:szCs w:val="24"/>
          <w:lang w:val="id-ID"/>
        </w:rPr>
        <w:t xml:space="preserve"> mengetahui </w:t>
      </w:r>
      <w:r w:rsidRPr="00BD7140">
        <w:rPr>
          <w:rFonts w:ascii="Times New Roman" w:hAnsi="Times New Roman" w:cs="Times New Roman"/>
          <w:sz w:val="24"/>
          <w:szCs w:val="24"/>
          <w:lang w:val="id-ID"/>
        </w:rPr>
        <w:t>pengaruh pengungkapan CSR terhadap kinerja keuangan perusahaan pertambangan di Bursa Efek Indonesia</w:t>
      </w:r>
      <w:r>
        <w:rPr>
          <w:rFonts w:ascii="Times New Roman" w:hAnsi="Times New Roman" w:cs="Times New Roman"/>
          <w:sz w:val="24"/>
          <w:szCs w:val="24"/>
          <w:lang w:val="id-ID"/>
        </w:rPr>
        <w:t>.</w:t>
      </w:r>
    </w:p>
    <w:p w:rsidR="00E56C1D" w:rsidRPr="00E56C1D" w:rsidRDefault="00E56C1D" w:rsidP="00E56C1D">
      <w:pPr>
        <w:pStyle w:val="ListParagraph"/>
        <w:numPr>
          <w:ilvl w:val="0"/>
          <w:numId w:val="7"/>
        </w:numPr>
        <w:tabs>
          <w:tab w:val="left" w:pos="709"/>
        </w:tabs>
        <w:spacing w:line="360" w:lineRule="auto"/>
        <w:jc w:val="both"/>
        <w:rPr>
          <w:rFonts w:ascii="Times New Roman" w:hAnsi="Times New Roman" w:cs="Times New Roman"/>
          <w:sz w:val="24"/>
          <w:szCs w:val="24"/>
          <w:lang w:val="id-ID"/>
        </w:rPr>
      </w:pPr>
      <w:r w:rsidRPr="00E56C1D">
        <w:rPr>
          <w:rFonts w:ascii="Times New Roman" w:hAnsi="Times New Roman" w:cs="Times New Roman"/>
          <w:sz w:val="24"/>
          <w:szCs w:val="24"/>
          <w:lang w:val="id-ID"/>
        </w:rPr>
        <w:t>Untuk</w:t>
      </w:r>
      <w:r>
        <w:rPr>
          <w:rFonts w:ascii="Times New Roman" w:hAnsi="Times New Roman" w:cs="Times New Roman"/>
          <w:sz w:val="24"/>
          <w:szCs w:val="24"/>
          <w:lang w:val="id-ID"/>
        </w:rPr>
        <w:t xml:space="preserve"> mengetahui </w:t>
      </w:r>
      <w:r w:rsidRPr="00BD7140">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utang</w:t>
      </w:r>
      <w:r w:rsidRPr="00BD7140">
        <w:rPr>
          <w:rFonts w:ascii="Times New Roman" w:hAnsi="Times New Roman" w:cs="Times New Roman"/>
          <w:sz w:val="24"/>
          <w:szCs w:val="24"/>
          <w:lang w:val="id-ID"/>
        </w:rPr>
        <w:t xml:space="preserve"> terhadap kinerja keuangan perusahaan pertambangan di Bursa Efek Indonesia</w:t>
      </w:r>
      <w:r>
        <w:rPr>
          <w:rFonts w:ascii="Times New Roman" w:hAnsi="Times New Roman" w:cs="Times New Roman"/>
          <w:sz w:val="24"/>
          <w:szCs w:val="24"/>
          <w:lang w:val="id-ID"/>
        </w:rPr>
        <w:t>.</w:t>
      </w:r>
    </w:p>
    <w:p w:rsidR="00E56C1D" w:rsidRPr="00E56C1D" w:rsidRDefault="00E56C1D" w:rsidP="00E56C1D">
      <w:pPr>
        <w:pStyle w:val="ListParagraph"/>
        <w:numPr>
          <w:ilvl w:val="0"/>
          <w:numId w:val="7"/>
        </w:numPr>
        <w:tabs>
          <w:tab w:val="left" w:pos="709"/>
        </w:tabs>
        <w:spacing w:line="360" w:lineRule="auto"/>
        <w:jc w:val="both"/>
        <w:rPr>
          <w:rFonts w:ascii="Times New Roman" w:hAnsi="Times New Roman" w:cs="Times New Roman"/>
          <w:sz w:val="24"/>
          <w:szCs w:val="24"/>
          <w:lang w:val="id-ID"/>
        </w:rPr>
      </w:pPr>
      <w:r w:rsidRPr="00E56C1D">
        <w:rPr>
          <w:rFonts w:ascii="Times New Roman" w:hAnsi="Times New Roman" w:cs="Times New Roman"/>
          <w:sz w:val="24"/>
          <w:szCs w:val="24"/>
          <w:lang w:val="id-ID"/>
        </w:rPr>
        <w:t>Untuk</w:t>
      </w:r>
      <w:r>
        <w:rPr>
          <w:rFonts w:ascii="Times New Roman" w:hAnsi="Times New Roman" w:cs="Times New Roman"/>
          <w:sz w:val="24"/>
          <w:szCs w:val="24"/>
          <w:lang w:val="id-ID"/>
        </w:rPr>
        <w:t xml:space="preserve"> mengetahui </w:t>
      </w:r>
      <w:r w:rsidRPr="00BD7140">
        <w:rPr>
          <w:rFonts w:ascii="Times New Roman" w:hAnsi="Times New Roman" w:cs="Times New Roman"/>
          <w:sz w:val="24"/>
          <w:szCs w:val="24"/>
          <w:lang w:val="id-ID"/>
        </w:rPr>
        <w:t xml:space="preserve">pengaruh pengungkapan CSR </w:t>
      </w:r>
      <w:r>
        <w:rPr>
          <w:rFonts w:ascii="Times New Roman" w:hAnsi="Times New Roman" w:cs="Times New Roman"/>
          <w:sz w:val="24"/>
          <w:szCs w:val="24"/>
          <w:lang w:val="id-ID"/>
        </w:rPr>
        <w:t xml:space="preserve">dan utang </w:t>
      </w:r>
      <w:r w:rsidRPr="00BD7140">
        <w:rPr>
          <w:rFonts w:ascii="Times New Roman" w:hAnsi="Times New Roman" w:cs="Times New Roman"/>
          <w:sz w:val="24"/>
          <w:szCs w:val="24"/>
          <w:lang w:val="id-ID"/>
        </w:rPr>
        <w:t>terhadap kinerja keuangan perusahaan pertambangan di Bursa Efek Indonesia</w:t>
      </w:r>
      <w:r>
        <w:rPr>
          <w:rFonts w:ascii="Times New Roman" w:hAnsi="Times New Roman" w:cs="Times New Roman"/>
          <w:sz w:val="24"/>
          <w:szCs w:val="24"/>
          <w:lang w:val="id-ID"/>
        </w:rPr>
        <w:t xml:space="preserve"> secara simultan.</w:t>
      </w:r>
    </w:p>
    <w:p w:rsidR="00184A41" w:rsidRPr="00184A41" w:rsidRDefault="00184A41" w:rsidP="00711251">
      <w:pPr>
        <w:pStyle w:val="ListParagraph"/>
        <w:tabs>
          <w:tab w:val="left" w:pos="709"/>
        </w:tabs>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1.4.2</w:t>
      </w:r>
      <w:r>
        <w:rPr>
          <w:rFonts w:ascii="Times New Roman" w:hAnsi="Times New Roman" w:cs="Times New Roman"/>
          <w:b/>
          <w:sz w:val="24"/>
          <w:szCs w:val="24"/>
          <w:lang w:val="id-ID"/>
        </w:rPr>
        <w:tab/>
        <w:t xml:space="preserve">Manfaat Penelitian </w:t>
      </w:r>
    </w:p>
    <w:p w:rsidR="00B355E3" w:rsidRDefault="00184A41" w:rsidP="003C6913">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manfaat yang diharapkan dari penelitian ini adalah sebagai berikut:</w:t>
      </w:r>
    </w:p>
    <w:p w:rsidR="000916AF" w:rsidRPr="003C6913" w:rsidRDefault="000916AF" w:rsidP="003C6913">
      <w:pPr>
        <w:pStyle w:val="ListParagraph"/>
        <w:spacing w:after="0" w:line="360" w:lineRule="auto"/>
        <w:ind w:left="0" w:firstLine="720"/>
        <w:jc w:val="both"/>
        <w:rPr>
          <w:rFonts w:ascii="Times New Roman" w:hAnsi="Times New Roman" w:cs="Times New Roman"/>
          <w:sz w:val="24"/>
          <w:szCs w:val="24"/>
          <w:lang w:val="id-ID"/>
        </w:rPr>
      </w:pPr>
    </w:p>
    <w:p w:rsidR="00184A41" w:rsidRDefault="00184A41" w:rsidP="00184A41">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Bagi Investor</w:t>
      </w:r>
    </w:p>
    <w:p w:rsidR="000708D4" w:rsidRPr="007D026D" w:rsidRDefault="00D84CF0" w:rsidP="007D026D">
      <w:pPr>
        <w:pStyle w:val="ListParagraph"/>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Sebagai pertimbangan dalam sebuah pengambilan keputusan investasi, guna menentukan perusahaan yang dapat memberikan tingkat pengembalian investasi yang diharapkan, tanpa melupakan tanggunngjawab sosialnya.</w:t>
      </w:r>
    </w:p>
    <w:p w:rsidR="00D84CF0" w:rsidRDefault="00D84CF0" w:rsidP="00184A41">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Perusahaan</w:t>
      </w:r>
    </w:p>
    <w:p w:rsidR="00D84CF0" w:rsidRDefault="000708D4" w:rsidP="00D84CF0">
      <w:pPr>
        <w:pStyle w:val="ListParagraph"/>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Digunakan untuk pengambilan kebijakan oleh manajemen perusahaan dan dapat memberikan informasi perusahaan mengenai keefektifan CSR </w:t>
      </w:r>
      <w:r w:rsidR="0009472A">
        <w:rPr>
          <w:rFonts w:ascii="Times New Roman" w:hAnsi="Times New Roman" w:cs="Times New Roman"/>
          <w:sz w:val="24"/>
          <w:szCs w:val="24"/>
          <w:lang w:val="id-ID"/>
        </w:rPr>
        <w:t xml:space="preserve">dan utang </w:t>
      </w:r>
      <w:r>
        <w:rPr>
          <w:rFonts w:ascii="Times New Roman" w:hAnsi="Times New Roman" w:cs="Times New Roman"/>
          <w:sz w:val="24"/>
          <w:szCs w:val="24"/>
          <w:lang w:val="id-ID"/>
        </w:rPr>
        <w:t>dalam mengevaluasi kinerja keuangan perusahaan.</w:t>
      </w:r>
    </w:p>
    <w:p w:rsidR="00D84CF0" w:rsidRDefault="00D84CF0" w:rsidP="00184A41">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Penulis</w:t>
      </w:r>
    </w:p>
    <w:p w:rsidR="003C6913" w:rsidRPr="000916AF" w:rsidRDefault="00AA413A" w:rsidP="000916AF">
      <w:pPr>
        <w:pStyle w:val="ListParagraph"/>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Menambah</w:t>
      </w:r>
      <w:r w:rsidR="000708D4">
        <w:rPr>
          <w:rFonts w:ascii="Times New Roman" w:hAnsi="Times New Roman" w:cs="Times New Roman"/>
          <w:sz w:val="24"/>
          <w:szCs w:val="24"/>
          <w:lang w:val="id-ID"/>
        </w:rPr>
        <w:t xml:space="preserve"> wawasan, pengetahuan, dan pengalaman dibidang penelitian untuk mata kuliah Analisis Laporan Keuangan dan dapat dijadikan referensi untuk peneliti selanjutnya.</w:t>
      </w:r>
    </w:p>
    <w:p w:rsidR="002C36E0" w:rsidRDefault="002C36E0" w:rsidP="002C36E0">
      <w:pPr>
        <w:pStyle w:val="ListParagraph"/>
        <w:numPr>
          <w:ilvl w:val="1"/>
          <w:numId w:val="3"/>
        </w:numPr>
        <w:spacing w:after="0" w:line="36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Sistematika Penulisan</w:t>
      </w:r>
    </w:p>
    <w:p w:rsidR="002C36E0" w:rsidRPr="002C36E0" w:rsidRDefault="002C36E0" w:rsidP="002C36E0">
      <w:pPr>
        <w:tabs>
          <w:tab w:val="left" w:pos="450"/>
          <w:tab w:val="left" w:pos="709"/>
          <w:tab w:val="left" w:pos="2700"/>
        </w:tabs>
        <w:spacing w:after="0" w:line="360" w:lineRule="auto"/>
        <w:ind w:right="-9"/>
        <w:jc w:val="both"/>
        <w:rPr>
          <w:rFonts w:ascii="Times New Roman" w:hAnsi="Times New Roman" w:cs="Times New Roman"/>
          <w:sz w:val="24"/>
          <w:lang w:val="id-ID"/>
        </w:rPr>
      </w:pPr>
      <w:r>
        <w:rPr>
          <w:rFonts w:ascii="Times New Roman" w:hAnsi="Times New Roman" w:cs="Times New Roman"/>
          <w:sz w:val="24"/>
          <w:lang w:val="id-ID"/>
        </w:rPr>
        <w:tab/>
      </w:r>
      <w:r w:rsidR="00366ADF">
        <w:rPr>
          <w:rFonts w:ascii="Times New Roman" w:hAnsi="Times New Roman" w:cs="Times New Roman"/>
          <w:sz w:val="24"/>
          <w:lang w:val="id-ID"/>
        </w:rPr>
        <w:tab/>
      </w:r>
      <w:r w:rsidRPr="002C36E0">
        <w:rPr>
          <w:rFonts w:ascii="Times New Roman" w:hAnsi="Times New Roman" w:cs="Times New Roman"/>
          <w:sz w:val="24"/>
          <w:lang w:val="id-ID"/>
        </w:rPr>
        <w:t>Sistem penulisan ini bertujuan untuk memberikan garis besar mengenai isi Laporan Akhir secara ringkas dan jelas. Sehingga terdapat gambaran hubungan antara masing-masing bab, dimana bab tersebut dibagi menjadi beberapa sub-sub secara keseluruhan. Adapun sistematika penulisan terdiri dari 5 (lima) bab, yaitu sebagai berikut:</w:t>
      </w:r>
    </w:p>
    <w:p w:rsidR="002C36E0" w:rsidRPr="002C36E0" w:rsidRDefault="002C36E0" w:rsidP="002C36E0">
      <w:pPr>
        <w:tabs>
          <w:tab w:val="left" w:pos="450"/>
          <w:tab w:val="left" w:pos="810"/>
          <w:tab w:val="left" w:pos="1134"/>
        </w:tabs>
        <w:spacing w:after="0" w:line="360" w:lineRule="auto"/>
        <w:ind w:right="-9"/>
        <w:jc w:val="both"/>
        <w:rPr>
          <w:rFonts w:ascii="Times New Roman" w:hAnsi="Times New Roman" w:cs="Times New Roman"/>
          <w:b/>
          <w:sz w:val="24"/>
          <w:lang w:val="id-ID"/>
        </w:rPr>
      </w:pPr>
      <w:r w:rsidRPr="002C36E0">
        <w:rPr>
          <w:rFonts w:ascii="Times New Roman" w:hAnsi="Times New Roman" w:cs="Times New Roman"/>
          <w:b/>
          <w:sz w:val="24"/>
          <w:lang w:val="id-ID"/>
        </w:rPr>
        <w:t>BAB I</w:t>
      </w:r>
      <w:r w:rsidRPr="002C36E0">
        <w:rPr>
          <w:rFonts w:ascii="Times New Roman" w:hAnsi="Times New Roman" w:cs="Times New Roman"/>
          <w:b/>
          <w:sz w:val="24"/>
          <w:lang w:val="id-ID"/>
        </w:rPr>
        <w:tab/>
      </w:r>
      <w:r w:rsidRPr="002C36E0">
        <w:rPr>
          <w:rFonts w:ascii="Times New Roman" w:hAnsi="Times New Roman" w:cs="Times New Roman"/>
          <w:b/>
          <w:sz w:val="24"/>
          <w:lang w:val="id-ID"/>
        </w:rPr>
        <w:tab/>
        <w:t>PENDAHULUAN</w:t>
      </w:r>
    </w:p>
    <w:p w:rsidR="002C36E0" w:rsidRPr="00EF4F8F" w:rsidRDefault="002C36E0" w:rsidP="002C36E0">
      <w:pPr>
        <w:pStyle w:val="ListParagraph"/>
        <w:tabs>
          <w:tab w:val="left" w:pos="450"/>
          <w:tab w:val="left" w:pos="810"/>
          <w:tab w:val="left" w:pos="1170"/>
        </w:tabs>
        <w:spacing w:after="0" w:line="360" w:lineRule="auto"/>
        <w:ind w:left="1134" w:right="-9" w:hanging="774"/>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sz w:val="24"/>
          <w:lang w:val="id-ID"/>
        </w:rPr>
        <w:t>Pada bab ini, penulis mengemukakan dasar penulisan serta permasalahan yang akan dibahas, yaitu mengenai latar belakang pemilihan judul, rumusan masalah, ruang lingkup permasalahan, tujuan dan manfaat penulisan.</w:t>
      </w:r>
    </w:p>
    <w:p w:rsidR="002C36E0" w:rsidRPr="002C36E0" w:rsidRDefault="002C36E0" w:rsidP="002C36E0">
      <w:pPr>
        <w:tabs>
          <w:tab w:val="left" w:pos="450"/>
          <w:tab w:val="left" w:pos="810"/>
          <w:tab w:val="left" w:pos="1134"/>
        </w:tabs>
        <w:spacing w:after="0" w:line="360" w:lineRule="auto"/>
        <w:ind w:right="-9"/>
        <w:jc w:val="both"/>
        <w:rPr>
          <w:rFonts w:ascii="Times New Roman" w:hAnsi="Times New Roman" w:cs="Times New Roman"/>
          <w:sz w:val="24"/>
          <w:lang w:val="id-ID"/>
        </w:rPr>
      </w:pPr>
      <w:r w:rsidRPr="002C36E0">
        <w:rPr>
          <w:rFonts w:ascii="Times New Roman" w:hAnsi="Times New Roman" w:cs="Times New Roman"/>
          <w:b/>
          <w:sz w:val="24"/>
          <w:lang w:val="id-ID"/>
        </w:rPr>
        <w:t>BAB II</w:t>
      </w:r>
      <w:r w:rsidRPr="002C36E0">
        <w:rPr>
          <w:rFonts w:ascii="Times New Roman" w:hAnsi="Times New Roman" w:cs="Times New Roman"/>
          <w:b/>
          <w:sz w:val="24"/>
          <w:lang w:val="id-ID"/>
        </w:rPr>
        <w:tab/>
      </w:r>
      <w:r w:rsidRPr="002C36E0">
        <w:rPr>
          <w:rFonts w:ascii="Times New Roman" w:hAnsi="Times New Roman" w:cs="Times New Roman"/>
          <w:b/>
          <w:sz w:val="24"/>
          <w:lang w:val="id-ID"/>
        </w:rPr>
        <w:tab/>
        <w:t>TINJAUAN PUSTAKA</w:t>
      </w:r>
    </w:p>
    <w:p w:rsidR="00B355E3" w:rsidRDefault="002C36E0" w:rsidP="003C6913">
      <w:pPr>
        <w:pStyle w:val="ListParagraph"/>
        <w:tabs>
          <w:tab w:val="left" w:pos="810"/>
          <w:tab w:val="left" w:pos="1170"/>
        </w:tabs>
        <w:spacing w:after="0" w:line="360" w:lineRule="auto"/>
        <w:ind w:left="1134" w:right="-9"/>
        <w:jc w:val="both"/>
        <w:rPr>
          <w:rFonts w:ascii="Times New Roman" w:hAnsi="Times New Roman" w:cs="Times New Roman"/>
          <w:sz w:val="24"/>
          <w:lang w:val="id-ID"/>
        </w:rPr>
      </w:pPr>
      <w:r w:rsidRPr="002C36E0">
        <w:rPr>
          <w:rFonts w:ascii="Times New Roman" w:hAnsi="Times New Roman" w:cs="Times New Roman"/>
          <w:sz w:val="24"/>
          <w:lang w:val="id-ID"/>
        </w:rPr>
        <w:t xml:space="preserve">Pada bab ini, penulis mengumakakan landasan teori dan literatur-literatur yang digunakan sebagai acuan perbandingan untuk membahas masalah meliputi pengertian kinerja perusahaan, utang, dan </w:t>
      </w:r>
      <w:r w:rsidRPr="002C36E0">
        <w:rPr>
          <w:rFonts w:ascii="Times New Roman" w:hAnsi="Times New Roman" w:cs="Times New Roman"/>
          <w:i/>
          <w:sz w:val="24"/>
          <w:lang w:val="id-ID"/>
        </w:rPr>
        <w:t xml:space="preserve">Corporate Sosial Responsibility </w:t>
      </w:r>
      <w:r w:rsidRPr="002C36E0">
        <w:rPr>
          <w:rFonts w:ascii="Times New Roman" w:hAnsi="Times New Roman" w:cs="Times New Roman"/>
          <w:sz w:val="24"/>
          <w:lang w:val="id-ID"/>
        </w:rPr>
        <w:t>serta mengenai penelitian terdahulu yang telah dilakukan.</w:t>
      </w:r>
    </w:p>
    <w:p w:rsidR="000916AF" w:rsidRPr="003C6913" w:rsidRDefault="000916AF" w:rsidP="003C6913">
      <w:pPr>
        <w:pStyle w:val="ListParagraph"/>
        <w:tabs>
          <w:tab w:val="left" w:pos="810"/>
          <w:tab w:val="left" w:pos="1170"/>
        </w:tabs>
        <w:spacing w:after="0" w:line="360" w:lineRule="auto"/>
        <w:ind w:left="1134" w:right="-9"/>
        <w:jc w:val="both"/>
        <w:rPr>
          <w:rFonts w:ascii="Times New Roman" w:hAnsi="Times New Roman" w:cs="Times New Roman"/>
          <w:sz w:val="24"/>
          <w:lang w:val="id-ID"/>
        </w:rPr>
      </w:pPr>
    </w:p>
    <w:p w:rsidR="002C36E0" w:rsidRPr="009901E4" w:rsidRDefault="002C36E0" w:rsidP="002C36E0">
      <w:pPr>
        <w:tabs>
          <w:tab w:val="left" w:pos="450"/>
          <w:tab w:val="left" w:pos="810"/>
          <w:tab w:val="left" w:pos="1134"/>
        </w:tabs>
        <w:spacing w:after="0" w:line="360" w:lineRule="auto"/>
        <w:ind w:right="-9"/>
        <w:jc w:val="both"/>
        <w:rPr>
          <w:rFonts w:ascii="Times New Roman" w:hAnsi="Times New Roman" w:cs="Times New Roman"/>
          <w:b/>
          <w:sz w:val="24"/>
          <w:lang w:val="id-ID"/>
        </w:rPr>
      </w:pPr>
      <w:r w:rsidRPr="002C36E0">
        <w:rPr>
          <w:rFonts w:ascii="Times New Roman" w:hAnsi="Times New Roman" w:cs="Times New Roman"/>
          <w:b/>
          <w:sz w:val="24"/>
          <w:lang w:val="id-ID"/>
        </w:rPr>
        <w:lastRenderedPageBreak/>
        <w:t>BAB III</w:t>
      </w:r>
      <w:r w:rsidRPr="002C36E0">
        <w:rPr>
          <w:rFonts w:ascii="Times New Roman" w:hAnsi="Times New Roman" w:cs="Times New Roman"/>
          <w:b/>
          <w:sz w:val="24"/>
          <w:lang w:val="id-ID"/>
        </w:rPr>
        <w:tab/>
      </w:r>
      <w:r w:rsidR="009901E4">
        <w:rPr>
          <w:rFonts w:ascii="Times New Roman" w:hAnsi="Times New Roman" w:cs="Times New Roman"/>
          <w:b/>
          <w:sz w:val="24"/>
          <w:lang w:val="id-ID"/>
        </w:rPr>
        <w:t>METODOLOGI PENEITIAN</w:t>
      </w:r>
    </w:p>
    <w:p w:rsidR="002C36E0" w:rsidRPr="009144BD" w:rsidRDefault="002C36E0" w:rsidP="009144BD">
      <w:pPr>
        <w:pStyle w:val="ListParagraph"/>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lang w:val="id-ID"/>
        </w:rPr>
        <w:t xml:space="preserve">Dalam bab ini, penulis menguraikan tentang keadaan umum perusahaan, data yang mencakup jenis penelitian, populasi dan sampel perusahaan yang akan diteliti, </w:t>
      </w:r>
      <w:r w:rsidR="009144BD">
        <w:rPr>
          <w:rFonts w:ascii="Times New Roman" w:hAnsi="Times New Roman" w:cs="Times New Roman"/>
          <w:sz w:val="24"/>
          <w:szCs w:val="24"/>
          <w:lang w:val="id-ID"/>
        </w:rPr>
        <w:t xml:space="preserve">menguraikan pengumpulan data dan jenis sumber data, identifikasi dan operasionalisasi </w:t>
      </w:r>
      <w:r w:rsidR="009144BD" w:rsidRPr="009144BD">
        <w:rPr>
          <w:rFonts w:ascii="Times New Roman" w:hAnsi="Times New Roman" w:cs="Times New Roman"/>
          <w:sz w:val="24"/>
          <w:lang w:val="id-ID"/>
        </w:rPr>
        <w:t>variabel, kerangka pemikiran dan hipotesisis penelitian.</w:t>
      </w:r>
    </w:p>
    <w:p w:rsidR="002C36E0" w:rsidRPr="002C36E0" w:rsidRDefault="00D8395E" w:rsidP="00D8395E">
      <w:pPr>
        <w:tabs>
          <w:tab w:val="left" w:pos="450"/>
          <w:tab w:val="left" w:pos="1134"/>
          <w:tab w:val="left" w:pos="1170"/>
        </w:tabs>
        <w:spacing w:after="0" w:line="360" w:lineRule="auto"/>
        <w:ind w:right="-9"/>
        <w:jc w:val="both"/>
        <w:rPr>
          <w:rFonts w:ascii="Times New Roman" w:hAnsi="Times New Roman" w:cs="Times New Roman"/>
          <w:b/>
          <w:sz w:val="24"/>
          <w:lang w:val="id-ID"/>
        </w:rPr>
      </w:pPr>
      <w:r>
        <w:rPr>
          <w:rFonts w:ascii="Times New Roman" w:hAnsi="Times New Roman" w:cs="Times New Roman"/>
          <w:b/>
          <w:sz w:val="24"/>
          <w:lang w:val="id-ID"/>
        </w:rPr>
        <w:t>BAB IV</w:t>
      </w:r>
      <w:r>
        <w:rPr>
          <w:rFonts w:ascii="Times New Roman" w:hAnsi="Times New Roman" w:cs="Times New Roman"/>
          <w:b/>
          <w:sz w:val="24"/>
          <w:lang w:val="id-ID"/>
        </w:rPr>
        <w:tab/>
      </w:r>
      <w:r w:rsidR="0052439F">
        <w:rPr>
          <w:rFonts w:ascii="Times New Roman" w:hAnsi="Times New Roman" w:cs="Times New Roman"/>
          <w:b/>
          <w:sz w:val="24"/>
          <w:lang w:val="id-ID"/>
        </w:rPr>
        <w:t xml:space="preserve">HASIL PENELITIAN DAN </w:t>
      </w:r>
      <w:r w:rsidR="002C36E0" w:rsidRPr="002C36E0">
        <w:rPr>
          <w:rFonts w:ascii="Times New Roman" w:hAnsi="Times New Roman" w:cs="Times New Roman"/>
          <w:b/>
          <w:sz w:val="24"/>
          <w:lang w:val="id-ID"/>
        </w:rPr>
        <w:t>PEMBAHASAN</w:t>
      </w:r>
    </w:p>
    <w:p w:rsidR="009901E4" w:rsidRPr="00B355E3" w:rsidRDefault="002C36E0" w:rsidP="00B355E3">
      <w:pPr>
        <w:pStyle w:val="ListParagraph"/>
        <w:tabs>
          <w:tab w:val="left" w:pos="450"/>
          <w:tab w:val="left" w:pos="810"/>
          <w:tab w:val="left" w:pos="1170"/>
        </w:tabs>
        <w:spacing w:after="0" w:line="360" w:lineRule="auto"/>
        <w:ind w:left="1134" w:right="-9" w:hanging="774"/>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sz w:val="24"/>
          <w:lang w:val="id-ID"/>
        </w:rPr>
        <w:t>Pada bab ini, penulis akan melakukan pengolahan data-data yang telah ada dengan menggunakan rumus-rumus yang berkaitan dengan variabel, analisis data yang akan dilakukan dalam penelitian ini dengan menggunakan SPSS sebagai alat bantu dalam pengolahan data. Sehingga diharapkan analisa yang telah dihasilkan dapat membantu tercapainya tujuan penelitian laporan akhir ini. S</w:t>
      </w:r>
      <w:r w:rsidRPr="00E044EF">
        <w:rPr>
          <w:rFonts w:ascii="Times New Roman" w:hAnsi="Times New Roman" w:cs="Times New Roman"/>
          <w:sz w:val="24"/>
          <w:lang w:val="id-ID"/>
        </w:rPr>
        <w:t>eperti statistik deskriptif, uji normalitas data, uji asumsi klasik, uji regresi, uji hipotesis, dan membahas jawaban dari hipotesis dengan menganalisa hasil dari uji-uji tersebut.</w:t>
      </w:r>
    </w:p>
    <w:p w:rsidR="002C36E0" w:rsidRPr="002C36E0" w:rsidRDefault="00935DFB" w:rsidP="00935DFB">
      <w:pPr>
        <w:tabs>
          <w:tab w:val="left" w:pos="450"/>
          <w:tab w:val="left" w:pos="1134"/>
          <w:tab w:val="left" w:pos="1170"/>
        </w:tabs>
        <w:spacing w:after="0" w:line="360" w:lineRule="auto"/>
        <w:ind w:right="-9"/>
        <w:jc w:val="both"/>
        <w:rPr>
          <w:rFonts w:ascii="Times New Roman" w:hAnsi="Times New Roman" w:cs="Times New Roman"/>
          <w:sz w:val="24"/>
          <w:lang w:val="id-ID"/>
        </w:rPr>
      </w:pPr>
      <w:r>
        <w:rPr>
          <w:rFonts w:ascii="Times New Roman" w:hAnsi="Times New Roman" w:cs="Times New Roman"/>
          <w:b/>
          <w:sz w:val="24"/>
          <w:lang w:val="id-ID"/>
        </w:rPr>
        <w:t>BAB V</w:t>
      </w:r>
      <w:r>
        <w:rPr>
          <w:rFonts w:ascii="Times New Roman" w:hAnsi="Times New Roman" w:cs="Times New Roman"/>
          <w:b/>
          <w:sz w:val="24"/>
          <w:lang w:val="id-ID"/>
        </w:rPr>
        <w:tab/>
      </w:r>
      <w:r w:rsidR="002C36E0" w:rsidRPr="002C36E0">
        <w:rPr>
          <w:rFonts w:ascii="Times New Roman" w:hAnsi="Times New Roman" w:cs="Times New Roman"/>
          <w:b/>
          <w:sz w:val="24"/>
          <w:lang w:val="id-ID"/>
        </w:rPr>
        <w:t>KESIMPULAN DAN SARAN</w:t>
      </w:r>
    </w:p>
    <w:p w:rsidR="002C36E0" w:rsidRDefault="002C36E0" w:rsidP="002C36E0">
      <w:pPr>
        <w:pStyle w:val="ListParagraph"/>
        <w:tabs>
          <w:tab w:val="left" w:pos="810"/>
          <w:tab w:val="left" w:pos="1134"/>
          <w:tab w:val="left" w:pos="1170"/>
        </w:tabs>
        <w:spacing w:after="0" w:line="360" w:lineRule="auto"/>
        <w:ind w:left="1134" w:right="-9" w:hanging="774"/>
        <w:jc w:val="both"/>
        <w:rPr>
          <w:rFonts w:ascii="Times New Roman" w:hAnsi="Times New Roman" w:cs="Times New Roman"/>
          <w:b/>
          <w:sz w:val="24"/>
          <w:szCs w:val="24"/>
          <w:lang w:val="id-ID"/>
        </w:rPr>
      </w:pP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sz w:val="24"/>
          <w:lang w:val="id-ID"/>
        </w:rPr>
        <w:t>Bab ini merupakan bab terakhir dimana penulis memberikan kesimpulan dari isi pembahasan yang telah penulis uraikan pada bab-bab sebelumnya, serta saran-saran yang diharapkan akan bermanfaat dalam pemecahan masalah dan penelitian yang akan datang.</w:t>
      </w:r>
    </w:p>
    <w:p w:rsidR="002C36E0" w:rsidRDefault="002C36E0" w:rsidP="002C36E0">
      <w:pPr>
        <w:pStyle w:val="ListParagraph"/>
        <w:spacing w:after="0" w:line="360" w:lineRule="auto"/>
        <w:ind w:left="709"/>
        <w:jc w:val="both"/>
        <w:rPr>
          <w:rFonts w:ascii="Times New Roman" w:hAnsi="Times New Roman" w:cs="Times New Roman"/>
          <w:b/>
          <w:sz w:val="24"/>
          <w:szCs w:val="24"/>
          <w:lang w:val="id-ID"/>
        </w:rPr>
      </w:pPr>
    </w:p>
    <w:p w:rsidR="002C36E0" w:rsidRPr="002C36E0" w:rsidRDefault="002C36E0" w:rsidP="002C36E0">
      <w:pPr>
        <w:pStyle w:val="ListParagraph"/>
        <w:spacing w:after="0" w:line="360" w:lineRule="auto"/>
        <w:ind w:left="360"/>
        <w:jc w:val="both"/>
        <w:rPr>
          <w:rFonts w:ascii="Times New Roman" w:hAnsi="Times New Roman" w:cs="Times New Roman"/>
          <w:b/>
          <w:sz w:val="24"/>
          <w:szCs w:val="24"/>
          <w:lang w:val="id-ID"/>
        </w:rPr>
      </w:pPr>
    </w:p>
    <w:p w:rsidR="002C36E0" w:rsidRDefault="002C36E0" w:rsidP="000708D4">
      <w:pPr>
        <w:pStyle w:val="ListParagraph"/>
        <w:spacing w:after="0" w:line="360" w:lineRule="auto"/>
        <w:ind w:left="1080"/>
        <w:jc w:val="both"/>
        <w:rPr>
          <w:rFonts w:ascii="Times New Roman" w:hAnsi="Times New Roman" w:cs="Times New Roman"/>
          <w:sz w:val="24"/>
          <w:szCs w:val="24"/>
          <w:lang w:val="id-ID"/>
        </w:rPr>
      </w:pPr>
    </w:p>
    <w:p w:rsidR="000708D4" w:rsidRDefault="000708D4" w:rsidP="000708D4">
      <w:pPr>
        <w:pStyle w:val="ListParagraph"/>
        <w:spacing w:after="0" w:line="360" w:lineRule="auto"/>
        <w:ind w:left="1080"/>
        <w:jc w:val="both"/>
        <w:rPr>
          <w:rFonts w:ascii="Times New Roman" w:hAnsi="Times New Roman" w:cs="Times New Roman"/>
          <w:sz w:val="24"/>
          <w:szCs w:val="24"/>
          <w:lang w:val="id-ID"/>
        </w:rPr>
      </w:pPr>
    </w:p>
    <w:p w:rsidR="003D5BAA" w:rsidRPr="009144BD" w:rsidRDefault="003D5BAA" w:rsidP="009144BD">
      <w:pPr>
        <w:spacing w:after="0" w:line="360" w:lineRule="auto"/>
        <w:jc w:val="both"/>
        <w:rPr>
          <w:rFonts w:ascii="Times New Roman" w:hAnsi="Times New Roman" w:cs="Times New Roman"/>
          <w:sz w:val="24"/>
          <w:szCs w:val="24"/>
          <w:lang w:val="id-ID"/>
        </w:rPr>
      </w:pPr>
    </w:p>
    <w:sectPr w:rsidR="003D5BAA" w:rsidRPr="009144BD" w:rsidSect="002943CB">
      <w:headerReference w:type="default" r:id="rId15"/>
      <w:footerReference w:type="default" r:id="rId16"/>
      <w:headerReference w:type="first" r:id="rId17"/>
      <w:footerReference w:type="first" r:id="rId18"/>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7E" w:rsidRDefault="002E277E" w:rsidP="0079409F">
      <w:pPr>
        <w:spacing w:after="0" w:line="240" w:lineRule="auto"/>
      </w:pPr>
      <w:r>
        <w:separator/>
      </w:r>
    </w:p>
  </w:endnote>
  <w:endnote w:type="continuationSeparator" w:id="0">
    <w:p w:rsidR="002E277E" w:rsidRDefault="002E277E" w:rsidP="0079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5" w:rsidRDefault="006843C5">
    <w:pPr>
      <w:pStyle w:val="Footer"/>
      <w:jc w:val="center"/>
    </w:pPr>
  </w:p>
  <w:p w:rsidR="006843C5" w:rsidRPr="0079409F" w:rsidRDefault="006843C5" w:rsidP="0079409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982166"/>
      <w:docPartObj>
        <w:docPartGallery w:val="Page Numbers (Bottom of Page)"/>
        <w:docPartUnique/>
      </w:docPartObj>
    </w:sdtPr>
    <w:sdtEndPr>
      <w:rPr>
        <w:noProof/>
      </w:rPr>
    </w:sdtEndPr>
    <w:sdtContent>
      <w:p w:rsidR="006843C5" w:rsidRDefault="006843C5">
        <w:pPr>
          <w:pStyle w:val="Footer"/>
          <w:jc w:val="center"/>
        </w:pPr>
        <w:r>
          <w:fldChar w:fldCharType="begin"/>
        </w:r>
        <w:r>
          <w:instrText xml:space="preserve"> PAGE   \* MERGEFORMAT </w:instrText>
        </w:r>
        <w:r>
          <w:fldChar w:fldCharType="separate"/>
        </w:r>
        <w:r w:rsidR="002943CB">
          <w:rPr>
            <w:noProof/>
          </w:rPr>
          <w:t>1</w:t>
        </w:r>
        <w:r>
          <w:rPr>
            <w:noProof/>
          </w:rPr>
          <w:fldChar w:fldCharType="end"/>
        </w:r>
      </w:p>
    </w:sdtContent>
  </w:sdt>
  <w:p w:rsidR="006843C5" w:rsidRDefault="00684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7E" w:rsidRDefault="002E277E" w:rsidP="0079409F">
      <w:pPr>
        <w:spacing w:after="0" w:line="240" w:lineRule="auto"/>
      </w:pPr>
      <w:r>
        <w:separator/>
      </w:r>
    </w:p>
  </w:footnote>
  <w:footnote w:type="continuationSeparator" w:id="0">
    <w:p w:rsidR="002E277E" w:rsidRDefault="002E277E" w:rsidP="00794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964925"/>
      <w:docPartObj>
        <w:docPartGallery w:val="Page Numbers (Top of Page)"/>
        <w:docPartUnique/>
      </w:docPartObj>
    </w:sdtPr>
    <w:sdtEndPr>
      <w:rPr>
        <w:noProof/>
      </w:rPr>
    </w:sdtEndPr>
    <w:sdtContent>
      <w:p w:rsidR="006843C5" w:rsidRDefault="006843C5">
        <w:pPr>
          <w:pStyle w:val="Header"/>
          <w:jc w:val="right"/>
        </w:pPr>
        <w:r>
          <w:fldChar w:fldCharType="begin"/>
        </w:r>
        <w:r>
          <w:instrText xml:space="preserve"> PAGE   \* MERGEFORMAT </w:instrText>
        </w:r>
        <w:r>
          <w:fldChar w:fldCharType="separate"/>
        </w:r>
        <w:r w:rsidR="002943CB">
          <w:rPr>
            <w:noProof/>
          </w:rPr>
          <w:t>11</w:t>
        </w:r>
        <w:r>
          <w:rPr>
            <w:noProof/>
          </w:rPr>
          <w:fldChar w:fldCharType="end"/>
        </w:r>
      </w:p>
    </w:sdtContent>
  </w:sdt>
  <w:p w:rsidR="006843C5" w:rsidRDefault="00684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5" w:rsidRDefault="006843C5">
    <w:pPr>
      <w:pStyle w:val="Header"/>
      <w:jc w:val="right"/>
    </w:pPr>
  </w:p>
  <w:p w:rsidR="006843C5" w:rsidRDefault="00684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687"/>
    <w:multiLevelType w:val="hybridMultilevel"/>
    <w:tmpl w:val="D158C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33EC0"/>
    <w:multiLevelType w:val="hybridMultilevel"/>
    <w:tmpl w:val="E0BC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636FD"/>
    <w:multiLevelType w:val="hybridMultilevel"/>
    <w:tmpl w:val="0D889B72"/>
    <w:lvl w:ilvl="0" w:tplc="E73226BA">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F0F6367"/>
    <w:multiLevelType w:val="hybridMultilevel"/>
    <w:tmpl w:val="89703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917F9"/>
    <w:multiLevelType w:val="hybridMultilevel"/>
    <w:tmpl w:val="ED2A20EC"/>
    <w:lvl w:ilvl="0" w:tplc="90360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AF357E"/>
    <w:multiLevelType w:val="multilevel"/>
    <w:tmpl w:val="BE72B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F833DE"/>
    <w:multiLevelType w:val="multilevel"/>
    <w:tmpl w:val="01325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0D2E32"/>
    <w:multiLevelType w:val="multilevel"/>
    <w:tmpl w:val="D45A3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1372AE"/>
    <w:multiLevelType w:val="hybridMultilevel"/>
    <w:tmpl w:val="E5AEE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03E34"/>
    <w:multiLevelType w:val="hybridMultilevel"/>
    <w:tmpl w:val="288E3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772758"/>
    <w:multiLevelType w:val="hybridMultilevel"/>
    <w:tmpl w:val="C2BAE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7241D"/>
    <w:multiLevelType w:val="hybridMultilevel"/>
    <w:tmpl w:val="4184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11"/>
  </w:num>
  <w:num w:numId="6">
    <w:abstractNumId w:val="2"/>
  </w:num>
  <w:num w:numId="7">
    <w:abstractNumId w:val="1"/>
  </w:num>
  <w:num w:numId="8">
    <w:abstractNumId w:val="3"/>
  </w:num>
  <w:num w:numId="9">
    <w:abstractNumId w:val="10"/>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16DB"/>
    <w:rsid w:val="000150FC"/>
    <w:rsid w:val="00026B46"/>
    <w:rsid w:val="000708D4"/>
    <w:rsid w:val="00071D76"/>
    <w:rsid w:val="000916AF"/>
    <w:rsid w:val="0009472A"/>
    <w:rsid w:val="000B6AA3"/>
    <w:rsid w:val="000E1EFF"/>
    <w:rsid w:val="000F622A"/>
    <w:rsid w:val="00113B93"/>
    <w:rsid w:val="001717E0"/>
    <w:rsid w:val="001741B7"/>
    <w:rsid w:val="0017793C"/>
    <w:rsid w:val="00184A41"/>
    <w:rsid w:val="00195B71"/>
    <w:rsid w:val="0019643D"/>
    <w:rsid w:val="001A03B4"/>
    <w:rsid w:val="001A72C2"/>
    <w:rsid w:val="001B26F2"/>
    <w:rsid w:val="001B54CE"/>
    <w:rsid w:val="002411E2"/>
    <w:rsid w:val="00261A27"/>
    <w:rsid w:val="002778A3"/>
    <w:rsid w:val="00291029"/>
    <w:rsid w:val="002924EC"/>
    <w:rsid w:val="002943CB"/>
    <w:rsid w:val="002A43BE"/>
    <w:rsid w:val="002A442E"/>
    <w:rsid w:val="002A62D9"/>
    <w:rsid w:val="002B4B41"/>
    <w:rsid w:val="002B7CFA"/>
    <w:rsid w:val="002C36E0"/>
    <w:rsid w:val="002E277E"/>
    <w:rsid w:val="002E5105"/>
    <w:rsid w:val="002E51C6"/>
    <w:rsid w:val="002E78C7"/>
    <w:rsid w:val="002F6A80"/>
    <w:rsid w:val="00301887"/>
    <w:rsid w:val="003040BA"/>
    <w:rsid w:val="003179C8"/>
    <w:rsid w:val="0033077C"/>
    <w:rsid w:val="00332960"/>
    <w:rsid w:val="00366ADF"/>
    <w:rsid w:val="0037209C"/>
    <w:rsid w:val="003864F7"/>
    <w:rsid w:val="00390C20"/>
    <w:rsid w:val="003A1FCC"/>
    <w:rsid w:val="003B5931"/>
    <w:rsid w:val="003C2781"/>
    <w:rsid w:val="003C56CB"/>
    <w:rsid w:val="003C6913"/>
    <w:rsid w:val="003C785A"/>
    <w:rsid w:val="003D35E1"/>
    <w:rsid w:val="003D5BAA"/>
    <w:rsid w:val="003E6782"/>
    <w:rsid w:val="003F62EF"/>
    <w:rsid w:val="00403BC0"/>
    <w:rsid w:val="00406A28"/>
    <w:rsid w:val="00406B2D"/>
    <w:rsid w:val="0041530C"/>
    <w:rsid w:val="00423E64"/>
    <w:rsid w:val="004600C4"/>
    <w:rsid w:val="00480026"/>
    <w:rsid w:val="004C7CDC"/>
    <w:rsid w:val="004D315D"/>
    <w:rsid w:val="00504CA4"/>
    <w:rsid w:val="00514B90"/>
    <w:rsid w:val="005207DF"/>
    <w:rsid w:val="00522D3B"/>
    <w:rsid w:val="0052439F"/>
    <w:rsid w:val="005341CF"/>
    <w:rsid w:val="00547D1C"/>
    <w:rsid w:val="00564BC8"/>
    <w:rsid w:val="00567146"/>
    <w:rsid w:val="00570353"/>
    <w:rsid w:val="00575E19"/>
    <w:rsid w:val="005B1F4D"/>
    <w:rsid w:val="005B4F3E"/>
    <w:rsid w:val="005C48E8"/>
    <w:rsid w:val="005D2599"/>
    <w:rsid w:val="005D296C"/>
    <w:rsid w:val="005E019C"/>
    <w:rsid w:val="005E3BDE"/>
    <w:rsid w:val="00612752"/>
    <w:rsid w:val="00630D58"/>
    <w:rsid w:val="0064224B"/>
    <w:rsid w:val="00643AEE"/>
    <w:rsid w:val="00643E20"/>
    <w:rsid w:val="0065593E"/>
    <w:rsid w:val="0065602C"/>
    <w:rsid w:val="00667D7E"/>
    <w:rsid w:val="00673DFB"/>
    <w:rsid w:val="006756DE"/>
    <w:rsid w:val="006843C5"/>
    <w:rsid w:val="00690BCB"/>
    <w:rsid w:val="00694A34"/>
    <w:rsid w:val="006A1FD6"/>
    <w:rsid w:val="006A65A9"/>
    <w:rsid w:val="006B1454"/>
    <w:rsid w:val="006D5B87"/>
    <w:rsid w:val="006E021C"/>
    <w:rsid w:val="00701D48"/>
    <w:rsid w:val="007052D5"/>
    <w:rsid w:val="0071056E"/>
    <w:rsid w:val="00711251"/>
    <w:rsid w:val="0071238F"/>
    <w:rsid w:val="00713225"/>
    <w:rsid w:val="00744237"/>
    <w:rsid w:val="00775EC1"/>
    <w:rsid w:val="00793759"/>
    <w:rsid w:val="0079409F"/>
    <w:rsid w:val="007A74A1"/>
    <w:rsid w:val="007B4B2C"/>
    <w:rsid w:val="007B500A"/>
    <w:rsid w:val="007D026D"/>
    <w:rsid w:val="008313BF"/>
    <w:rsid w:val="00835974"/>
    <w:rsid w:val="008379EF"/>
    <w:rsid w:val="00865FB1"/>
    <w:rsid w:val="00867CD8"/>
    <w:rsid w:val="0087177A"/>
    <w:rsid w:val="008846C0"/>
    <w:rsid w:val="008A2502"/>
    <w:rsid w:val="008A799E"/>
    <w:rsid w:val="008B0B84"/>
    <w:rsid w:val="008B7ABC"/>
    <w:rsid w:val="00901323"/>
    <w:rsid w:val="00903380"/>
    <w:rsid w:val="009144BD"/>
    <w:rsid w:val="009178D4"/>
    <w:rsid w:val="009202EB"/>
    <w:rsid w:val="00920835"/>
    <w:rsid w:val="00924902"/>
    <w:rsid w:val="0093039C"/>
    <w:rsid w:val="00932108"/>
    <w:rsid w:val="0093300B"/>
    <w:rsid w:val="00935DFB"/>
    <w:rsid w:val="00942C3A"/>
    <w:rsid w:val="00946B1C"/>
    <w:rsid w:val="00946C5F"/>
    <w:rsid w:val="00957949"/>
    <w:rsid w:val="00963A4B"/>
    <w:rsid w:val="00964435"/>
    <w:rsid w:val="00984890"/>
    <w:rsid w:val="009901E4"/>
    <w:rsid w:val="00995FA5"/>
    <w:rsid w:val="009A13FE"/>
    <w:rsid w:val="009B0DE3"/>
    <w:rsid w:val="009B0DF7"/>
    <w:rsid w:val="009B6468"/>
    <w:rsid w:val="009D20F0"/>
    <w:rsid w:val="009D2F3E"/>
    <w:rsid w:val="009D301E"/>
    <w:rsid w:val="009D52DB"/>
    <w:rsid w:val="009F3B5A"/>
    <w:rsid w:val="009F64F7"/>
    <w:rsid w:val="009F742D"/>
    <w:rsid w:val="00A01CDF"/>
    <w:rsid w:val="00A11700"/>
    <w:rsid w:val="00A23286"/>
    <w:rsid w:val="00A30D84"/>
    <w:rsid w:val="00A3414C"/>
    <w:rsid w:val="00A41FDF"/>
    <w:rsid w:val="00A47419"/>
    <w:rsid w:val="00A57841"/>
    <w:rsid w:val="00A67710"/>
    <w:rsid w:val="00A839D9"/>
    <w:rsid w:val="00A95339"/>
    <w:rsid w:val="00AA0922"/>
    <w:rsid w:val="00AA413A"/>
    <w:rsid w:val="00AA6205"/>
    <w:rsid w:val="00AB33C0"/>
    <w:rsid w:val="00AC55C9"/>
    <w:rsid w:val="00AD6D97"/>
    <w:rsid w:val="00AF5D8B"/>
    <w:rsid w:val="00B021AA"/>
    <w:rsid w:val="00B0347E"/>
    <w:rsid w:val="00B16DD6"/>
    <w:rsid w:val="00B25099"/>
    <w:rsid w:val="00B355E3"/>
    <w:rsid w:val="00B401F4"/>
    <w:rsid w:val="00B523A5"/>
    <w:rsid w:val="00B67A39"/>
    <w:rsid w:val="00B76F7B"/>
    <w:rsid w:val="00BA070F"/>
    <w:rsid w:val="00BC0A6D"/>
    <w:rsid w:val="00BD6811"/>
    <w:rsid w:val="00BD7140"/>
    <w:rsid w:val="00BE5789"/>
    <w:rsid w:val="00C005BD"/>
    <w:rsid w:val="00C04F96"/>
    <w:rsid w:val="00C118FE"/>
    <w:rsid w:val="00C31E64"/>
    <w:rsid w:val="00C3354A"/>
    <w:rsid w:val="00C4251A"/>
    <w:rsid w:val="00C52C76"/>
    <w:rsid w:val="00C54099"/>
    <w:rsid w:val="00CA4C73"/>
    <w:rsid w:val="00CA5D9C"/>
    <w:rsid w:val="00CC3EEC"/>
    <w:rsid w:val="00CD7A99"/>
    <w:rsid w:val="00CE4FE3"/>
    <w:rsid w:val="00D0405F"/>
    <w:rsid w:val="00D2574F"/>
    <w:rsid w:val="00D416BC"/>
    <w:rsid w:val="00D42A37"/>
    <w:rsid w:val="00D44411"/>
    <w:rsid w:val="00D45B7B"/>
    <w:rsid w:val="00D52B15"/>
    <w:rsid w:val="00D5695D"/>
    <w:rsid w:val="00D80373"/>
    <w:rsid w:val="00D8395E"/>
    <w:rsid w:val="00D84CF0"/>
    <w:rsid w:val="00D9333F"/>
    <w:rsid w:val="00DD06B2"/>
    <w:rsid w:val="00DD0933"/>
    <w:rsid w:val="00DE620F"/>
    <w:rsid w:val="00DF4074"/>
    <w:rsid w:val="00DF61E8"/>
    <w:rsid w:val="00E07D29"/>
    <w:rsid w:val="00E147CB"/>
    <w:rsid w:val="00E15740"/>
    <w:rsid w:val="00E34BCD"/>
    <w:rsid w:val="00E34FBD"/>
    <w:rsid w:val="00E405C7"/>
    <w:rsid w:val="00E54C4B"/>
    <w:rsid w:val="00E56C1D"/>
    <w:rsid w:val="00E61633"/>
    <w:rsid w:val="00E65A9C"/>
    <w:rsid w:val="00EB0C39"/>
    <w:rsid w:val="00EB4556"/>
    <w:rsid w:val="00EE3A4B"/>
    <w:rsid w:val="00EF570F"/>
    <w:rsid w:val="00EF623D"/>
    <w:rsid w:val="00F172B0"/>
    <w:rsid w:val="00F35047"/>
    <w:rsid w:val="00F453A8"/>
    <w:rsid w:val="00F46033"/>
    <w:rsid w:val="00F53B83"/>
    <w:rsid w:val="00F63BBA"/>
    <w:rsid w:val="00F66395"/>
    <w:rsid w:val="00F74CA2"/>
    <w:rsid w:val="00F7636B"/>
    <w:rsid w:val="00F94EEE"/>
    <w:rsid w:val="00F97B17"/>
    <w:rsid w:val="00FA248C"/>
    <w:rsid w:val="00FC1C55"/>
    <w:rsid w:val="00FD4203"/>
    <w:rsid w:val="00FD4642"/>
    <w:rsid w:val="00FF0248"/>
    <w:rsid w:val="00F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636B"/>
    <w:pPr>
      <w:ind w:left="720"/>
      <w:contextualSpacing/>
    </w:pPr>
  </w:style>
  <w:style w:type="character" w:customStyle="1" w:styleId="ListParagraphChar">
    <w:name w:val="List Paragraph Char"/>
    <w:basedOn w:val="DefaultParagraphFont"/>
    <w:link w:val="ListParagraph"/>
    <w:uiPriority w:val="34"/>
    <w:locked/>
    <w:rsid w:val="006A1FD6"/>
  </w:style>
  <w:style w:type="character" w:styleId="Hyperlink">
    <w:name w:val="Hyperlink"/>
    <w:basedOn w:val="DefaultParagraphFont"/>
    <w:uiPriority w:val="99"/>
    <w:unhideWhenUsed/>
    <w:rsid w:val="0017793C"/>
    <w:rPr>
      <w:color w:val="0000FF" w:themeColor="hyperlink"/>
      <w:u w:val="single"/>
    </w:rPr>
  </w:style>
  <w:style w:type="paragraph" w:styleId="BalloonText">
    <w:name w:val="Balloon Text"/>
    <w:basedOn w:val="Normal"/>
    <w:link w:val="BalloonTextChar"/>
    <w:uiPriority w:val="99"/>
    <w:semiHidden/>
    <w:unhideWhenUsed/>
    <w:rsid w:val="00CE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E3"/>
    <w:rPr>
      <w:rFonts w:ascii="Tahoma" w:hAnsi="Tahoma" w:cs="Tahoma"/>
      <w:sz w:val="16"/>
      <w:szCs w:val="16"/>
    </w:rPr>
  </w:style>
  <w:style w:type="paragraph" w:customStyle="1" w:styleId="Default">
    <w:name w:val="Default"/>
    <w:rsid w:val="00E157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4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9F"/>
  </w:style>
  <w:style w:type="paragraph" w:styleId="Footer">
    <w:name w:val="footer"/>
    <w:basedOn w:val="Normal"/>
    <w:link w:val="FooterChar"/>
    <w:uiPriority w:val="99"/>
    <w:unhideWhenUsed/>
    <w:rsid w:val="00794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9F"/>
  </w:style>
  <w:style w:type="table" w:styleId="TableGrid">
    <w:name w:val="Table Grid"/>
    <w:basedOn w:val="TableNormal"/>
    <w:uiPriority w:val="59"/>
    <w:rsid w:val="00A95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636B"/>
    <w:pPr>
      <w:ind w:left="720"/>
      <w:contextualSpacing/>
    </w:pPr>
  </w:style>
  <w:style w:type="character" w:customStyle="1" w:styleId="ListParagraphChar">
    <w:name w:val="List Paragraph Char"/>
    <w:basedOn w:val="DefaultParagraphFont"/>
    <w:link w:val="ListParagraph"/>
    <w:uiPriority w:val="34"/>
    <w:locked/>
    <w:rsid w:val="006A1FD6"/>
  </w:style>
  <w:style w:type="character" w:styleId="Hyperlink">
    <w:name w:val="Hyperlink"/>
    <w:basedOn w:val="DefaultParagraphFont"/>
    <w:uiPriority w:val="99"/>
    <w:unhideWhenUsed/>
    <w:rsid w:val="0017793C"/>
    <w:rPr>
      <w:color w:val="0000FF" w:themeColor="hyperlink"/>
      <w:u w:val="single"/>
    </w:rPr>
  </w:style>
  <w:style w:type="paragraph" w:styleId="BalloonText">
    <w:name w:val="Balloon Text"/>
    <w:basedOn w:val="Normal"/>
    <w:link w:val="BalloonTextChar"/>
    <w:uiPriority w:val="99"/>
    <w:semiHidden/>
    <w:unhideWhenUsed/>
    <w:rsid w:val="00CE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E3"/>
    <w:rPr>
      <w:rFonts w:ascii="Tahoma" w:hAnsi="Tahoma" w:cs="Tahoma"/>
      <w:sz w:val="16"/>
      <w:szCs w:val="16"/>
    </w:rPr>
  </w:style>
  <w:style w:type="paragraph" w:customStyle="1" w:styleId="Default">
    <w:name w:val="Default"/>
    <w:rsid w:val="00E157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4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9F"/>
  </w:style>
  <w:style w:type="paragraph" w:styleId="Footer">
    <w:name w:val="footer"/>
    <w:basedOn w:val="Normal"/>
    <w:link w:val="FooterChar"/>
    <w:uiPriority w:val="99"/>
    <w:unhideWhenUsed/>
    <w:rsid w:val="00794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9F"/>
  </w:style>
  <w:style w:type="table" w:styleId="TableGrid">
    <w:name w:val="Table Grid"/>
    <w:basedOn w:val="TableNormal"/>
    <w:uiPriority w:val="59"/>
    <w:rsid w:val="00A95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wc.com.201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wc.com.2016" TargetMode="External"/><Relationship Id="rId14"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083363602223685"/>
          <c:y val="2.3641481157005585E-2"/>
          <c:w val="0.61351116144855244"/>
          <c:h val="0.81552022786462308"/>
        </c:manualLayout>
      </c:layout>
      <c:lineChart>
        <c:grouping val="stacked"/>
        <c:varyColors val="0"/>
        <c:ser>
          <c:idx val="0"/>
          <c:order val="0"/>
          <c:tx>
            <c:strRef>
              <c:f>Sheet1!$B$1</c:f>
              <c:strCache>
                <c:ptCount val="1"/>
                <c:pt idx="0">
                  <c:v>Rata-Rata ROA</c:v>
                </c:pt>
              </c:strCache>
            </c:strRef>
          </c:tx>
          <c:dLbls>
            <c:dLbl>
              <c:idx val="0"/>
              <c:tx>
                <c:rich>
                  <a:bodyPr/>
                  <a:lstStyle/>
                  <a:p>
                    <a:pPr>
                      <a:defRPr b="1">
                        <a:latin typeface="Times New Roman" pitchFamily="18" charset="0"/>
                        <a:cs typeface="Times New Roman" pitchFamily="18" charset="0"/>
                      </a:defRPr>
                    </a:pPr>
                    <a:r>
                      <a:rPr lang="id-ID" b="1">
                        <a:latin typeface="Times New Roman" pitchFamily="18" charset="0"/>
                        <a:cs typeface="Times New Roman" pitchFamily="18" charset="0"/>
                      </a:rPr>
                      <a:t>7.54%</a:t>
                    </a:r>
                    <a:r>
                      <a:rPr lang="en-US" b="1">
                        <a:latin typeface="Times New Roman" pitchFamily="18" charset="0"/>
                        <a:cs typeface="Times New Roman" pitchFamily="18" charset="0"/>
                      </a:rPr>
                      <a:t> </a:t>
                    </a:r>
                    <a:endParaRPr lang="en-US"/>
                  </a:p>
                </c:rich>
              </c:tx>
              <c:numFmt formatCode="#,##0.00_);\(#,##0.00\)" sourceLinked="0"/>
              <c:spPr/>
              <c:dLblPos val="b"/>
              <c:showLegendKey val="0"/>
              <c:showVal val="1"/>
              <c:showCatName val="0"/>
              <c:showSerName val="0"/>
              <c:showPercent val="0"/>
              <c:showBubbleSize val="0"/>
            </c:dLbl>
            <c:dLbl>
              <c:idx val="5"/>
              <c:tx>
                <c:rich>
                  <a:bodyPr/>
                  <a:lstStyle/>
                  <a:p>
                    <a:r>
                      <a:rPr lang="en-US"/>
                      <a:t>6.0</a:t>
                    </a:r>
                    <a:r>
                      <a:rPr lang="id-ID"/>
                      <a:t>2</a:t>
                    </a:r>
                    <a:r>
                      <a:rPr lang="en-US"/>
                      <a:t>%</a:t>
                    </a:r>
                  </a:p>
                </c:rich>
              </c:tx>
              <c:dLblPos val="b"/>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en-US"/>
              </a:p>
            </c:txPr>
            <c:dLblPos val="b"/>
            <c:showLegendKey val="0"/>
            <c:showVal val="1"/>
            <c:showCatName val="0"/>
            <c:showSerName val="0"/>
            <c:showPercent val="0"/>
            <c:showBubbleSize val="0"/>
            <c:showLeaderLines val="0"/>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0.00%</c:formatCode>
                <c:ptCount val="6"/>
                <c:pt idx="0">
                  <c:v>7.5399999999999995E-2</c:v>
                </c:pt>
                <c:pt idx="1">
                  <c:v>4.9000000000000002E-2</c:v>
                </c:pt>
                <c:pt idx="2">
                  <c:v>3.39E-2</c:v>
                </c:pt>
                <c:pt idx="3">
                  <c:v>2.93E-2</c:v>
                </c:pt>
                <c:pt idx="4">
                  <c:v>3.5000000000000003E-2</c:v>
                </c:pt>
                <c:pt idx="5">
                  <c:v>6.2E-2</c:v>
                </c:pt>
              </c:numCache>
            </c:numRef>
          </c:val>
          <c:smooth val="0"/>
        </c:ser>
        <c:dLbls>
          <c:showLegendKey val="0"/>
          <c:showVal val="0"/>
          <c:showCatName val="0"/>
          <c:showSerName val="0"/>
          <c:showPercent val="0"/>
          <c:showBubbleSize val="0"/>
        </c:dLbls>
        <c:marker val="1"/>
        <c:smooth val="0"/>
        <c:axId val="268409472"/>
        <c:axId val="268415744"/>
      </c:lineChart>
      <c:catAx>
        <c:axId val="268409472"/>
        <c:scaling>
          <c:orientation val="minMax"/>
        </c:scaling>
        <c:delete val="0"/>
        <c:axPos val="b"/>
        <c:title>
          <c:tx>
            <c:rich>
              <a:bodyPr/>
              <a:lstStyle/>
              <a:p>
                <a:pPr>
                  <a:defRPr/>
                </a:pPr>
                <a:r>
                  <a:rPr lang="id-ID">
                    <a:latin typeface="Times New Roman" pitchFamily="18" charset="0"/>
                    <a:cs typeface="Times New Roman" pitchFamily="18" charset="0"/>
                  </a:rPr>
                  <a:t>Tahun</a:t>
                </a:r>
                <a:endParaRPr lang="en-US">
                  <a:latin typeface="Times New Roman" pitchFamily="18" charset="0"/>
                  <a:cs typeface="Times New Roman" pitchFamily="18" charset="0"/>
                </a:endParaRPr>
              </a:p>
            </c:rich>
          </c:tx>
          <c:layout>
            <c:manualLayout>
              <c:xMode val="edge"/>
              <c:yMode val="edge"/>
              <c:x val="0.43814951322574042"/>
              <c:y val="0.91508196423543942"/>
            </c:manualLayout>
          </c:layout>
          <c:overlay val="0"/>
          <c:spPr>
            <a:ln>
              <a:solidFill>
                <a:schemeClr val="tx1"/>
              </a:solidFill>
            </a:ln>
          </c:spPr>
        </c:title>
        <c:numFmt formatCode="General" sourceLinked="1"/>
        <c:majorTickMark val="out"/>
        <c:minorTickMark val="none"/>
        <c:tickLblPos val="nextTo"/>
        <c:crossAx val="268415744"/>
        <c:crosses val="autoZero"/>
        <c:auto val="1"/>
        <c:lblAlgn val="ctr"/>
        <c:lblOffset val="100"/>
        <c:noMultiLvlLbl val="0"/>
      </c:catAx>
      <c:valAx>
        <c:axId val="268415744"/>
        <c:scaling>
          <c:orientation val="minMax"/>
          <c:max val="8.0000000000000016E-2"/>
          <c:min val="0"/>
        </c:scaling>
        <c:delete val="0"/>
        <c:axPos val="l"/>
        <c:majorGridlines/>
        <c:title>
          <c:tx>
            <c:rich>
              <a:bodyPr rot="-5400000" vert="horz"/>
              <a:lstStyle/>
              <a:p>
                <a:pPr>
                  <a:defRPr/>
                </a:pPr>
                <a:r>
                  <a:rPr lang="id-ID">
                    <a:latin typeface="Times New Roman" pitchFamily="18" charset="0"/>
                    <a:cs typeface="Times New Roman" pitchFamily="18" charset="0"/>
                  </a:rPr>
                  <a:t>Persentase ROA</a:t>
                </a:r>
                <a:endParaRPr lang="en-US">
                  <a:latin typeface="Times New Roman" pitchFamily="18" charset="0"/>
                  <a:cs typeface="Times New Roman" pitchFamily="18" charset="0"/>
                </a:endParaRPr>
              </a:p>
            </c:rich>
          </c:tx>
          <c:layout>
            <c:manualLayout>
              <c:xMode val="edge"/>
              <c:yMode val="edge"/>
              <c:x val="2.5642486178589378E-2"/>
              <c:y val="0.21390515908831551"/>
            </c:manualLayout>
          </c:layout>
          <c:overlay val="0"/>
          <c:spPr>
            <a:ln>
              <a:solidFill>
                <a:schemeClr val="tx1"/>
              </a:solidFill>
            </a:ln>
          </c:spPr>
        </c:title>
        <c:numFmt formatCode="0%" sourceLinked="0"/>
        <c:majorTickMark val="out"/>
        <c:minorTickMark val="none"/>
        <c:tickLblPos val="nextTo"/>
        <c:crossAx val="268409472"/>
        <c:crosses val="autoZero"/>
        <c:crossBetween val="between"/>
        <c:majorUnit val="2.0000000000000004E-2"/>
        <c:minorUnit val="4.000000000000001E-3"/>
      </c:valAx>
    </c:plotArea>
    <c:legend>
      <c:legendPos val="r"/>
      <c:legendEntry>
        <c:idx val="0"/>
        <c:txPr>
          <a:bodyPr/>
          <a:lstStyle/>
          <a:p>
            <a:pPr>
              <a:defRPr b="1">
                <a:latin typeface="Times New Roman" pitchFamily="18" charset="0"/>
                <a:cs typeface="Times New Roman" pitchFamily="18" charset="0"/>
              </a:defRPr>
            </a:pPr>
            <a:endParaRPr lang="en-US"/>
          </a:p>
        </c:txPr>
      </c:legendEntry>
      <c:overlay val="0"/>
      <c:spPr>
        <a:ln>
          <a:solidFill>
            <a:schemeClr val="tx1"/>
          </a:solidFill>
        </a:ln>
      </c:spPr>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083363602223685"/>
          <c:y val="2.3641481157005585E-2"/>
          <c:w val="0.61351116144855244"/>
          <c:h val="0.81552022786462308"/>
        </c:manualLayout>
      </c:layout>
      <c:lineChart>
        <c:grouping val="stacked"/>
        <c:varyColors val="0"/>
        <c:ser>
          <c:idx val="0"/>
          <c:order val="0"/>
          <c:tx>
            <c:strRef>
              <c:f>Sheet1!$B$1</c:f>
              <c:strCache>
                <c:ptCount val="1"/>
                <c:pt idx="0">
                  <c:v>Rata-Rata DER</c:v>
                </c:pt>
              </c:strCache>
            </c:strRef>
          </c:tx>
          <c:dLbls>
            <c:dLbl>
              <c:idx val="0"/>
              <c:layout>
                <c:manualLayout>
                  <c:x val="-6.5372168284789645E-2"/>
                  <c:y val="4.9418604651162788E-2"/>
                </c:manualLayout>
              </c:layout>
              <c:tx>
                <c:rich>
                  <a:bodyPr/>
                  <a:lstStyle/>
                  <a:p>
                    <a:pPr>
                      <a:defRPr b="1">
                        <a:latin typeface="Times New Roman" pitchFamily="18" charset="0"/>
                        <a:cs typeface="Times New Roman" pitchFamily="18" charset="0"/>
                      </a:defRPr>
                    </a:pPr>
                    <a:r>
                      <a:rPr lang="id-ID" b="1">
                        <a:latin typeface="Times New Roman" pitchFamily="18" charset="0"/>
                        <a:cs typeface="Times New Roman" pitchFamily="18" charset="0"/>
                      </a:rPr>
                      <a:t>157.64%</a:t>
                    </a:r>
                    <a:r>
                      <a:rPr lang="en-US" b="1">
                        <a:latin typeface="Times New Roman" pitchFamily="18" charset="0"/>
                        <a:cs typeface="Times New Roman" pitchFamily="18" charset="0"/>
                      </a:rPr>
                      <a:t> </a:t>
                    </a:r>
                    <a:endParaRPr lang="en-US"/>
                  </a:p>
                </c:rich>
              </c:tx>
              <c:numFmt formatCode="#,##0.00_);\(#,##0.00\)" sourceLinked="0"/>
              <c:spPr/>
              <c:dLblPos val="r"/>
              <c:showLegendKey val="0"/>
              <c:showVal val="1"/>
              <c:showCatName val="0"/>
              <c:showSerName val="0"/>
              <c:showPercent val="0"/>
              <c:showBubbleSize val="0"/>
            </c:dLbl>
            <c:dLbl>
              <c:idx val="2"/>
              <c:tx>
                <c:rich>
                  <a:bodyPr/>
                  <a:lstStyle/>
                  <a:p>
                    <a:r>
                      <a:rPr lang="en-US"/>
                      <a:t>9</a:t>
                    </a:r>
                    <a:r>
                      <a:rPr lang="id-ID"/>
                      <a:t>7</a:t>
                    </a:r>
                    <a:r>
                      <a:rPr lang="en-US"/>
                      <a:t>.01%</a:t>
                    </a:r>
                  </a:p>
                </c:rich>
              </c:tx>
              <c:dLblPos val="b"/>
              <c:showLegendKey val="0"/>
              <c:showVal val="1"/>
              <c:showCatName val="0"/>
              <c:showSerName val="0"/>
              <c:showPercent val="0"/>
              <c:showBubbleSize val="0"/>
            </c:dLbl>
            <c:dLbl>
              <c:idx val="5"/>
              <c:tx>
                <c:rich>
                  <a:bodyPr/>
                  <a:lstStyle/>
                  <a:p>
                    <a:r>
                      <a:rPr lang="id-ID"/>
                      <a:t>90.43</a:t>
                    </a:r>
                    <a:r>
                      <a:rPr lang="en-US"/>
                      <a:t>%</a:t>
                    </a:r>
                  </a:p>
                </c:rich>
              </c:tx>
              <c:dLblPos val="b"/>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en-US"/>
              </a:p>
            </c:txPr>
            <c:dLblPos val="b"/>
            <c:showLegendKey val="0"/>
            <c:showVal val="1"/>
            <c:showCatName val="0"/>
            <c:showSerName val="0"/>
            <c:showPercent val="0"/>
            <c:showBubbleSize val="0"/>
            <c:showLeaderLines val="0"/>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0.00%</c:formatCode>
                <c:ptCount val="6"/>
                <c:pt idx="0">
                  <c:v>1.5764</c:v>
                </c:pt>
                <c:pt idx="1">
                  <c:v>0.62219999999999998</c:v>
                </c:pt>
                <c:pt idx="2">
                  <c:v>0.97009999999999996</c:v>
                </c:pt>
                <c:pt idx="3">
                  <c:v>1.1057999999999999</c:v>
                </c:pt>
                <c:pt idx="4">
                  <c:v>0.67230000000000001</c:v>
                </c:pt>
                <c:pt idx="5">
                  <c:v>0.90429999999999999</c:v>
                </c:pt>
              </c:numCache>
            </c:numRef>
          </c:val>
          <c:smooth val="0"/>
        </c:ser>
        <c:dLbls>
          <c:showLegendKey val="0"/>
          <c:showVal val="0"/>
          <c:showCatName val="0"/>
          <c:showSerName val="0"/>
          <c:showPercent val="0"/>
          <c:showBubbleSize val="0"/>
        </c:dLbls>
        <c:marker val="1"/>
        <c:smooth val="0"/>
        <c:axId val="279529728"/>
        <c:axId val="279540096"/>
      </c:lineChart>
      <c:catAx>
        <c:axId val="279529728"/>
        <c:scaling>
          <c:orientation val="minMax"/>
        </c:scaling>
        <c:delete val="0"/>
        <c:axPos val="b"/>
        <c:title>
          <c:tx>
            <c:rich>
              <a:bodyPr/>
              <a:lstStyle/>
              <a:p>
                <a:pPr>
                  <a:defRPr/>
                </a:pPr>
                <a:r>
                  <a:rPr lang="id-ID">
                    <a:latin typeface="Times New Roman" pitchFamily="18" charset="0"/>
                    <a:cs typeface="Times New Roman" pitchFamily="18" charset="0"/>
                  </a:rPr>
                  <a:t>Tahun</a:t>
                </a:r>
                <a:endParaRPr lang="en-US">
                  <a:latin typeface="Times New Roman" pitchFamily="18" charset="0"/>
                  <a:cs typeface="Times New Roman" pitchFamily="18" charset="0"/>
                </a:endParaRPr>
              </a:p>
            </c:rich>
          </c:tx>
          <c:layout>
            <c:manualLayout>
              <c:xMode val="edge"/>
              <c:yMode val="edge"/>
              <c:x val="0.39208427161576015"/>
              <c:y val="0.9228340352804737"/>
            </c:manualLayout>
          </c:layout>
          <c:overlay val="0"/>
          <c:spPr>
            <a:ln>
              <a:solidFill>
                <a:schemeClr val="tx1"/>
              </a:solidFill>
            </a:ln>
          </c:spPr>
        </c:title>
        <c:numFmt formatCode="General" sourceLinked="1"/>
        <c:majorTickMark val="out"/>
        <c:minorTickMark val="none"/>
        <c:tickLblPos val="nextTo"/>
        <c:crossAx val="279540096"/>
        <c:crosses val="autoZero"/>
        <c:auto val="1"/>
        <c:lblAlgn val="ctr"/>
        <c:lblOffset val="100"/>
        <c:noMultiLvlLbl val="0"/>
      </c:catAx>
      <c:valAx>
        <c:axId val="279540096"/>
        <c:scaling>
          <c:orientation val="minMax"/>
          <c:max val="2"/>
          <c:min val="0"/>
        </c:scaling>
        <c:delete val="0"/>
        <c:axPos val="l"/>
        <c:majorGridlines/>
        <c:title>
          <c:tx>
            <c:rich>
              <a:bodyPr rot="-5400000" vert="horz"/>
              <a:lstStyle/>
              <a:p>
                <a:pPr>
                  <a:defRPr/>
                </a:pPr>
                <a:r>
                  <a:rPr lang="id-ID">
                    <a:latin typeface="Times New Roman" pitchFamily="18" charset="0"/>
                    <a:cs typeface="Times New Roman" pitchFamily="18" charset="0"/>
                  </a:rPr>
                  <a:t>Persentase DER</a:t>
                </a:r>
                <a:endParaRPr lang="en-US">
                  <a:latin typeface="Times New Roman" pitchFamily="18" charset="0"/>
                  <a:cs typeface="Times New Roman" pitchFamily="18" charset="0"/>
                </a:endParaRPr>
              </a:p>
            </c:rich>
          </c:tx>
          <c:layout>
            <c:manualLayout>
              <c:xMode val="edge"/>
              <c:yMode val="edge"/>
              <c:x val="7.9568364894887188E-3"/>
              <c:y val="0.30692852346945004"/>
            </c:manualLayout>
          </c:layout>
          <c:overlay val="0"/>
          <c:spPr>
            <a:ln>
              <a:solidFill>
                <a:schemeClr val="tx1"/>
              </a:solidFill>
            </a:ln>
          </c:spPr>
        </c:title>
        <c:numFmt formatCode="0%" sourceLinked="0"/>
        <c:majorTickMark val="out"/>
        <c:minorTickMark val="none"/>
        <c:tickLblPos val="nextTo"/>
        <c:crossAx val="279529728"/>
        <c:crosses val="autoZero"/>
        <c:crossBetween val="between"/>
        <c:majorUnit val="0.5"/>
        <c:minorUnit val="0.5"/>
      </c:valAx>
      <c:spPr>
        <a:noFill/>
        <a:ln w="25400">
          <a:noFill/>
        </a:ln>
      </c:spPr>
    </c:plotArea>
    <c:legend>
      <c:legendPos val="r"/>
      <c:legendEntry>
        <c:idx val="0"/>
        <c:txPr>
          <a:bodyPr/>
          <a:lstStyle/>
          <a:p>
            <a:pPr>
              <a:defRPr sz="900" b="1">
                <a:latin typeface="Times New Roman" pitchFamily="18" charset="0"/>
                <a:cs typeface="Times New Roman" pitchFamily="18" charset="0"/>
              </a:defRPr>
            </a:pPr>
            <a:endParaRPr lang="en-US"/>
          </a:p>
        </c:txPr>
      </c:legendEntry>
      <c:layout>
        <c:manualLayout>
          <c:xMode val="edge"/>
          <c:yMode val="edge"/>
          <c:x val="0.75114483050463221"/>
          <c:y val="0.48475706525056461"/>
          <c:w val="0.23350008312300694"/>
          <c:h val="6.1493621436855279E-2"/>
        </c:manualLayout>
      </c:layout>
      <c:overlay val="0"/>
      <c:spPr>
        <a:ln>
          <a:solidFill>
            <a:schemeClr val="tx1"/>
          </a:solidFill>
        </a:ln>
      </c:spPr>
      <c:txPr>
        <a:bodyPr/>
        <a:lstStyle/>
        <a:p>
          <a:pPr>
            <a:defRPr sz="900"/>
          </a:pPr>
          <a:endParaRPr lang="en-US"/>
        </a:p>
      </c:txPr>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0.12028</cdr:x>
      <cdr:y>0.68635</cdr:y>
    </cdr:from>
    <cdr:to>
      <cdr:x>0.12875</cdr:x>
      <cdr:y>0.71054</cdr:y>
    </cdr:to>
    <cdr:sp macro="" textlink="">
      <cdr:nvSpPr>
        <cdr:cNvPr id="2" name="Text Box 1"/>
        <cdr:cNvSpPr txBox="1"/>
      </cdr:nvSpPr>
      <cdr:spPr>
        <a:xfrm xmlns:a="http://schemas.openxmlformats.org/drawingml/2006/main">
          <a:off x="649606" y="2162175"/>
          <a:ext cx="45719" cy="76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0.12028</cdr:x>
      <cdr:y>0.68635</cdr:y>
    </cdr:from>
    <cdr:to>
      <cdr:x>0.12875</cdr:x>
      <cdr:y>0.71054</cdr:y>
    </cdr:to>
    <cdr:sp macro="" textlink="">
      <cdr:nvSpPr>
        <cdr:cNvPr id="2" name="Text Box 1"/>
        <cdr:cNvSpPr txBox="1"/>
      </cdr:nvSpPr>
      <cdr:spPr>
        <a:xfrm xmlns:a="http://schemas.openxmlformats.org/drawingml/2006/main">
          <a:off x="649606" y="2162175"/>
          <a:ext cx="45719" cy="76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0478-D400-4717-B988-CFFB58BF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11</Pages>
  <Words>8980</Words>
  <Characters>51188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cp:lastPrinted>2018-08-02T22:56:00Z</cp:lastPrinted>
  <dcterms:created xsi:type="dcterms:W3CDTF">2018-04-29T08:35:00Z</dcterms:created>
  <dcterms:modified xsi:type="dcterms:W3CDTF">2018-08-02T23:16:00Z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3412d972-d939-393c-89d9-983c5ff2c693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