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B9" w:rsidRDefault="00D82DB9" w:rsidP="001114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11145F" w:rsidRDefault="00D82DB9" w:rsidP="0011145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151B3B" w:rsidRPr="00340AD5" w:rsidRDefault="00ED70ED" w:rsidP="00422E5B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</w:t>
      </w:r>
      <w:r w:rsidR="00151B3B" w:rsidRPr="00340AD5">
        <w:rPr>
          <w:rFonts w:ascii="Times New Roman" w:hAnsi="Times New Roman" w:cs="Times New Roman"/>
          <w:b/>
          <w:sz w:val="24"/>
          <w:szCs w:val="24"/>
        </w:rPr>
        <w:t xml:space="preserve">impulan </w:t>
      </w:r>
    </w:p>
    <w:p w:rsidR="00340AD5" w:rsidRDefault="00151B3B" w:rsidP="00422E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B3B">
        <w:rPr>
          <w:rFonts w:ascii="Times New Roman" w:hAnsi="Times New Roman" w:cs="Times New Roman"/>
          <w:sz w:val="24"/>
          <w:szCs w:val="24"/>
        </w:rPr>
        <w:tab/>
        <w:t xml:space="preserve">Berdasarkan analisis dan pembahasan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151B3B">
        <w:rPr>
          <w:rFonts w:ascii="Times New Roman" w:hAnsi="Times New Roman" w:cs="Times New Roman"/>
          <w:sz w:val="24"/>
          <w:szCs w:val="24"/>
        </w:rPr>
        <w:t>dilakukan penulis untuk menganalisis perbandingan tingkat kesehatan keuangan ditinjau dari aspek keuangan pada PT Adhi Karya (Persero) Tbk dan PT Pembangunan Perumahan (Persero) Tbk yang terdaftar di Bursa Efek Indonesia p</w:t>
      </w:r>
      <w:r>
        <w:rPr>
          <w:rFonts w:ascii="Times New Roman" w:hAnsi="Times New Roman" w:cs="Times New Roman"/>
          <w:sz w:val="24"/>
          <w:szCs w:val="24"/>
        </w:rPr>
        <w:t>eriode 201</w:t>
      </w:r>
      <w:r w:rsidR="004C35F5">
        <w:rPr>
          <w:rFonts w:ascii="Times New Roman" w:hAnsi="Times New Roman" w:cs="Times New Roman"/>
          <w:sz w:val="24"/>
          <w:szCs w:val="24"/>
        </w:rPr>
        <w:t xml:space="preserve">0-2016, penulis dapat menarik </w:t>
      </w:r>
      <w:r>
        <w:rPr>
          <w:rFonts w:ascii="Times New Roman" w:hAnsi="Times New Roman" w:cs="Times New Roman"/>
          <w:sz w:val="24"/>
          <w:szCs w:val="24"/>
        </w:rPr>
        <w:t>simpulan sebagai berikut:</w:t>
      </w:r>
    </w:p>
    <w:p w:rsidR="00020B27" w:rsidRDefault="00020B27" w:rsidP="00020B27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Perusahaan yang memiliki</w:t>
      </w:r>
      <w:r w:rsidRPr="00CB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nilai </w:t>
      </w:r>
      <w:r w:rsidRPr="00CB6F99">
        <w:rPr>
          <w:rFonts w:ascii="Times New Roman" w:hAnsi="Times New Roman" w:cs="Times New Roman"/>
          <w:sz w:val="24"/>
          <w:szCs w:val="24"/>
        </w:rPr>
        <w:t>ROE lebih baik adalah PT Adhi Karya (Persero) Tbk sebesar 23,06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B6F99">
        <w:rPr>
          <w:rFonts w:ascii="Times New Roman" w:hAnsi="Times New Roman" w:cs="Times New Roman"/>
          <w:sz w:val="24"/>
          <w:szCs w:val="24"/>
        </w:rPr>
        <w:t xml:space="preserve"> dibandingkan dengan PT Pembangunan Perumahan (Persero) Tbk sebesar 22,38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20B27" w:rsidRPr="00020B27" w:rsidRDefault="00020B27" w:rsidP="00020B27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0B27">
        <w:rPr>
          <w:rFonts w:ascii="Times New Roman" w:hAnsi="Times New Roman" w:cs="Times New Roman"/>
          <w:sz w:val="24"/>
          <w:szCs w:val="24"/>
        </w:rPr>
        <w:t xml:space="preserve">Perusahaan yang memiliki ROI lebih baik adalah PT PT Pembangunan Perumahan (Persero) Tbk sebesar 7,84% dibandingkan dengan PT Adhi Karya (Persero) Tbk sebesar 7,11%.  </w:t>
      </w:r>
    </w:p>
    <w:p w:rsidR="00020B27" w:rsidRDefault="00020B27" w:rsidP="00340AD5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F99">
        <w:rPr>
          <w:rFonts w:ascii="Times New Roman" w:hAnsi="Times New Roman" w:cs="Times New Roman"/>
          <w:sz w:val="24"/>
          <w:szCs w:val="24"/>
        </w:rPr>
        <w:t xml:space="preserve">Perusahaan yang memiliki skor </w:t>
      </w:r>
      <w:r>
        <w:rPr>
          <w:rFonts w:ascii="Times New Roman" w:hAnsi="Times New Roman" w:cs="Times New Roman"/>
          <w:i/>
          <w:sz w:val="24"/>
          <w:szCs w:val="24"/>
        </w:rPr>
        <w:t>Cash R</w:t>
      </w:r>
      <w:r w:rsidRPr="00CB6F99">
        <w:rPr>
          <w:rFonts w:ascii="Times New Roman" w:hAnsi="Times New Roman" w:cs="Times New Roman"/>
          <w:i/>
          <w:sz w:val="24"/>
          <w:szCs w:val="24"/>
        </w:rPr>
        <w:t>atio</w:t>
      </w:r>
      <w:r w:rsidRPr="00CB6F99">
        <w:rPr>
          <w:rFonts w:ascii="Times New Roman" w:hAnsi="Times New Roman" w:cs="Times New Roman"/>
          <w:sz w:val="24"/>
          <w:szCs w:val="24"/>
        </w:rPr>
        <w:t xml:space="preserve"> lebih baik adalah PT Pembangunan Perumahan (Persero) Tbk sebesar 32,15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B6F99">
        <w:rPr>
          <w:rFonts w:ascii="Times New Roman" w:hAnsi="Times New Roman" w:cs="Times New Roman"/>
          <w:sz w:val="24"/>
          <w:szCs w:val="24"/>
        </w:rPr>
        <w:t xml:space="preserve"> dibandingkan dengan PT Adhi Ka</w:t>
      </w:r>
      <w:r>
        <w:rPr>
          <w:rFonts w:ascii="Times New Roman" w:hAnsi="Times New Roman" w:cs="Times New Roman"/>
          <w:sz w:val="24"/>
          <w:szCs w:val="24"/>
        </w:rPr>
        <w:t>rya (Persero) Tbk sebesar 21,05%.</w:t>
      </w:r>
    </w:p>
    <w:p w:rsidR="00020B27" w:rsidRDefault="00020B27" w:rsidP="00340AD5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yang memiliki </w:t>
      </w:r>
      <w:r>
        <w:rPr>
          <w:rFonts w:ascii="Times New Roman" w:hAnsi="Times New Roman" w:cs="Times New Roman"/>
          <w:i/>
          <w:sz w:val="24"/>
          <w:szCs w:val="24"/>
        </w:rPr>
        <w:t>Current Ratio</w:t>
      </w:r>
      <w:r w:rsidRPr="00CB6F99">
        <w:rPr>
          <w:rFonts w:ascii="Times New Roman" w:hAnsi="Times New Roman" w:cs="Times New Roman"/>
          <w:sz w:val="24"/>
          <w:szCs w:val="24"/>
        </w:rPr>
        <w:t xml:space="preserve"> lebih baik adalah PT Pembangunan Perum</w:t>
      </w:r>
      <w:r>
        <w:rPr>
          <w:rFonts w:ascii="Times New Roman" w:hAnsi="Times New Roman" w:cs="Times New Roman"/>
          <w:sz w:val="24"/>
          <w:szCs w:val="24"/>
        </w:rPr>
        <w:t xml:space="preserve">ahan (Persero) Tbk sebesar 138,81% </w:t>
      </w:r>
      <w:r w:rsidRPr="00CB6F99">
        <w:rPr>
          <w:rFonts w:ascii="Times New Roman" w:hAnsi="Times New Roman" w:cs="Times New Roman"/>
          <w:sz w:val="24"/>
          <w:szCs w:val="24"/>
        </w:rPr>
        <w:t>dibandingkan dengan PT Adhi K</w:t>
      </w:r>
      <w:r>
        <w:rPr>
          <w:rFonts w:ascii="Times New Roman" w:hAnsi="Times New Roman" w:cs="Times New Roman"/>
          <w:sz w:val="24"/>
          <w:szCs w:val="24"/>
        </w:rPr>
        <w:t>arya (Persero) Tbk sebesar 129,63%.</w:t>
      </w:r>
    </w:p>
    <w:p w:rsidR="00020B27" w:rsidRDefault="00020B27" w:rsidP="00340AD5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F99">
        <w:rPr>
          <w:rFonts w:ascii="Times New Roman" w:hAnsi="Times New Roman" w:cs="Times New Roman"/>
          <w:sz w:val="24"/>
          <w:szCs w:val="24"/>
        </w:rPr>
        <w:t xml:space="preserve">Perusahaan yang memiliki </w:t>
      </w:r>
      <w:r>
        <w:rPr>
          <w:rFonts w:ascii="Times New Roman" w:hAnsi="Times New Roman" w:cs="Times New Roman"/>
          <w:i/>
          <w:iCs/>
          <w:sz w:val="24"/>
          <w:szCs w:val="24"/>
        </w:rPr>
        <w:t>Collection P</w:t>
      </w:r>
      <w:r w:rsidRPr="00CB6F99">
        <w:rPr>
          <w:rFonts w:ascii="Times New Roman" w:hAnsi="Times New Roman" w:cs="Times New Roman"/>
          <w:i/>
          <w:iCs/>
          <w:sz w:val="24"/>
          <w:szCs w:val="24"/>
        </w:rPr>
        <w:t xml:space="preserve">eriods </w:t>
      </w:r>
      <w:r w:rsidRPr="00CB6F99">
        <w:rPr>
          <w:rFonts w:ascii="Times New Roman" w:hAnsi="Times New Roman" w:cs="Times New Roman"/>
          <w:sz w:val="24"/>
          <w:szCs w:val="24"/>
        </w:rPr>
        <w:t xml:space="preserve">lebih baik adalah PT Pembangunan Perumahan (Persero) Tbk sebesar </w:t>
      </w:r>
      <w:r>
        <w:rPr>
          <w:rFonts w:ascii="Times New Roman" w:hAnsi="Times New Roman" w:cs="Times New Roman"/>
          <w:sz w:val="24"/>
          <w:szCs w:val="24"/>
        </w:rPr>
        <w:t>70 hari</w:t>
      </w:r>
      <w:r w:rsidRPr="00CB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dibandingkan dengan </w:t>
      </w:r>
      <w:r w:rsidRPr="00CB6F99">
        <w:rPr>
          <w:rFonts w:ascii="Times New Roman" w:hAnsi="Times New Roman" w:cs="Times New Roman"/>
          <w:sz w:val="24"/>
          <w:szCs w:val="24"/>
        </w:rPr>
        <w:t xml:space="preserve">PT Adhi Karya (Persero) Tbk sebesar </w:t>
      </w:r>
      <w:r>
        <w:rPr>
          <w:rFonts w:ascii="Times New Roman" w:hAnsi="Times New Roman" w:cs="Times New Roman"/>
          <w:sz w:val="24"/>
          <w:szCs w:val="24"/>
        </w:rPr>
        <w:t>73 hari.</w:t>
      </w:r>
    </w:p>
    <w:p w:rsidR="00020B27" w:rsidRDefault="00020B27" w:rsidP="00020B27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F99">
        <w:rPr>
          <w:rFonts w:ascii="Times New Roman" w:hAnsi="Times New Roman" w:cs="Times New Roman"/>
          <w:sz w:val="24"/>
          <w:szCs w:val="24"/>
        </w:rPr>
        <w:t xml:space="preserve">Perusahaan yang memiliki </w:t>
      </w:r>
      <w:r>
        <w:rPr>
          <w:rFonts w:ascii="Times New Roman" w:hAnsi="Times New Roman" w:cs="Times New Roman"/>
          <w:iCs/>
          <w:sz w:val="24"/>
          <w:szCs w:val="24"/>
        </w:rPr>
        <w:t>perputaran persediaan</w:t>
      </w:r>
      <w:r w:rsidRPr="00CB6F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6F99">
        <w:rPr>
          <w:rFonts w:ascii="Times New Roman" w:hAnsi="Times New Roman" w:cs="Times New Roman"/>
          <w:sz w:val="24"/>
          <w:szCs w:val="24"/>
        </w:rPr>
        <w:t>lebih baik 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F99">
        <w:rPr>
          <w:rFonts w:ascii="Times New Roman" w:hAnsi="Times New Roman" w:cs="Times New Roman"/>
          <w:sz w:val="24"/>
          <w:szCs w:val="24"/>
        </w:rPr>
        <w:t xml:space="preserve">PT Adhi Karya (Persero) Tbk sebesar </w:t>
      </w:r>
      <w:r>
        <w:rPr>
          <w:rFonts w:ascii="Times New Roman" w:hAnsi="Times New Roman" w:cs="Times New Roman"/>
          <w:sz w:val="24"/>
          <w:szCs w:val="24"/>
        </w:rPr>
        <w:t>5 hari</w:t>
      </w:r>
      <w:r w:rsidRPr="00CB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dibandingkan </w:t>
      </w:r>
      <w:r w:rsidRPr="00CB6F99">
        <w:rPr>
          <w:rFonts w:ascii="Times New Roman" w:hAnsi="Times New Roman" w:cs="Times New Roman"/>
          <w:sz w:val="24"/>
          <w:szCs w:val="24"/>
        </w:rPr>
        <w:t xml:space="preserve">PT Pembangunan Perumahan (Persero) </w:t>
      </w:r>
      <w:r w:rsidR="00157605">
        <w:rPr>
          <w:rFonts w:ascii="Times New Roman" w:hAnsi="Times New Roman" w:cs="Times New Roman"/>
          <w:sz w:val="24"/>
          <w:szCs w:val="24"/>
        </w:rPr>
        <w:t xml:space="preserve">Tbk </w:t>
      </w:r>
      <w:r w:rsidRPr="00CB6F99">
        <w:rPr>
          <w:rFonts w:ascii="Times New Roman" w:hAnsi="Times New Roman" w:cs="Times New Roman"/>
          <w:sz w:val="24"/>
          <w:szCs w:val="24"/>
        </w:rPr>
        <w:t xml:space="preserve">sebesar </w:t>
      </w:r>
      <w:r>
        <w:rPr>
          <w:rFonts w:ascii="Times New Roman" w:hAnsi="Times New Roman" w:cs="Times New Roman"/>
          <w:sz w:val="24"/>
          <w:szCs w:val="24"/>
        </w:rPr>
        <w:t>78 hari.</w:t>
      </w:r>
    </w:p>
    <w:p w:rsidR="00020B27" w:rsidRDefault="00020B27" w:rsidP="00020B27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0B27">
        <w:rPr>
          <w:rFonts w:ascii="Times New Roman" w:hAnsi="Times New Roman" w:cs="Times New Roman"/>
          <w:sz w:val="24"/>
          <w:szCs w:val="24"/>
        </w:rPr>
        <w:t xml:space="preserve">Perusahaan yang memiliki perputaran total aset </w:t>
      </w:r>
      <w:r w:rsidR="00157605">
        <w:rPr>
          <w:rFonts w:ascii="Times New Roman" w:hAnsi="Times New Roman" w:cs="Times New Roman"/>
          <w:sz w:val="24"/>
          <w:szCs w:val="24"/>
        </w:rPr>
        <w:t>lebih baik adalah PT Pembangunan Perumahan</w:t>
      </w:r>
      <w:r w:rsidRPr="00020B27">
        <w:rPr>
          <w:rFonts w:ascii="Times New Roman" w:hAnsi="Times New Roman" w:cs="Times New Roman"/>
          <w:sz w:val="24"/>
          <w:szCs w:val="24"/>
        </w:rPr>
        <w:t xml:space="preserve"> (Persero) </w:t>
      </w:r>
      <w:r w:rsidR="00157605">
        <w:rPr>
          <w:rFonts w:ascii="Times New Roman" w:hAnsi="Times New Roman" w:cs="Times New Roman"/>
          <w:sz w:val="24"/>
          <w:szCs w:val="24"/>
        </w:rPr>
        <w:t>Tbk</w:t>
      </w:r>
      <w:r w:rsidRPr="00020B27">
        <w:rPr>
          <w:rFonts w:ascii="Times New Roman" w:hAnsi="Times New Roman" w:cs="Times New Roman"/>
          <w:sz w:val="24"/>
          <w:szCs w:val="24"/>
        </w:rPr>
        <w:t xml:space="preserve"> s</w:t>
      </w:r>
      <w:r w:rsidR="00157605">
        <w:rPr>
          <w:rFonts w:ascii="Times New Roman" w:hAnsi="Times New Roman" w:cs="Times New Roman"/>
          <w:sz w:val="24"/>
          <w:szCs w:val="24"/>
        </w:rPr>
        <w:t>ebesar 84</w:t>
      </w:r>
      <w:r w:rsidRPr="00020B27">
        <w:rPr>
          <w:rFonts w:ascii="Times New Roman" w:hAnsi="Times New Roman" w:cs="Times New Roman"/>
          <w:sz w:val="24"/>
          <w:szCs w:val="24"/>
        </w:rPr>
        <w:t xml:space="preserve"> hari dibandingkan dengan PT </w:t>
      </w:r>
      <w:r w:rsidR="00157605">
        <w:rPr>
          <w:rFonts w:ascii="Times New Roman" w:hAnsi="Times New Roman" w:cs="Times New Roman"/>
          <w:sz w:val="24"/>
          <w:szCs w:val="24"/>
        </w:rPr>
        <w:t>Adhi Karya</w:t>
      </w:r>
      <w:r w:rsidRPr="00020B27">
        <w:rPr>
          <w:rFonts w:ascii="Times New Roman" w:hAnsi="Times New Roman" w:cs="Times New Roman"/>
          <w:sz w:val="24"/>
          <w:szCs w:val="24"/>
        </w:rPr>
        <w:t xml:space="preserve"> (Persero) Tbk </w:t>
      </w:r>
      <w:r w:rsidR="00157605">
        <w:rPr>
          <w:rFonts w:ascii="Times New Roman" w:hAnsi="Times New Roman" w:cs="Times New Roman"/>
          <w:sz w:val="24"/>
          <w:szCs w:val="24"/>
        </w:rPr>
        <w:t>Tbk sebesar 91</w:t>
      </w:r>
      <w:r w:rsidRPr="00020B27">
        <w:rPr>
          <w:rFonts w:ascii="Times New Roman" w:hAnsi="Times New Roman" w:cs="Times New Roman"/>
          <w:sz w:val="24"/>
          <w:szCs w:val="24"/>
        </w:rPr>
        <w:t xml:space="preserve"> hari.</w:t>
      </w:r>
    </w:p>
    <w:p w:rsidR="00020B27" w:rsidRPr="00020B27" w:rsidRDefault="00020B27" w:rsidP="00020B27">
      <w:pPr>
        <w:pStyle w:val="ListParagraph"/>
        <w:numPr>
          <w:ilvl w:val="0"/>
          <w:numId w:val="7"/>
        </w:numPr>
        <w:spacing w:after="0" w:line="360" w:lineRule="auto"/>
        <w:ind w:left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20B27">
        <w:rPr>
          <w:rFonts w:ascii="Times New Roman" w:hAnsi="Times New Roman" w:cs="Times New Roman"/>
          <w:sz w:val="24"/>
          <w:szCs w:val="24"/>
        </w:rPr>
        <w:t>Perusahaan yang memiliki total mod</w:t>
      </w:r>
      <w:r w:rsidR="000F7CE9">
        <w:rPr>
          <w:rFonts w:ascii="Times New Roman" w:hAnsi="Times New Roman" w:cs="Times New Roman"/>
          <w:sz w:val="24"/>
          <w:szCs w:val="24"/>
        </w:rPr>
        <w:t>al sendiri  terhadap total aset</w:t>
      </w:r>
      <w:r w:rsidRPr="00020B27">
        <w:rPr>
          <w:rFonts w:ascii="Times New Roman" w:hAnsi="Times New Roman" w:cs="Times New Roman"/>
          <w:sz w:val="24"/>
          <w:szCs w:val="24"/>
        </w:rPr>
        <w:t xml:space="preserve"> lebih baik adalah PT Pembangunan Perumahan (Persero) </w:t>
      </w:r>
      <w:r w:rsidR="00157605">
        <w:rPr>
          <w:rFonts w:ascii="Times New Roman" w:hAnsi="Times New Roman" w:cs="Times New Roman"/>
          <w:sz w:val="24"/>
          <w:szCs w:val="24"/>
        </w:rPr>
        <w:t xml:space="preserve">Tbk </w:t>
      </w:r>
      <w:r w:rsidRPr="00020B27">
        <w:rPr>
          <w:rFonts w:ascii="Times New Roman" w:hAnsi="Times New Roman" w:cs="Times New Roman"/>
          <w:sz w:val="24"/>
          <w:szCs w:val="24"/>
        </w:rPr>
        <w:t>sebesar 18,82% dibandingkan dengan PT Adhi Karya (Persero) Tbk sebesar 17,07%.</w:t>
      </w:r>
    </w:p>
    <w:p w:rsidR="00020B27" w:rsidRPr="00020B27" w:rsidRDefault="00340AD5" w:rsidP="00020B27">
      <w:pPr>
        <w:pStyle w:val="ListParagraph"/>
        <w:numPr>
          <w:ilvl w:val="0"/>
          <w:numId w:val="7"/>
        </w:numPr>
        <w:spacing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dari perhitungan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delapan rasio PT Adhi Karya (Persero) Tbk dan PT Pembangunan Perumahan (Persero) Tbk periode </w:t>
      </w:r>
      <w:r w:rsidR="00020B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2010-2016, maka </w:t>
      </w:r>
      <w:r w:rsidR="00020B27" w:rsidRPr="00020B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maka perusahaan yang lebih sehat adalah PT Pembangunan Perumahan (Persero) Tbk</w:t>
      </w:r>
      <w:r w:rsidR="006814F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="006814FE" w:rsidRPr="00020B27">
        <w:rPr>
          <w:rFonts w:ascii="Times New Roman" w:hAnsi="Times New Roman" w:cs="Times New Roman"/>
          <w:noProof/>
          <w:sz w:val="24"/>
          <w:szCs w:val="24"/>
          <w:lang w:eastAsia="id-ID"/>
        </w:rPr>
        <w:t>memiliki skor 77,08</w:t>
      </w:r>
      <w:r w:rsidR="006814FE">
        <w:rPr>
          <w:rFonts w:ascii="Times New Roman" w:hAnsi="Times New Roman" w:cs="Times New Roman"/>
          <w:noProof/>
          <w:sz w:val="24"/>
          <w:szCs w:val="24"/>
          <w:lang w:eastAsia="id-ID"/>
        </w:rPr>
        <w:t>% dan</w:t>
      </w:r>
      <w:r w:rsidR="006814FE" w:rsidRPr="00020B27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interval A</w:t>
      </w:r>
      <w:r w:rsidR="00020B27" w:rsidRPr="00020B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dari</w:t>
      </w:r>
      <w:r w:rsidR="006814FE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pada PT Adhi Karya (Persero) </w:t>
      </w:r>
      <w:r w:rsidR="006814FE" w:rsidRPr="00020B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Tbk </w:t>
      </w:r>
      <w:r w:rsidR="006814FE" w:rsidRPr="00020B27">
        <w:rPr>
          <w:rFonts w:ascii="Times New Roman" w:hAnsi="Times New Roman" w:cs="Times New Roman"/>
          <w:noProof/>
          <w:sz w:val="24"/>
          <w:szCs w:val="24"/>
          <w:lang w:eastAsia="id-ID"/>
        </w:rPr>
        <w:t>memiliki skor 72,04</w:t>
      </w:r>
      <w:r w:rsidR="006814FE">
        <w:rPr>
          <w:rFonts w:ascii="Times New Roman" w:hAnsi="Times New Roman" w:cs="Times New Roman"/>
          <w:noProof/>
          <w:sz w:val="24"/>
          <w:szCs w:val="24"/>
          <w:lang w:eastAsia="id-ID"/>
        </w:rPr>
        <w:t>% dan</w:t>
      </w:r>
      <w:r w:rsidR="006814FE" w:rsidRPr="00020B27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interval A</w:t>
      </w:r>
      <w:r w:rsidR="00020B27" w:rsidRPr="00020B2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</w:p>
    <w:p w:rsidR="0011145F" w:rsidRDefault="0011145F" w:rsidP="001938A2">
      <w:pPr>
        <w:pStyle w:val="ListParagraph"/>
        <w:tabs>
          <w:tab w:val="left" w:pos="4678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45F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Pr="0011145F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4525AB" w:rsidRDefault="0011145F" w:rsidP="000C3F9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1145F">
        <w:rPr>
          <w:rFonts w:ascii="Times New Roman" w:hAnsi="Times New Roman" w:cs="Times New Roman"/>
          <w:sz w:val="24"/>
          <w:szCs w:val="24"/>
        </w:rPr>
        <w:t>Ber</w:t>
      </w:r>
      <w:r w:rsidR="00340AD5">
        <w:rPr>
          <w:rFonts w:ascii="Times New Roman" w:hAnsi="Times New Roman" w:cs="Times New Roman"/>
          <w:sz w:val="24"/>
          <w:szCs w:val="24"/>
        </w:rPr>
        <w:t xml:space="preserve">dasarkan </w:t>
      </w:r>
      <w:r>
        <w:rPr>
          <w:rFonts w:ascii="Times New Roman" w:hAnsi="Times New Roman" w:cs="Times New Roman"/>
          <w:sz w:val="24"/>
          <w:szCs w:val="24"/>
        </w:rPr>
        <w:t>simpulan yang sudah didapat, maka saran yang dapat disamp</w:t>
      </w:r>
      <w:r w:rsidR="004525AB">
        <w:rPr>
          <w:rFonts w:ascii="Times New Roman" w:hAnsi="Times New Roman" w:cs="Times New Roman"/>
          <w:sz w:val="24"/>
          <w:szCs w:val="24"/>
        </w:rPr>
        <w:t>aikan penulis, sebagai berikut:</w:t>
      </w:r>
    </w:p>
    <w:p w:rsidR="00340AD5" w:rsidRDefault="00340AD5" w:rsidP="000C3F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D5"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 w:rsidRPr="00340AD5">
        <w:rPr>
          <w:rFonts w:ascii="Times New Roman" w:hAnsi="Times New Roman" w:cs="Times New Roman"/>
          <w:sz w:val="24"/>
          <w:szCs w:val="24"/>
        </w:rPr>
        <w:t xml:space="preserve"> </w:t>
      </w:r>
      <w:r w:rsidR="00422E5B">
        <w:rPr>
          <w:rFonts w:ascii="Times New Roman" w:hAnsi="Times New Roman" w:cs="Times New Roman"/>
          <w:sz w:val="24"/>
          <w:szCs w:val="24"/>
        </w:rPr>
        <w:t xml:space="preserve">dapat </w:t>
      </w:r>
      <w:r w:rsidRPr="00340AD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eningkatkan laba </w:t>
      </w:r>
      <w:r w:rsidR="005B2661">
        <w:rPr>
          <w:rFonts w:ascii="Times New Roman" w:hAnsi="Times New Roman" w:cs="Times New Roman"/>
          <w:sz w:val="24"/>
          <w:szCs w:val="24"/>
        </w:rPr>
        <w:t>dengan melakukan penekanan biaya-biaya yang dapat diminimalkan</w:t>
      </w:r>
    </w:p>
    <w:p w:rsidR="005B2661" w:rsidRDefault="005B2661" w:rsidP="000C3F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>
        <w:rPr>
          <w:rFonts w:ascii="Times New Roman" w:hAnsi="Times New Roman" w:cs="Times New Roman"/>
          <w:sz w:val="24"/>
          <w:szCs w:val="24"/>
        </w:rPr>
        <w:t xml:space="preserve"> dapat memanfaatkan </w:t>
      </w:r>
      <w:r w:rsidR="00422E5B">
        <w:rPr>
          <w:rFonts w:ascii="Times New Roman" w:hAnsi="Times New Roman" w:cs="Times New Roman"/>
          <w:sz w:val="24"/>
          <w:szCs w:val="24"/>
        </w:rPr>
        <w:t>modal</w:t>
      </w:r>
      <w:r>
        <w:rPr>
          <w:rFonts w:ascii="Times New Roman" w:hAnsi="Times New Roman" w:cs="Times New Roman"/>
          <w:sz w:val="24"/>
          <w:szCs w:val="24"/>
        </w:rPr>
        <w:t xml:space="preserve"> perusahaan sehingga dapat meningkatkan laba</w:t>
      </w:r>
    </w:p>
    <w:p w:rsidR="005B2661" w:rsidRDefault="005B2661" w:rsidP="000C3F9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>
        <w:rPr>
          <w:rFonts w:ascii="Times New Roman" w:hAnsi="Times New Roman" w:cs="Times New Roman"/>
          <w:sz w:val="24"/>
          <w:szCs w:val="24"/>
        </w:rPr>
        <w:t xml:space="preserve"> meningkatkan kas, setara kas, dan investasi jangka pendek sehingga perusahaan dapat membayar kewajiban lancar</w:t>
      </w:r>
    </w:p>
    <w:p w:rsidR="005B2661" w:rsidRPr="005B2661" w:rsidRDefault="005B2661" w:rsidP="005B26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5B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>memanfaatkan aset lancar perusahaan sehingga perusahaan dapat membayar kewajiban lancar</w:t>
      </w:r>
    </w:p>
    <w:p w:rsidR="005B2661" w:rsidRDefault="005B2661" w:rsidP="005B26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5B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>mengelola piutang usaha perusahaan</w:t>
      </w:r>
      <w:r w:rsidR="003732A7">
        <w:rPr>
          <w:rFonts w:ascii="Times New Roman" w:hAnsi="Times New Roman" w:cs="Times New Roman"/>
          <w:sz w:val="24"/>
          <w:szCs w:val="24"/>
        </w:rPr>
        <w:t xml:space="preserve"> sehingga tidak terjadi piutang tak tertagih</w:t>
      </w:r>
    </w:p>
    <w:p w:rsidR="005B2661" w:rsidRDefault="005B2661" w:rsidP="005B26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5B"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z w:val="24"/>
          <w:szCs w:val="24"/>
        </w:rPr>
        <w:t>mengelola persediaan barang dagang perusahaan</w:t>
      </w:r>
      <w:r w:rsidR="00422E5B">
        <w:rPr>
          <w:rFonts w:ascii="Times New Roman" w:hAnsi="Times New Roman" w:cs="Times New Roman"/>
          <w:sz w:val="24"/>
          <w:szCs w:val="24"/>
        </w:rPr>
        <w:t xml:space="preserve"> </w:t>
      </w:r>
      <w:r w:rsidR="00BB6ABA">
        <w:rPr>
          <w:rFonts w:ascii="Times New Roman" w:hAnsi="Times New Roman" w:cs="Times New Roman"/>
          <w:sz w:val="24"/>
          <w:szCs w:val="24"/>
        </w:rPr>
        <w:t>sehingga dapat menghasilkan laba</w:t>
      </w:r>
    </w:p>
    <w:p w:rsidR="005B2661" w:rsidRPr="00422E5B" w:rsidRDefault="005B2661" w:rsidP="00422E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E5B">
        <w:rPr>
          <w:rFonts w:ascii="Times New Roman" w:hAnsi="Times New Roman" w:cs="Times New Roman"/>
          <w:sz w:val="24"/>
          <w:szCs w:val="24"/>
        </w:rPr>
        <w:t>dapat efektif dalam menggunakan aset perusahaan sehingga dapat meningkatkan pendapatan perusahan</w:t>
      </w:r>
    </w:p>
    <w:p w:rsidR="005B2661" w:rsidRPr="005B2661" w:rsidRDefault="005B2661" w:rsidP="005B26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Sebaiknya </w:t>
      </w:r>
      <w:r w:rsidR="00422E5B">
        <w:rPr>
          <w:rFonts w:ascii="Times New Roman" w:hAnsi="Times New Roman" w:cs="Times New Roman"/>
          <w:sz w:val="24"/>
          <w:szCs w:val="24"/>
        </w:rPr>
        <w:t>pihak perusahaa</w:t>
      </w:r>
      <w:r w:rsidR="00AF693A">
        <w:rPr>
          <w:rFonts w:ascii="Times New Roman" w:hAnsi="Times New Roman" w:cs="Times New Roman"/>
          <w:sz w:val="24"/>
          <w:szCs w:val="24"/>
        </w:rPr>
        <w:t>n dapat mengelola modal sendiri perusahaan sehingga dapat membiayai operasional perusahaan</w:t>
      </w:r>
    </w:p>
    <w:p w:rsidR="00ED70ED" w:rsidRPr="000C3F9B" w:rsidRDefault="00ED70ED" w:rsidP="00ED7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F9B">
        <w:rPr>
          <w:rFonts w:ascii="Times New Roman" w:hAnsi="Times New Roman" w:cs="Times New Roman"/>
          <w:sz w:val="24"/>
          <w:szCs w:val="24"/>
        </w:rPr>
        <w:t xml:space="preserve">Sebaiknya </w:t>
      </w:r>
      <w:r>
        <w:rPr>
          <w:rFonts w:ascii="Times New Roman" w:hAnsi="Times New Roman" w:cs="Times New Roman"/>
          <w:sz w:val="24"/>
          <w:szCs w:val="24"/>
        </w:rPr>
        <w:t>pihak perusahaan</w:t>
      </w:r>
      <w:r w:rsidRPr="000C3F9B">
        <w:rPr>
          <w:rFonts w:ascii="Times New Roman" w:hAnsi="Times New Roman" w:cs="Times New Roman"/>
          <w:sz w:val="24"/>
          <w:szCs w:val="24"/>
        </w:rPr>
        <w:t xml:space="preserve"> diharapkan mampu meningkatkan tingkat kesehatan keuangan, agar dapat memperoleh predikat sehat dengan skor &gt;95 dan kategori AAA dengan cara meningkatkan indikator penilaian kesehatan keuangan </w:t>
      </w:r>
    </w:p>
    <w:p w:rsidR="00B17347" w:rsidRPr="00422E5B" w:rsidRDefault="00B17347" w:rsidP="00ED70E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347" w:rsidRPr="00422E5B" w:rsidSect="00BB0704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B2" w:rsidRDefault="008007B2" w:rsidP="000C3F9B">
      <w:pPr>
        <w:spacing w:after="0" w:line="240" w:lineRule="auto"/>
      </w:pPr>
      <w:r>
        <w:separator/>
      </w:r>
    </w:p>
  </w:endnote>
  <w:endnote w:type="continuationSeparator" w:id="0">
    <w:p w:rsidR="008007B2" w:rsidRDefault="008007B2" w:rsidP="000C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9B" w:rsidRDefault="000C3F9B">
    <w:pPr>
      <w:pStyle w:val="Footer"/>
    </w:pPr>
    <w:r>
      <w:ptab w:relativeTo="margin" w:alignment="center" w:leader="none"/>
    </w:r>
    <w:r w:rsidR="00BB0704">
      <w:t>184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B2" w:rsidRDefault="008007B2" w:rsidP="000C3F9B">
      <w:pPr>
        <w:spacing w:after="0" w:line="240" w:lineRule="auto"/>
      </w:pPr>
      <w:r>
        <w:separator/>
      </w:r>
    </w:p>
  </w:footnote>
  <w:footnote w:type="continuationSeparator" w:id="0">
    <w:p w:rsidR="008007B2" w:rsidRDefault="008007B2" w:rsidP="000C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10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3F9B" w:rsidRDefault="00BB0704">
        <w:pPr>
          <w:pStyle w:val="Header"/>
          <w:jc w:val="right"/>
        </w:pPr>
        <w:r>
          <w:t>185</w:t>
        </w:r>
      </w:p>
    </w:sdtContent>
  </w:sdt>
  <w:p w:rsidR="000C3F9B" w:rsidRDefault="000C3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4AF"/>
    <w:multiLevelType w:val="hybridMultilevel"/>
    <w:tmpl w:val="F578A27A"/>
    <w:lvl w:ilvl="0" w:tplc="415A6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8" w:hanging="360"/>
      </w:pPr>
    </w:lvl>
    <w:lvl w:ilvl="2" w:tplc="0421001B" w:tentative="1">
      <w:start w:val="1"/>
      <w:numFmt w:val="lowerRoman"/>
      <w:lvlText w:val="%3."/>
      <w:lvlJc w:val="right"/>
      <w:pPr>
        <w:ind w:left="2508" w:hanging="180"/>
      </w:pPr>
    </w:lvl>
    <w:lvl w:ilvl="3" w:tplc="0421000F" w:tentative="1">
      <w:start w:val="1"/>
      <w:numFmt w:val="decimal"/>
      <w:lvlText w:val="%4."/>
      <w:lvlJc w:val="left"/>
      <w:pPr>
        <w:ind w:left="3228" w:hanging="360"/>
      </w:pPr>
    </w:lvl>
    <w:lvl w:ilvl="4" w:tplc="04210019" w:tentative="1">
      <w:start w:val="1"/>
      <w:numFmt w:val="lowerLetter"/>
      <w:lvlText w:val="%5."/>
      <w:lvlJc w:val="left"/>
      <w:pPr>
        <w:ind w:left="3948" w:hanging="360"/>
      </w:pPr>
    </w:lvl>
    <w:lvl w:ilvl="5" w:tplc="0421001B" w:tentative="1">
      <w:start w:val="1"/>
      <w:numFmt w:val="lowerRoman"/>
      <w:lvlText w:val="%6."/>
      <w:lvlJc w:val="right"/>
      <w:pPr>
        <w:ind w:left="4668" w:hanging="180"/>
      </w:pPr>
    </w:lvl>
    <w:lvl w:ilvl="6" w:tplc="0421000F" w:tentative="1">
      <w:start w:val="1"/>
      <w:numFmt w:val="decimal"/>
      <w:lvlText w:val="%7."/>
      <w:lvlJc w:val="left"/>
      <w:pPr>
        <w:ind w:left="5388" w:hanging="360"/>
      </w:pPr>
    </w:lvl>
    <w:lvl w:ilvl="7" w:tplc="04210019" w:tentative="1">
      <w:start w:val="1"/>
      <w:numFmt w:val="lowerLetter"/>
      <w:lvlText w:val="%8."/>
      <w:lvlJc w:val="left"/>
      <w:pPr>
        <w:ind w:left="6108" w:hanging="360"/>
      </w:pPr>
    </w:lvl>
    <w:lvl w:ilvl="8" w:tplc="0421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01613"/>
    <w:multiLevelType w:val="hybridMultilevel"/>
    <w:tmpl w:val="B02ABDD0"/>
    <w:lvl w:ilvl="0" w:tplc="85E411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D5FE4"/>
    <w:multiLevelType w:val="hybridMultilevel"/>
    <w:tmpl w:val="A976C8A8"/>
    <w:lvl w:ilvl="0" w:tplc="93C8D72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4743AF"/>
    <w:multiLevelType w:val="hybridMultilevel"/>
    <w:tmpl w:val="ABF8FB14"/>
    <w:lvl w:ilvl="0" w:tplc="7B1C79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713F9"/>
    <w:multiLevelType w:val="multilevel"/>
    <w:tmpl w:val="C93A3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7476140F"/>
    <w:multiLevelType w:val="hybridMultilevel"/>
    <w:tmpl w:val="C9B24444"/>
    <w:lvl w:ilvl="0" w:tplc="8FC03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F24112"/>
    <w:multiLevelType w:val="hybridMultilevel"/>
    <w:tmpl w:val="6BECA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36498"/>
    <w:multiLevelType w:val="hybridMultilevel"/>
    <w:tmpl w:val="03AC517A"/>
    <w:lvl w:ilvl="0" w:tplc="44721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BF"/>
    <w:rsid w:val="00020B27"/>
    <w:rsid w:val="000333BF"/>
    <w:rsid w:val="000C3F9B"/>
    <w:rsid w:val="000C4816"/>
    <w:rsid w:val="000E117D"/>
    <w:rsid w:val="000F7CE9"/>
    <w:rsid w:val="001060AE"/>
    <w:rsid w:val="0011145F"/>
    <w:rsid w:val="00151B3B"/>
    <w:rsid w:val="00157605"/>
    <w:rsid w:val="001938A2"/>
    <w:rsid w:val="001E6C89"/>
    <w:rsid w:val="002D385E"/>
    <w:rsid w:val="00332C5B"/>
    <w:rsid w:val="003364EB"/>
    <w:rsid w:val="00336F5D"/>
    <w:rsid w:val="00340AD5"/>
    <w:rsid w:val="00341A17"/>
    <w:rsid w:val="003732A7"/>
    <w:rsid w:val="00422E5B"/>
    <w:rsid w:val="004525AB"/>
    <w:rsid w:val="004C35F5"/>
    <w:rsid w:val="005B2661"/>
    <w:rsid w:val="006814FE"/>
    <w:rsid w:val="00695218"/>
    <w:rsid w:val="008007B2"/>
    <w:rsid w:val="008F65DA"/>
    <w:rsid w:val="009325F5"/>
    <w:rsid w:val="009C7D7E"/>
    <w:rsid w:val="00A84E91"/>
    <w:rsid w:val="00AC5993"/>
    <w:rsid w:val="00AF1C35"/>
    <w:rsid w:val="00AF693A"/>
    <w:rsid w:val="00B11284"/>
    <w:rsid w:val="00B17347"/>
    <w:rsid w:val="00B24A8B"/>
    <w:rsid w:val="00BB0704"/>
    <w:rsid w:val="00BB6ABA"/>
    <w:rsid w:val="00C46F9F"/>
    <w:rsid w:val="00C8609D"/>
    <w:rsid w:val="00CF2399"/>
    <w:rsid w:val="00D13725"/>
    <w:rsid w:val="00D43D65"/>
    <w:rsid w:val="00D82DB9"/>
    <w:rsid w:val="00ED1A42"/>
    <w:rsid w:val="00ED70ED"/>
    <w:rsid w:val="00F42609"/>
    <w:rsid w:val="00F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3B"/>
    <w:pPr>
      <w:ind w:left="720"/>
      <w:contextualSpacing/>
    </w:pPr>
  </w:style>
  <w:style w:type="character" w:customStyle="1" w:styleId="fontstyle01">
    <w:name w:val="fontstyle01"/>
    <w:basedOn w:val="DefaultParagraphFont"/>
    <w:rsid w:val="00B1734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9B"/>
  </w:style>
  <w:style w:type="paragraph" w:styleId="Footer">
    <w:name w:val="footer"/>
    <w:basedOn w:val="Normal"/>
    <w:link w:val="FooterChar"/>
    <w:uiPriority w:val="99"/>
    <w:unhideWhenUsed/>
    <w:rsid w:val="000C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9B"/>
  </w:style>
  <w:style w:type="paragraph" w:styleId="BalloonText">
    <w:name w:val="Balloon Text"/>
    <w:basedOn w:val="Normal"/>
    <w:link w:val="BalloonTextChar"/>
    <w:uiPriority w:val="99"/>
    <w:semiHidden/>
    <w:unhideWhenUsed/>
    <w:rsid w:val="000C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B3B"/>
    <w:pPr>
      <w:ind w:left="720"/>
      <w:contextualSpacing/>
    </w:pPr>
  </w:style>
  <w:style w:type="character" w:customStyle="1" w:styleId="fontstyle01">
    <w:name w:val="fontstyle01"/>
    <w:basedOn w:val="DefaultParagraphFont"/>
    <w:rsid w:val="00B1734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9B"/>
  </w:style>
  <w:style w:type="paragraph" w:styleId="Footer">
    <w:name w:val="footer"/>
    <w:basedOn w:val="Normal"/>
    <w:link w:val="FooterChar"/>
    <w:uiPriority w:val="99"/>
    <w:unhideWhenUsed/>
    <w:rsid w:val="000C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9B"/>
  </w:style>
  <w:style w:type="paragraph" w:styleId="BalloonText">
    <w:name w:val="Balloon Text"/>
    <w:basedOn w:val="Normal"/>
    <w:link w:val="BalloonTextChar"/>
    <w:uiPriority w:val="99"/>
    <w:semiHidden/>
    <w:unhideWhenUsed/>
    <w:rsid w:val="000C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4294966358</TotalTime>
  <Pages>2</Pages>
  <Words>471</Words>
  <Characters>2973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15</cp:revision>
  <cp:lastPrinted>2018-07-12T07:42:00Z</cp:lastPrinted>
  <dcterms:created xsi:type="dcterms:W3CDTF">2018-06-25T03:20:00Z</dcterms:created>
  <dcterms:modified xsi:type="dcterms:W3CDTF">2018-07-21T17:22:00Z</dcterms:modified>
</cp:coreProperties>
</file>