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1A3" w:rsidRPr="0008523A" w:rsidRDefault="0008523A" w:rsidP="00DE3858">
      <w:pPr>
        <w:pStyle w:val="NoSpacing"/>
        <w:spacing w:line="360" w:lineRule="auto"/>
        <w:jc w:val="center"/>
        <w:rPr>
          <w:rFonts w:ascii="Times New Roman" w:hAnsi="Times New Roman" w:cs="Times New Roman"/>
          <w:b/>
          <w:sz w:val="24"/>
        </w:rPr>
      </w:pPr>
      <w:bookmarkStart w:id="0" w:name="_GoBack"/>
      <w:bookmarkEnd w:id="0"/>
      <w:r w:rsidRPr="0008523A">
        <w:rPr>
          <w:rFonts w:ascii="Times New Roman" w:hAnsi="Times New Roman" w:cs="Times New Roman"/>
          <w:b/>
          <w:sz w:val="24"/>
        </w:rPr>
        <w:t>BAB V</w:t>
      </w:r>
    </w:p>
    <w:p w:rsidR="0008523A" w:rsidRDefault="0008523A" w:rsidP="00DE3858">
      <w:pPr>
        <w:pStyle w:val="NoSpacing"/>
        <w:spacing w:line="360" w:lineRule="auto"/>
        <w:jc w:val="center"/>
        <w:rPr>
          <w:rFonts w:ascii="Times New Roman" w:hAnsi="Times New Roman" w:cs="Times New Roman"/>
          <w:sz w:val="24"/>
        </w:rPr>
      </w:pPr>
      <w:r w:rsidRPr="0008523A">
        <w:rPr>
          <w:rFonts w:ascii="Times New Roman" w:hAnsi="Times New Roman" w:cs="Times New Roman"/>
          <w:b/>
          <w:sz w:val="24"/>
        </w:rPr>
        <w:t>SIMPULAN DAN SARAN</w:t>
      </w:r>
      <w:r>
        <w:rPr>
          <w:rFonts w:ascii="Times New Roman" w:hAnsi="Times New Roman" w:cs="Times New Roman"/>
          <w:sz w:val="24"/>
        </w:rPr>
        <w:t xml:space="preserve"> </w:t>
      </w:r>
    </w:p>
    <w:p w:rsidR="00CC3E91" w:rsidRDefault="00CC3E91" w:rsidP="00DE3858">
      <w:pPr>
        <w:pStyle w:val="NoSpacing"/>
        <w:spacing w:line="360" w:lineRule="auto"/>
        <w:jc w:val="both"/>
        <w:rPr>
          <w:rFonts w:ascii="Times New Roman" w:hAnsi="Times New Roman" w:cs="Times New Roman"/>
          <w:sz w:val="24"/>
        </w:rPr>
      </w:pPr>
    </w:p>
    <w:p w:rsidR="00CC3E91" w:rsidRDefault="00CC3E91" w:rsidP="00DE3858">
      <w:pPr>
        <w:pStyle w:val="NoSpacing"/>
        <w:spacing w:line="360" w:lineRule="auto"/>
        <w:jc w:val="both"/>
        <w:rPr>
          <w:rFonts w:ascii="Times New Roman" w:hAnsi="Times New Roman" w:cs="Times New Roman"/>
          <w:b/>
          <w:sz w:val="24"/>
        </w:rPr>
      </w:pPr>
      <w:r>
        <w:rPr>
          <w:rFonts w:ascii="Times New Roman" w:hAnsi="Times New Roman" w:cs="Times New Roman"/>
          <w:b/>
          <w:sz w:val="24"/>
        </w:rPr>
        <w:t>5.1</w:t>
      </w:r>
      <w:r>
        <w:rPr>
          <w:rFonts w:ascii="Times New Roman" w:hAnsi="Times New Roman" w:cs="Times New Roman"/>
          <w:b/>
          <w:sz w:val="24"/>
        </w:rPr>
        <w:tab/>
        <w:t>Simpulan</w:t>
      </w:r>
    </w:p>
    <w:p w:rsidR="00C33C4D" w:rsidRDefault="00CC3E91" w:rsidP="00DE3858">
      <w:pPr>
        <w:pStyle w:val="NoSpacing"/>
        <w:spacing w:line="360" w:lineRule="auto"/>
        <w:jc w:val="both"/>
        <w:rPr>
          <w:rFonts w:ascii="Times New Roman" w:hAnsi="Times New Roman" w:cs="Times New Roman"/>
          <w:sz w:val="24"/>
        </w:rPr>
      </w:pPr>
      <w:r>
        <w:tab/>
      </w:r>
      <w:r>
        <w:rPr>
          <w:rFonts w:ascii="Times New Roman" w:hAnsi="Times New Roman" w:cs="Times New Roman"/>
          <w:sz w:val="24"/>
        </w:rPr>
        <w:t>Berdasarkan pembahasan yang telah dipaparkan pada bab IV maka dapat penulis</w:t>
      </w:r>
      <w:r w:rsidR="0019778A">
        <w:rPr>
          <w:rFonts w:ascii="Times New Roman" w:hAnsi="Times New Roman" w:cs="Times New Roman"/>
          <w:sz w:val="24"/>
        </w:rPr>
        <w:t xml:space="preserve"> </w:t>
      </w:r>
      <w:r>
        <w:rPr>
          <w:rFonts w:ascii="Times New Roman" w:hAnsi="Times New Roman" w:cs="Times New Roman"/>
          <w:sz w:val="24"/>
        </w:rPr>
        <w:t xml:space="preserve"> simpulkan bahwa:</w:t>
      </w:r>
    </w:p>
    <w:p w:rsidR="00C33C4D" w:rsidRDefault="005A56FE" w:rsidP="00DE3858">
      <w:pPr>
        <w:pStyle w:val="NoSpacing"/>
        <w:numPr>
          <w:ilvl w:val="0"/>
          <w:numId w:val="1"/>
        </w:numPr>
        <w:spacing w:line="360" w:lineRule="auto"/>
        <w:jc w:val="both"/>
        <w:rPr>
          <w:rFonts w:ascii="Times New Roman" w:hAnsi="Times New Roman" w:cs="Times New Roman"/>
          <w:sz w:val="24"/>
        </w:rPr>
      </w:pPr>
      <w:r>
        <w:rPr>
          <w:rFonts w:ascii="Times New Roman" w:hAnsi="Times New Roman" w:cs="Times New Roman"/>
          <w:sz w:val="24"/>
        </w:rPr>
        <w:t>Perusahaan masih</w:t>
      </w:r>
      <w:r w:rsidR="00C33C4D">
        <w:rPr>
          <w:rFonts w:ascii="Times New Roman" w:hAnsi="Times New Roman" w:cs="Times New Roman"/>
          <w:sz w:val="24"/>
        </w:rPr>
        <w:t xml:space="preserve"> menggabungkan pengklasifikasian terhadap unsur-unsur biaya, antara biaya bahan baku langsung dan biaya bahan baku tidak langsung</w:t>
      </w:r>
      <w:r w:rsidR="005837EA">
        <w:rPr>
          <w:rFonts w:ascii="Times New Roman" w:hAnsi="Times New Roman" w:cs="Times New Roman"/>
          <w:sz w:val="24"/>
        </w:rPr>
        <w:t xml:space="preserve"> serta antara biaya tenaga kerja langsung dan biaya tenaga kerja tidak langsung</w:t>
      </w:r>
      <w:r w:rsidR="00C33C4D">
        <w:rPr>
          <w:rFonts w:ascii="Times New Roman" w:hAnsi="Times New Roman" w:cs="Times New Roman"/>
          <w:sz w:val="24"/>
        </w:rPr>
        <w:t xml:space="preserve">. </w:t>
      </w:r>
      <w:r w:rsidR="00DE3858">
        <w:rPr>
          <w:rFonts w:ascii="Times New Roman" w:hAnsi="Times New Roman" w:cs="Times New Roman"/>
          <w:sz w:val="24"/>
        </w:rPr>
        <w:t xml:space="preserve">Hal ini menyebabkan pengklasifikasian beban pokok produksi yang dilakukan belum menunjukkan nilai sebagaimana mestinya. </w:t>
      </w:r>
    </w:p>
    <w:p w:rsidR="00A857C6" w:rsidRPr="00632F83" w:rsidRDefault="00A857C6" w:rsidP="00DE3858">
      <w:pPr>
        <w:pStyle w:val="NoSpacing"/>
        <w:numPr>
          <w:ilvl w:val="0"/>
          <w:numId w:val="1"/>
        </w:numPr>
        <w:spacing w:line="360" w:lineRule="auto"/>
        <w:jc w:val="both"/>
        <w:rPr>
          <w:rFonts w:ascii="Times New Roman" w:hAnsi="Times New Roman" w:cs="Times New Roman"/>
          <w:sz w:val="24"/>
        </w:rPr>
      </w:pPr>
      <w:r>
        <w:rPr>
          <w:rFonts w:ascii="Times New Roman" w:hAnsi="Times New Roman" w:cs="Times New Roman"/>
          <w:sz w:val="24"/>
        </w:rPr>
        <w:t xml:space="preserve">Beban </w:t>
      </w:r>
      <w:r>
        <w:rPr>
          <w:rFonts w:ascii="Times New Roman" w:eastAsia="Times New Roman" w:hAnsi="Times New Roman"/>
          <w:sz w:val="24"/>
        </w:rPr>
        <w:t>pokok produksi atas ketiga jenis produk terdiri dari biaya bahan baku langsung, biaya tenaga kerja langsung</w:t>
      </w:r>
      <w:r w:rsidR="005837EA">
        <w:rPr>
          <w:rFonts w:ascii="Times New Roman" w:eastAsia="Times New Roman" w:hAnsi="Times New Roman"/>
          <w:sz w:val="24"/>
        </w:rPr>
        <w:t>,</w:t>
      </w:r>
      <w:r>
        <w:rPr>
          <w:rFonts w:ascii="Times New Roman" w:eastAsia="Times New Roman" w:hAnsi="Times New Roman"/>
          <w:sz w:val="24"/>
        </w:rPr>
        <w:t xml:space="preserve"> dan biaya </w:t>
      </w:r>
      <w:r>
        <w:rPr>
          <w:rFonts w:ascii="Times New Roman" w:eastAsia="Times New Roman" w:hAnsi="Times New Roman"/>
          <w:i/>
          <w:sz w:val="24"/>
        </w:rPr>
        <w:t>overhead</w:t>
      </w:r>
      <w:r>
        <w:rPr>
          <w:rFonts w:ascii="Times New Roman" w:eastAsia="Times New Roman" w:hAnsi="Times New Roman"/>
          <w:sz w:val="24"/>
        </w:rPr>
        <w:t xml:space="preserve"> pabrik. Biaya </w:t>
      </w:r>
      <w:r>
        <w:rPr>
          <w:rFonts w:ascii="Times New Roman" w:eastAsia="Times New Roman" w:hAnsi="Times New Roman"/>
          <w:i/>
          <w:sz w:val="24"/>
        </w:rPr>
        <w:t xml:space="preserve">overhead </w:t>
      </w:r>
      <w:r>
        <w:rPr>
          <w:rFonts w:ascii="Times New Roman" w:eastAsia="Times New Roman" w:hAnsi="Times New Roman"/>
          <w:sz w:val="24"/>
        </w:rPr>
        <w:t>pabrik dibagi menjadi beberapa biaya yaitu, biaya penolong, biaya</w:t>
      </w:r>
      <w:r>
        <w:rPr>
          <w:rFonts w:ascii="Times New Roman" w:eastAsia="Times New Roman" w:hAnsi="Times New Roman"/>
          <w:i/>
          <w:sz w:val="24"/>
        </w:rPr>
        <w:t xml:space="preserve"> </w:t>
      </w:r>
      <w:r>
        <w:rPr>
          <w:rFonts w:ascii="Times New Roman" w:eastAsia="Times New Roman" w:hAnsi="Times New Roman"/>
          <w:sz w:val="24"/>
        </w:rPr>
        <w:t xml:space="preserve">tenaga kerja tidak langsung dan biaya tidak langsung lainnya seperti biaya sewa </w:t>
      </w:r>
      <w:r w:rsidR="00623812">
        <w:rPr>
          <w:rFonts w:ascii="Times New Roman" w:eastAsia="Times New Roman" w:hAnsi="Times New Roman"/>
          <w:sz w:val="24"/>
        </w:rPr>
        <w:t xml:space="preserve">bangunan, biaya gas setrika, </w:t>
      </w:r>
      <w:r>
        <w:rPr>
          <w:rFonts w:ascii="Times New Roman" w:eastAsia="Times New Roman" w:hAnsi="Times New Roman"/>
          <w:sz w:val="24"/>
        </w:rPr>
        <w:t xml:space="preserve"> biaya listrik</w:t>
      </w:r>
      <w:r w:rsidR="00623812">
        <w:rPr>
          <w:rFonts w:ascii="Times New Roman" w:eastAsia="Times New Roman" w:hAnsi="Times New Roman"/>
          <w:sz w:val="24"/>
        </w:rPr>
        <w:t>, dan biaya penusutan aset tetap</w:t>
      </w:r>
      <w:r>
        <w:rPr>
          <w:rFonts w:ascii="Times New Roman" w:eastAsia="Times New Roman" w:hAnsi="Times New Roman"/>
          <w:sz w:val="24"/>
        </w:rPr>
        <w:t xml:space="preserve">. </w:t>
      </w:r>
    </w:p>
    <w:p w:rsidR="00D327D5" w:rsidRDefault="00D327D5" w:rsidP="00D327D5">
      <w:pPr>
        <w:pStyle w:val="NoSpacing"/>
        <w:spacing w:line="360" w:lineRule="auto"/>
        <w:ind w:left="720"/>
        <w:jc w:val="both"/>
        <w:rPr>
          <w:rFonts w:ascii="Times New Roman" w:eastAsia="Times New Roman" w:hAnsi="Times New Roman"/>
          <w:sz w:val="24"/>
        </w:rPr>
      </w:pPr>
    </w:p>
    <w:p w:rsidR="00D327D5" w:rsidRDefault="00F2311B" w:rsidP="00F2311B">
      <w:pPr>
        <w:pStyle w:val="NoSpacing"/>
        <w:spacing w:line="360" w:lineRule="auto"/>
        <w:jc w:val="both"/>
        <w:rPr>
          <w:rFonts w:ascii="Times New Roman" w:eastAsia="Times New Roman" w:hAnsi="Times New Roman"/>
          <w:b/>
          <w:sz w:val="24"/>
        </w:rPr>
      </w:pPr>
      <w:r>
        <w:rPr>
          <w:rFonts w:ascii="Times New Roman" w:eastAsia="Times New Roman" w:hAnsi="Times New Roman"/>
          <w:b/>
          <w:sz w:val="24"/>
        </w:rPr>
        <w:t>5.2</w:t>
      </w:r>
      <w:r>
        <w:rPr>
          <w:rFonts w:ascii="Times New Roman" w:eastAsia="Times New Roman" w:hAnsi="Times New Roman"/>
          <w:b/>
          <w:sz w:val="24"/>
        </w:rPr>
        <w:tab/>
        <w:t xml:space="preserve">Saran </w:t>
      </w:r>
    </w:p>
    <w:p w:rsidR="00F2311B" w:rsidRDefault="00F2311B" w:rsidP="00F2311B">
      <w:pPr>
        <w:pStyle w:val="NoSpacing"/>
        <w:spacing w:line="360" w:lineRule="auto"/>
        <w:jc w:val="both"/>
        <w:rPr>
          <w:rFonts w:ascii="Times New Roman" w:eastAsia="Times New Roman" w:hAnsi="Times New Roman"/>
          <w:sz w:val="24"/>
        </w:rPr>
      </w:pPr>
      <w:r>
        <w:rPr>
          <w:rFonts w:ascii="Times New Roman" w:eastAsia="Times New Roman" w:hAnsi="Times New Roman"/>
          <w:b/>
          <w:sz w:val="24"/>
        </w:rPr>
        <w:tab/>
      </w:r>
      <w:r>
        <w:rPr>
          <w:rFonts w:ascii="Times New Roman" w:eastAsia="Times New Roman" w:hAnsi="Times New Roman"/>
          <w:sz w:val="24"/>
        </w:rPr>
        <w:t>Berdasarkan kesimpulan yang telah dikemukakan, maka penulis memberikan saran yang mungkin dapat dijadikan masukan bagi perusahaan sebagai berikut:</w:t>
      </w:r>
    </w:p>
    <w:p w:rsidR="00F2311B" w:rsidRDefault="00F2311B" w:rsidP="00F2311B">
      <w:pPr>
        <w:pStyle w:val="NoSpacing"/>
        <w:numPr>
          <w:ilvl w:val="0"/>
          <w:numId w:val="2"/>
        </w:numPr>
        <w:spacing w:line="360" w:lineRule="auto"/>
        <w:jc w:val="both"/>
        <w:rPr>
          <w:rFonts w:ascii="Times New Roman" w:hAnsi="Times New Roman" w:cs="Times New Roman"/>
          <w:sz w:val="24"/>
        </w:rPr>
      </w:pPr>
      <w:r>
        <w:rPr>
          <w:rFonts w:ascii="Times New Roman" w:hAnsi="Times New Roman" w:cs="Times New Roman"/>
          <w:sz w:val="24"/>
        </w:rPr>
        <w:t>Dalam mengklasifikasiakan beban pokok produksi, sebaiknya CV Mugi Jaya Utama Palembang memisahkan antara biaya bahan baku langsung dan biaya bahan baku tidak langsung, serta biaya tenaga kerja langsung dan biaya tenaga kerja tidak langsung. Hal ini dilakukan agar pihak manajemen dapat mengetahui secara rinci biaya yang dikeluarkan selama proses produksi dalam rangka pengendalian dan penetapan harga pokok produksi pada masa yang akan datang.</w:t>
      </w:r>
    </w:p>
    <w:p w:rsidR="00F2311B" w:rsidRPr="00F2311B" w:rsidRDefault="00F2311B" w:rsidP="00F2311B">
      <w:pPr>
        <w:pStyle w:val="NoSpacing"/>
        <w:numPr>
          <w:ilvl w:val="0"/>
          <w:numId w:val="2"/>
        </w:numPr>
        <w:spacing w:line="360" w:lineRule="auto"/>
        <w:jc w:val="both"/>
        <w:rPr>
          <w:rFonts w:ascii="Times New Roman" w:hAnsi="Times New Roman" w:cs="Times New Roman"/>
          <w:sz w:val="24"/>
        </w:rPr>
      </w:pPr>
      <w:r>
        <w:rPr>
          <w:rFonts w:ascii="Times New Roman" w:hAnsi="Times New Roman" w:cs="Times New Roman"/>
          <w:sz w:val="24"/>
        </w:rPr>
        <w:t xml:space="preserve">Dalam perhitungan beban pokok produksi, sebaiknya CV Mugi Jaya Utama Palembang membebankan beban penyusutan aset tetap yang digunakan dalam proses produksi. Hal ini dilakukan agar beban pokok </w:t>
      </w:r>
      <w:r>
        <w:rPr>
          <w:rFonts w:ascii="Times New Roman" w:hAnsi="Times New Roman" w:cs="Times New Roman"/>
          <w:sz w:val="24"/>
        </w:rPr>
        <w:lastRenderedPageBreak/>
        <w:t xml:space="preserve">produksi yang diperhitungkan </w:t>
      </w:r>
      <w:r w:rsidR="00EC70A0">
        <w:rPr>
          <w:rFonts w:ascii="Times New Roman" w:hAnsi="Times New Roman" w:cs="Times New Roman"/>
          <w:sz w:val="24"/>
        </w:rPr>
        <w:t xml:space="preserve">tidak lebih rendah dari yang sebenarnya terjadi. Dengan diperhitungkannya beban pokok produksi secara tetap akan berpengaruh terhadap </w:t>
      </w:r>
      <w:r w:rsidR="00EC70A0" w:rsidRPr="005837EA">
        <w:rPr>
          <w:rFonts w:ascii="Times New Roman" w:hAnsi="Times New Roman" w:cs="Times New Roman"/>
          <w:sz w:val="24"/>
        </w:rPr>
        <w:t>laba</w:t>
      </w:r>
      <w:r w:rsidR="00EC70A0">
        <w:rPr>
          <w:rFonts w:ascii="Times New Roman" w:hAnsi="Times New Roman" w:cs="Times New Roman"/>
          <w:sz w:val="24"/>
        </w:rPr>
        <w:t xml:space="preserve"> yang diperoleh perusahaan.</w:t>
      </w:r>
    </w:p>
    <w:sectPr w:rsidR="00F2311B" w:rsidRPr="00F2311B" w:rsidSect="00C67041">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2268" w:header="709" w:footer="709" w:gutter="0"/>
      <w:pgNumType w:start="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637" w:rsidRDefault="004C1637" w:rsidP="00E31A79">
      <w:pPr>
        <w:spacing w:after="0" w:line="240" w:lineRule="auto"/>
      </w:pPr>
      <w:r>
        <w:separator/>
      </w:r>
    </w:p>
  </w:endnote>
  <w:endnote w:type="continuationSeparator" w:id="0">
    <w:p w:rsidR="004C1637" w:rsidRDefault="004C1637" w:rsidP="00E3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41" w:rsidRDefault="00C670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78A" w:rsidRPr="00C67041" w:rsidRDefault="0019778A" w:rsidP="00C67041">
    <w:pPr>
      <w:pStyle w:val="Footer"/>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41" w:rsidRPr="00C67041" w:rsidRDefault="00C67041" w:rsidP="00C67041">
    <w:pPr>
      <w:pStyle w:val="Footer"/>
      <w:jc w:val="center"/>
      <w:rPr>
        <w:rFonts w:ascii="Times New Roman" w:hAnsi="Times New Roman" w:cs="Times New Roman"/>
      </w:rPr>
    </w:pPr>
    <w:r w:rsidRPr="00C67041">
      <w:rPr>
        <w:rFonts w:ascii="Times New Roman" w:hAnsi="Times New Roman" w:cs="Times New Roman"/>
      </w:rPr>
      <w:t>57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637" w:rsidRDefault="004C1637" w:rsidP="00E31A79">
      <w:pPr>
        <w:spacing w:after="0" w:line="240" w:lineRule="auto"/>
      </w:pPr>
      <w:r>
        <w:separator/>
      </w:r>
    </w:p>
  </w:footnote>
  <w:footnote w:type="continuationSeparator" w:id="0">
    <w:p w:rsidR="004C1637" w:rsidRDefault="004C1637" w:rsidP="00E31A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41" w:rsidRDefault="00C670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41" w:rsidRPr="00C67041" w:rsidRDefault="00C67041" w:rsidP="00C67041">
    <w:pPr>
      <w:pStyle w:val="Header"/>
      <w:jc w:val="right"/>
      <w:rPr>
        <w:rFonts w:ascii="Times New Roman" w:hAnsi="Times New Roman" w:cs="Times New Roman"/>
      </w:rPr>
    </w:pPr>
    <w:r w:rsidRPr="00C67041">
      <w:rPr>
        <w:rFonts w:ascii="Times New Roman" w:hAnsi="Times New Roman" w:cs="Times New Roman"/>
      </w:rPr>
      <w:t>58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41" w:rsidRDefault="00C67041">
    <w:pPr>
      <w:pStyle w:val="Header"/>
      <w:jc w:val="right"/>
    </w:pPr>
  </w:p>
  <w:p w:rsidR="00C67041" w:rsidRDefault="00C670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C05F5"/>
    <w:multiLevelType w:val="hybridMultilevel"/>
    <w:tmpl w:val="A8A094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8823857"/>
    <w:multiLevelType w:val="hybridMultilevel"/>
    <w:tmpl w:val="B4E64C18"/>
    <w:lvl w:ilvl="0" w:tplc="6A5E0816">
      <w:start w:val="1"/>
      <w:numFmt w:val="decimal"/>
      <w:lvlText w:val="%1."/>
      <w:lvlJc w:val="left"/>
      <w:pPr>
        <w:ind w:left="720" w:hanging="360"/>
      </w:pPr>
      <w:rPr>
        <w:rFonts w:eastAsia="Times New Roman"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23A"/>
    <w:rsid w:val="000335AA"/>
    <w:rsid w:val="00047A41"/>
    <w:rsid w:val="0008523A"/>
    <w:rsid w:val="001006C2"/>
    <w:rsid w:val="00133F73"/>
    <w:rsid w:val="0019778A"/>
    <w:rsid w:val="001C4731"/>
    <w:rsid w:val="002227D6"/>
    <w:rsid w:val="002E510F"/>
    <w:rsid w:val="00305C1D"/>
    <w:rsid w:val="003C28E1"/>
    <w:rsid w:val="004829AD"/>
    <w:rsid w:val="004C1637"/>
    <w:rsid w:val="005837EA"/>
    <w:rsid w:val="005A56FE"/>
    <w:rsid w:val="00623812"/>
    <w:rsid w:val="00632F83"/>
    <w:rsid w:val="00635C75"/>
    <w:rsid w:val="006C0544"/>
    <w:rsid w:val="00821864"/>
    <w:rsid w:val="008D1440"/>
    <w:rsid w:val="0094461C"/>
    <w:rsid w:val="009A746A"/>
    <w:rsid w:val="00A857C6"/>
    <w:rsid w:val="00BB2117"/>
    <w:rsid w:val="00C21A30"/>
    <w:rsid w:val="00C33C4D"/>
    <w:rsid w:val="00C67041"/>
    <w:rsid w:val="00CC3E91"/>
    <w:rsid w:val="00D327D5"/>
    <w:rsid w:val="00DE3858"/>
    <w:rsid w:val="00E31A79"/>
    <w:rsid w:val="00E975CE"/>
    <w:rsid w:val="00EC70A0"/>
    <w:rsid w:val="00F2311B"/>
    <w:rsid w:val="00FA44E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523A"/>
    <w:pPr>
      <w:spacing w:after="0" w:line="240" w:lineRule="auto"/>
    </w:pPr>
  </w:style>
  <w:style w:type="paragraph" w:styleId="Header">
    <w:name w:val="header"/>
    <w:basedOn w:val="Normal"/>
    <w:link w:val="HeaderChar"/>
    <w:uiPriority w:val="99"/>
    <w:unhideWhenUsed/>
    <w:rsid w:val="00E31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A79"/>
  </w:style>
  <w:style w:type="paragraph" w:styleId="Footer">
    <w:name w:val="footer"/>
    <w:basedOn w:val="Normal"/>
    <w:link w:val="FooterChar"/>
    <w:uiPriority w:val="99"/>
    <w:unhideWhenUsed/>
    <w:rsid w:val="00E31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A79"/>
  </w:style>
  <w:style w:type="paragraph" w:styleId="BalloonText">
    <w:name w:val="Balloon Text"/>
    <w:basedOn w:val="Normal"/>
    <w:link w:val="BalloonTextChar"/>
    <w:uiPriority w:val="99"/>
    <w:semiHidden/>
    <w:unhideWhenUsed/>
    <w:rsid w:val="00E31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A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523A"/>
    <w:pPr>
      <w:spacing w:after="0" w:line="240" w:lineRule="auto"/>
    </w:pPr>
  </w:style>
  <w:style w:type="paragraph" w:styleId="Header">
    <w:name w:val="header"/>
    <w:basedOn w:val="Normal"/>
    <w:link w:val="HeaderChar"/>
    <w:uiPriority w:val="99"/>
    <w:unhideWhenUsed/>
    <w:rsid w:val="00E31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A79"/>
  </w:style>
  <w:style w:type="paragraph" w:styleId="Footer">
    <w:name w:val="footer"/>
    <w:basedOn w:val="Normal"/>
    <w:link w:val="FooterChar"/>
    <w:uiPriority w:val="99"/>
    <w:unhideWhenUsed/>
    <w:rsid w:val="00E31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A79"/>
  </w:style>
  <w:style w:type="paragraph" w:styleId="BalloonText">
    <w:name w:val="Balloon Text"/>
    <w:basedOn w:val="Normal"/>
    <w:link w:val="BalloonTextChar"/>
    <w:uiPriority w:val="99"/>
    <w:semiHidden/>
    <w:unhideWhenUsed/>
    <w:rsid w:val="00E31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A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19</cp:revision>
  <cp:lastPrinted>2018-08-02T08:04:00Z</cp:lastPrinted>
  <dcterms:created xsi:type="dcterms:W3CDTF">2018-06-02T03:22:00Z</dcterms:created>
  <dcterms:modified xsi:type="dcterms:W3CDTF">2018-08-02T08:04:00Z</dcterms:modified>
</cp:coreProperties>
</file>