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9D8" w:rsidRPr="00D16589" w:rsidRDefault="00DB49D8" w:rsidP="00DB49D8">
      <w:pPr>
        <w:jc w:val="center"/>
        <w:rPr>
          <w:rFonts w:ascii="Times New Roman" w:hAnsi="Times New Roman" w:cs="Times New Roman"/>
          <w:b/>
          <w:sz w:val="24"/>
          <w:szCs w:val="24"/>
        </w:rPr>
      </w:pPr>
      <w:r w:rsidRPr="00D16589">
        <w:rPr>
          <w:rFonts w:ascii="Times New Roman" w:hAnsi="Times New Roman" w:cs="Times New Roman"/>
          <w:b/>
          <w:sz w:val="24"/>
          <w:szCs w:val="24"/>
        </w:rPr>
        <w:t>BAB II</w:t>
      </w:r>
    </w:p>
    <w:p w:rsidR="00DB49D8" w:rsidRPr="00D16589" w:rsidRDefault="00DB49D8" w:rsidP="00DB49D8">
      <w:pPr>
        <w:jc w:val="center"/>
        <w:rPr>
          <w:rFonts w:ascii="Times New Roman" w:hAnsi="Times New Roman" w:cs="Times New Roman"/>
          <w:b/>
          <w:sz w:val="24"/>
          <w:szCs w:val="24"/>
        </w:rPr>
      </w:pPr>
      <w:r w:rsidRPr="00D16589">
        <w:rPr>
          <w:rFonts w:ascii="Times New Roman" w:hAnsi="Times New Roman" w:cs="Times New Roman"/>
          <w:b/>
          <w:sz w:val="24"/>
          <w:szCs w:val="24"/>
        </w:rPr>
        <w:t>TINJAUAN PUSTAKA</w:t>
      </w:r>
    </w:p>
    <w:p w:rsidR="00DB49D8" w:rsidRPr="00D16589" w:rsidRDefault="00DB49D8" w:rsidP="00DB49D8">
      <w:pPr>
        <w:jc w:val="center"/>
        <w:rPr>
          <w:rFonts w:ascii="Times New Roman" w:hAnsi="Times New Roman" w:cs="Times New Roman"/>
          <w:b/>
          <w:sz w:val="24"/>
          <w:szCs w:val="24"/>
        </w:rPr>
      </w:pPr>
    </w:p>
    <w:p w:rsidR="00DB49D8" w:rsidRPr="00D16589" w:rsidRDefault="00DB49D8" w:rsidP="00DB49D8">
      <w:pPr>
        <w:pStyle w:val="ListParagraph"/>
        <w:numPr>
          <w:ilvl w:val="1"/>
          <w:numId w:val="1"/>
        </w:numPr>
        <w:spacing w:line="360" w:lineRule="auto"/>
        <w:ind w:hanging="720"/>
        <w:jc w:val="both"/>
        <w:rPr>
          <w:rFonts w:ascii="Times New Roman" w:hAnsi="Times New Roman" w:cs="Times New Roman"/>
          <w:b/>
          <w:sz w:val="24"/>
          <w:szCs w:val="24"/>
        </w:rPr>
      </w:pPr>
      <w:r w:rsidRPr="00D16589">
        <w:rPr>
          <w:rFonts w:ascii="Times New Roman" w:hAnsi="Times New Roman" w:cs="Times New Roman"/>
          <w:b/>
          <w:sz w:val="24"/>
          <w:szCs w:val="24"/>
        </w:rPr>
        <w:t>Kinerja Keuangan</w:t>
      </w:r>
    </w:p>
    <w:p w:rsidR="00DB49D8" w:rsidRPr="00D16589" w:rsidRDefault="00DB49D8" w:rsidP="00DB49D8">
      <w:pPr>
        <w:pStyle w:val="ListParagraph"/>
        <w:numPr>
          <w:ilvl w:val="2"/>
          <w:numId w:val="1"/>
        </w:numPr>
        <w:spacing w:line="360" w:lineRule="auto"/>
        <w:ind w:left="709" w:hanging="709"/>
        <w:jc w:val="both"/>
        <w:rPr>
          <w:rFonts w:ascii="Times New Roman" w:hAnsi="Times New Roman" w:cs="Times New Roman"/>
          <w:b/>
          <w:sz w:val="24"/>
          <w:szCs w:val="24"/>
        </w:rPr>
      </w:pPr>
      <w:r w:rsidRPr="00D16589">
        <w:rPr>
          <w:rFonts w:ascii="Times New Roman" w:hAnsi="Times New Roman" w:cs="Times New Roman"/>
          <w:b/>
          <w:sz w:val="24"/>
          <w:szCs w:val="24"/>
        </w:rPr>
        <w:t>Pengertian Kinerja Keuangan</w:t>
      </w:r>
    </w:p>
    <w:p w:rsidR="00DB49D8" w:rsidRPr="00D16589" w:rsidRDefault="00DB49D8" w:rsidP="00DB49D8">
      <w:pPr>
        <w:pStyle w:val="ListParagraph"/>
        <w:spacing w:after="0" w:line="360" w:lineRule="auto"/>
        <w:ind w:left="0" w:firstLine="720"/>
        <w:jc w:val="both"/>
        <w:rPr>
          <w:rFonts w:ascii="Times New Roman" w:hAnsi="Times New Roman"/>
          <w:sz w:val="24"/>
          <w:szCs w:val="24"/>
        </w:rPr>
      </w:pPr>
      <w:r w:rsidRPr="00D16589">
        <w:rPr>
          <w:rFonts w:ascii="Times New Roman" w:hAnsi="Times New Roman"/>
          <w:sz w:val="24"/>
          <w:szCs w:val="24"/>
        </w:rPr>
        <w:t xml:space="preserve">Kinerja perusahaan dapat dikatakan sebagai suatu usaha formal yang dilaksanakan perusahaan untuk mengevaluasi efisien dan efektivitas dari aktivitas perusahaan yang telah dilaksanakan pada periode waktu tertentu yang dapat diukur melalui kinerja keuangan perusahaan. Kinerja keuangan merupakan gambaran pencapaian dari suatu perusahaan yang informasinya dapat diperoleh  dari laporan  keuangan. Pengertian  kinerja  keuangan </w:t>
      </w:r>
      <w:r w:rsidR="00E11723" w:rsidRPr="00D16589">
        <w:rPr>
          <w:rFonts w:ascii="Times New Roman" w:hAnsi="Times New Roman" w:cs="Times New Roman"/>
          <w:sz w:val="24"/>
        </w:rPr>
        <w:t>menurut Rudianto (2013:189), “Kinerja  keuangan adalah hasil atau prestasi yang telah dicapai oleh  manajemen  perusahaan dalam menjalankan fungsinya mengelola aset perusahaan secara efektif selama periode tertentu.”</w:t>
      </w:r>
    </w:p>
    <w:p w:rsidR="00DB49D8" w:rsidRPr="00D16589" w:rsidRDefault="00DB49D8" w:rsidP="00DB49D8">
      <w:pPr>
        <w:pStyle w:val="ListParagraph"/>
        <w:spacing w:after="0" w:line="360" w:lineRule="auto"/>
        <w:ind w:left="709" w:firstLine="11"/>
        <w:jc w:val="both"/>
        <w:rPr>
          <w:rFonts w:ascii="Times New Roman" w:hAnsi="Times New Roman"/>
          <w:sz w:val="24"/>
          <w:szCs w:val="24"/>
        </w:rPr>
      </w:pPr>
      <w:r w:rsidRPr="00D16589">
        <w:rPr>
          <w:rFonts w:ascii="Times New Roman" w:hAnsi="Times New Roman"/>
          <w:sz w:val="24"/>
          <w:szCs w:val="24"/>
        </w:rPr>
        <w:t xml:space="preserve">Sedangkan menurut </w:t>
      </w:r>
      <w:r w:rsidR="001856C3" w:rsidRPr="00D16589">
        <w:rPr>
          <w:rFonts w:ascii="Times New Roman" w:hAnsi="Times New Roman"/>
          <w:sz w:val="24"/>
          <w:szCs w:val="24"/>
        </w:rPr>
        <w:fldChar w:fldCharType="begin" w:fldLock="1"/>
      </w:r>
      <w:r w:rsidRPr="00D16589">
        <w:rPr>
          <w:rFonts w:ascii="Times New Roman" w:hAnsi="Times New Roman"/>
          <w:sz w:val="24"/>
          <w:szCs w:val="24"/>
        </w:rPr>
        <w:instrText>ADDIN CSL_CITATION { "citationItems" : [ { "id" : "ITEM-1", "itemData" : { "author" : [ { "dropping-particle" : "", "family" : "Fahmi", "given" : "Irham", "non-dropping-particle" : "", "parse-names" : false, "suffix" : "" } ], "id" : "ITEM-1", "issued" : { "date-parts" : [ [ "2012" ] ] }, "publisher" : "Alfabeta", "publisher-place" : "Bandung", "title" : "Analisis Laporan Keuangan. Cetakan Ke-2", "type" : "book" }, "uris" : [ "http://www.mendeley.com/documents/?uuid=3e9a6e84-28af-4e93-9a32-e92837486bff" ] } ], "mendeley" : { "formattedCitation" : "(Fahmi, 2012)", "manualFormatting" : "Fahmi (2012:2)", "plainTextFormattedCitation" : "(Fahmi, 2012)", "previouslyFormattedCitation" : "(Fahmi, 2012)" }, "properties" : {  }, "schema" : "https://github.com/citation-style-language/schema/raw/master/csl-citation.json" }</w:instrText>
      </w:r>
      <w:r w:rsidR="001856C3" w:rsidRPr="00D16589">
        <w:rPr>
          <w:rFonts w:ascii="Times New Roman" w:hAnsi="Times New Roman"/>
          <w:sz w:val="24"/>
          <w:szCs w:val="24"/>
        </w:rPr>
        <w:fldChar w:fldCharType="separate"/>
      </w:r>
      <w:r w:rsidRPr="00D16589">
        <w:rPr>
          <w:rFonts w:ascii="Times New Roman" w:hAnsi="Times New Roman"/>
          <w:noProof/>
          <w:sz w:val="24"/>
          <w:szCs w:val="24"/>
        </w:rPr>
        <w:t>Fahmi (2012:2)</w:t>
      </w:r>
      <w:r w:rsidR="001856C3" w:rsidRPr="00D16589">
        <w:rPr>
          <w:rFonts w:ascii="Times New Roman" w:hAnsi="Times New Roman"/>
          <w:sz w:val="24"/>
          <w:szCs w:val="24"/>
        </w:rPr>
        <w:fldChar w:fldCharType="end"/>
      </w:r>
      <w:r w:rsidRPr="00D16589">
        <w:rPr>
          <w:rFonts w:ascii="Times New Roman" w:hAnsi="Times New Roman"/>
          <w:sz w:val="24"/>
          <w:szCs w:val="24"/>
        </w:rPr>
        <w:t>:</w:t>
      </w:r>
    </w:p>
    <w:p w:rsidR="00DB49D8" w:rsidRPr="00D16589" w:rsidRDefault="00DB49D8" w:rsidP="00DB49D8">
      <w:pPr>
        <w:pStyle w:val="ListParagraph"/>
        <w:spacing w:line="240" w:lineRule="auto"/>
        <w:ind w:left="709" w:firstLine="11"/>
        <w:jc w:val="both"/>
        <w:rPr>
          <w:rFonts w:ascii="Times New Roman" w:hAnsi="Times New Roman"/>
          <w:sz w:val="24"/>
          <w:szCs w:val="24"/>
        </w:rPr>
      </w:pPr>
      <w:r w:rsidRPr="00D16589">
        <w:rPr>
          <w:rFonts w:ascii="Times New Roman" w:hAnsi="Times New Roman"/>
          <w:sz w:val="24"/>
          <w:szCs w:val="24"/>
        </w:rPr>
        <w:t>Kinerja keuangan adalah suatu analisis yang dilakukan untuk melihat sejauh mana perusahaan telah melaksanakan dengan menggunakan aturan-aturan pelaksanaan keuangan secara baik dan benar seperti dalam membuat suatu  laporan  keuangan  yang  telah  memenuhi  standar  atau  ketentuan dalam SAK (Standar Akuntansi Keuangan) atau GAAP   (</w:t>
      </w:r>
      <w:r w:rsidRPr="00D16589">
        <w:rPr>
          <w:rFonts w:ascii="Times New Roman" w:hAnsi="Times New Roman"/>
          <w:i/>
          <w:sz w:val="24"/>
          <w:szCs w:val="24"/>
        </w:rPr>
        <w:t>Generally Accepted Accounting Principle</w:t>
      </w:r>
      <w:r w:rsidRPr="00D16589">
        <w:rPr>
          <w:rFonts w:ascii="Times New Roman" w:hAnsi="Times New Roman"/>
          <w:sz w:val="24"/>
          <w:szCs w:val="24"/>
        </w:rPr>
        <w:t>) dan lainnya.</w:t>
      </w:r>
    </w:p>
    <w:p w:rsidR="00DB49D8" w:rsidRPr="00D16589" w:rsidRDefault="00DB49D8" w:rsidP="00DB49D8">
      <w:pPr>
        <w:pStyle w:val="ListParagraph"/>
        <w:spacing w:line="240" w:lineRule="auto"/>
        <w:ind w:left="709" w:firstLine="11"/>
        <w:jc w:val="both"/>
        <w:rPr>
          <w:rFonts w:ascii="Times New Roman" w:hAnsi="Times New Roman"/>
          <w:sz w:val="24"/>
          <w:szCs w:val="24"/>
        </w:rPr>
      </w:pPr>
    </w:p>
    <w:p w:rsidR="00DB49D8" w:rsidRPr="00D16589" w:rsidRDefault="00DB49D8" w:rsidP="00DB49D8">
      <w:pPr>
        <w:pStyle w:val="ListParagraph"/>
        <w:spacing w:line="360" w:lineRule="auto"/>
        <w:ind w:left="709" w:firstLine="11"/>
        <w:jc w:val="both"/>
        <w:rPr>
          <w:rFonts w:ascii="Times New Roman" w:hAnsi="Times New Roman"/>
          <w:sz w:val="24"/>
          <w:szCs w:val="24"/>
        </w:rPr>
      </w:pPr>
      <w:r w:rsidRPr="00D16589">
        <w:rPr>
          <w:rFonts w:ascii="Times New Roman" w:hAnsi="Times New Roman"/>
          <w:sz w:val="24"/>
          <w:szCs w:val="24"/>
        </w:rPr>
        <w:t xml:space="preserve">Kemudian menurut </w:t>
      </w:r>
      <w:r w:rsidR="001856C3" w:rsidRPr="00D16589">
        <w:rPr>
          <w:rFonts w:ascii="Times New Roman" w:hAnsi="Times New Roman"/>
          <w:sz w:val="24"/>
          <w:szCs w:val="24"/>
        </w:rPr>
        <w:fldChar w:fldCharType="begin" w:fldLock="1"/>
      </w:r>
      <w:r w:rsidRPr="00D16589">
        <w:rPr>
          <w:rFonts w:ascii="Times New Roman" w:hAnsi="Times New Roman"/>
          <w:sz w:val="24"/>
          <w:szCs w:val="24"/>
        </w:rPr>
        <w:instrText>ADDIN CSL_CITATION { "citationItems" : [ { "id" : "ITEM-1", "itemData" : { "author" : [ { "dropping-particle" : "", "family" : "Jumingan", "given" : "", "non-dropping-particle" : "", "parse-names" : false, "suffix" : "" } ], "id" : "ITEM-1", "issued" : { "date-parts" : [ [ "2011" ] ] }, "publisher" : "Bumi Aksara", "publisher-place" : "Jakarta", "title" : "Analisis Laporan Keuangan", "type" : "book" }, "uris" : [ "http://www.mendeley.com/documents/?uuid=f02704b5-3b41-4fa2-8df2-5121dd34abdc" ] } ], "mendeley" : { "formattedCitation" : "(Jumingan, 2011)", "manualFormatting" : "Jumingan (2011:239)", "plainTextFormattedCitation" : "(Jumingan, 2011)", "previouslyFormattedCitation" : "(Jumingan, 2011)" }, "properties" : {  }, "schema" : "https://github.com/citation-style-language/schema/raw/master/csl-citation.json" }</w:instrText>
      </w:r>
      <w:r w:rsidR="001856C3" w:rsidRPr="00D16589">
        <w:rPr>
          <w:rFonts w:ascii="Times New Roman" w:hAnsi="Times New Roman"/>
          <w:sz w:val="24"/>
          <w:szCs w:val="24"/>
        </w:rPr>
        <w:fldChar w:fldCharType="separate"/>
      </w:r>
      <w:r w:rsidRPr="00D16589">
        <w:rPr>
          <w:rFonts w:ascii="Times New Roman" w:hAnsi="Times New Roman"/>
          <w:noProof/>
          <w:sz w:val="24"/>
          <w:szCs w:val="24"/>
        </w:rPr>
        <w:t>Jumingan (2011:239)</w:t>
      </w:r>
      <w:r w:rsidR="001856C3" w:rsidRPr="00D16589">
        <w:rPr>
          <w:rFonts w:ascii="Times New Roman" w:hAnsi="Times New Roman"/>
          <w:sz w:val="24"/>
          <w:szCs w:val="24"/>
        </w:rPr>
        <w:fldChar w:fldCharType="end"/>
      </w:r>
      <w:r w:rsidRPr="00D16589">
        <w:rPr>
          <w:rFonts w:ascii="Times New Roman" w:hAnsi="Times New Roman"/>
          <w:sz w:val="24"/>
          <w:szCs w:val="24"/>
        </w:rPr>
        <w:t>:</w:t>
      </w:r>
    </w:p>
    <w:p w:rsidR="00DB49D8" w:rsidRPr="00D16589" w:rsidRDefault="00DB49D8" w:rsidP="00DB49D8">
      <w:pPr>
        <w:pStyle w:val="ListParagraph"/>
        <w:spacing w:line="360" w:lineRule="auto"/>
        <w:ind w:left="709" w:firstLine="11"/>
        <w:jc w:val="both"/>
        <w:rPr>
          <w:rFonts w:ascii="Times New Roman" w:hAnsi="Times New Roman"/>
          <w:sz w:val="24"/>
          <w:szCs w:val="24"/>
        </w:rPr>
      </w:pPr>
      <w:r w:rsidRPr="00D16589">
        <w:rPr>
          <w:rFonts w:ascii="Times New Roman" w:hAnsi="Times New Roman"/>
          <w:sz w:val="24"/>
          <w:szCs w:val="24"/>
        </w:rPr>
        <w:t>Kinerja keuangan merupakan  gambaran  kondisi  keuangan  pada  suatu  periode tertentu baik menyangkut aspek penghimpunan dana maupun penyaluran dana yang biasanya diukur dengan indikator kecukupan modal, likuiditas, dan profitabilitas.</w:t>
      </w:r>
    </w:p>
    <w:p w:rsidR="00DB49D8" w:rsidRPr="00D16589" w:rsidRDefault="009540A1" w:rsidP="00DB49D8">
      <w:pPr>
        <w:spacing w:after="0" w:line="360" w:lineRule="auto"/>
        <w:ind w:firstLine="709"/>
        <w:jc w:val="both"/>
        <w:rPr>
          <w:rFonts w:ascii="Times New Roman" w:hAnsi="Times New Roman"/>
          <w:sz w:val="24"/>
          <w:szCs w:val="24"/>
        </w:rPr>
      </w:pPr>
      <w:r>
        <w:rPr>
          <w:rFonts w:ascii="Times New Roman" w:hAnsi="Times New Roman"/>
          <w:sz w:val="24"/>
          <w:szCs w:val="24"/>
        </w:rPr>
        <w:t>Agar m</w:t>
      </w:r>
      <w:r w:rsidR="00DB49D8" w:rsidRPr="00D16589">
        <w:rPr>
          <w:rFonts w:ascii="Times New Roman" w:hAnsi="Times New Roman"/>
          <w:sz w:val="24"/>
          <w:szCs w:val="24"/>
        </w:rPr>
        <w:t xml:space="preserve">engetahui kinerja keuangan perusahaan maka secara umum perlu dilakukan analisis terhadap laporan keuangan. Menurut Brigham dan Houston (2010:78), “Analisis terhadap laporan keuangan mencakup (1) pembandingan kinerja perusahaan dengan perusahaan lain dalam industri yang sama dan (2) evaluasi kecenderungan posisi keuangan perusahaan sepanjang waktu. Laporan </w:t>
      </w:r>
      <w:r w:rsidR="00DB49D8" w:rsidRPr="00D16589">
        <w:rPr>
          <w:rFonts w:ascii="Times New Roman" w:hAnsi="Times New Roman"/>
          <w:sz w:val="24"/>
          <w:szCs w:val="24"/>
        </w:rPr>
        <w:lastRenderedPageBreak/>
        <w:t>keuangan perusahaan melaporkan baik posisi perusahaan pada suatu waktu tertentu maupun operasinya selama beberapa periode yang lalu.”</w:t>
      </w:r>
    </w:p>
    <w:p w:rsidR="00DB49D8" w:rsidRPr="00D16589" w:rsidRDefault="00DB49D8" w:rsidP="00DB49D8">
      <w:pPr>
        <w:pStyle w:val="ListParagraph"/>
        <w:spacing w:line="360" w:lineRule="auto"/>
        <w:ind w:left="0" w:firstLine="720"/>
        <w:jc w:val="both"/>
        <w:rPr>
          <w:rFonts w:ascii="Times New Roman" w:hAnsi="Times New Roman"/>
          <w:sz w:val="24"/>
          <w:szCs w:val="24"/>
        </w:rPr>
      </w:pPr>
      <w:r w:rsidRPr="00D16589">
        <w:rPr>
          <w:rFonts w:ascii="Times New Roman" w:hAnsi="Times New Roman" w:cs="Times New Roman"/>
          <w:sz w:val="24"/>
          <w:szCs w:val="24"/>
        </w:rPr>
        <w:t>Berdasarkan pengertian para ahli di</w:t>
      </w:r>
      <w:r w:rsidRPr="00D16589">
        <w:rPr>
          <w:rFonts w:ascii="Times New Roman" w:hAnsi="Times New Roman" w:cs="Times New Roman"/>
          <w:sz w:val="24"/>
          <w:szCs w:val="24"/>
          <w:lang w:val="en-US"/>
        </w:rPr>
        <w:t xml:space="preserve"> </w:t>
      </w:r>
      <w:r w:rsidRPr="00D16589">
        <w:rPr>
          <w:rFonts w:ascii="Times New Roman" w:hAnsi="Times New Roman" w:cs="Times New Roman"/>
          <w:sz w:val="24"/>
          <w:szCs w:val="24"/>
        </w:rPr>
        <w:t>atas maka dapat disimpulkan bahwa kinerja keuangan adalah gambaran kondisi keuangan perusahaan pada periode tertentu dengan menganalisis laporan keuangan</w:t>
      </w:r>
      <w:r w:rsidRPr="00D16589">
        <w:rPr>
          <w:rFonts w:ascii="Times New Roman" w:eastAsia="Times New Roman" w:hAnsi="Times New Roman" w:cs="Times New Roman"/>
          <w:sz w:val="24"/>
          <w:szCs w:val="24"/>
          <w:lang w:eastAsia="id-ID"/>
        </w:rPr>
        <w:t xml:space="preserve"> melalui </w:t>
      </w:r>
      <w:r w:rsidRPr="00D16589">
        <w:rPr>
          <w:rFonts w:ascii="Times New Roman" w:hAnsi="Times New Roman" w:cs="Times New Roman"/>
          <w:sz w:val="24"/>
          <w:szCs w:val="24"/>
        </w:rPr>
        <w:t xml:space="preserve">indikator kecukupan modal, likuiditas, dan profitabilitas </w:t>
      </w:r>
      <w:r w:rsidRPr="00D16589">
        <w:rPr>
          <w:rFonts w:ascii="Times New Roman" w:eastAsia="Times New Roman" w:hAnsi="Times New Roman" w:cs="Times New Roman"/>
          <w:sz w:val="24"/>
          <w:szCs w:val="24"/>
          <w:lang w:eastAsia="id-ID"/>
        </w:rPr>
        <w:t xml:space="preserve">untuk melihat </w:t>
      </w:r>
      <w:r w:rsidRPr="00D16589">
        <w:rPr>
          <w:rFonts w:ascii="Times New Roman" w:hAnsi="Times New Roman" w:cs="Times New Roman"/>
          <w:sz w:val="24"/>
          <w:szCs w:val="24"/>
        </w:rPr>
        <w:t>sejauh mana perusahaan telah menggunakan aturan-aturan pelaksanaan keuangan secara baik dan benar</w:t>
      </w:r>
      <w:r w:rsidRPr="00D16589">
        <w:rPr>
          <w:rFonts w:ascii="Times New Roman" w:hAnsi="Times New Roman"/>
          <w:sz w:val="24"/>
          <w:szCs w:val="24"/>
        </w:rPr>
        <w:t xml:space="preserve">. </w:t>
      </w:r>
    </w:p>
    <w:p w:rsidR="00DB49D8" w:rsidRPr="00D16589" w:rsidRDefault="00DB49D8" w:rsidP="00DB49D8">
      <w:pPr>
        <w:spacing w:after="0" w:line="240" w:lineRule="auto"/>
        <w:jc w:val="both"/>
        <w:rPr>
          <w:rFonts w:ascii="Times New Roman" w:hAnsi="Times New Roman"/>
          <w:sz w:val="24"/>
          <w:szCs w:val="24"/>
        </w:rPr>
      </w:pPr>
    </w:p>
    <w:p w:rsidR="00DB49D8" w:rsidRPr="00D16589" w:rsidRDefault="00DB49D8" w:rsidP="00DB49D8">
      <w:pPr>
        <w:spacing w:after="0" w:line="360" w:lineRule="auto"/>
        <w:jc w:val="both"/>
        <w:rPr>
          <w:rFonts w:ascii="Times New Roman" w:eastAsia="Times New Roman" w:hAnsi="Times New Roman"/>
          <w:b/>
          <w:sz w:val="24"/>
          <w:szCs w:val="24"/>
          <w:lang w:eastAsia="id-ID"/>
        </w:rPr>
      </w:pPr>
      <w:r w:rsidRPr="00D16589">
        <w:rPr>
          <w:rFonts w:ascii="Times New Roman" w:eastAsia="Times New Roman" w:hAnsi="Times New Roman"/>
          <w:b/>
          <w:sz w:val="24"/>
          <w:szCs w:val="24"/>
          <w:lang w:eastAsia="id-ID"/>
        </w:rPr>
        <w:t>2.1.2</w:t>
      </w:r>
      <w:r w:rsidRPr="00D16589">
        <w:rPr>
          <w:rFonts w:ascii="Times New Roman" w:eastAsia="Times New Roman" w:hAnsi="Times New Roman"/>
          <w:b/>
          <w:sz w:val="24"/>
          <w:szCs w:val="24"/>
          <w:lang w:eastAsia="id-ID"/>
        </w:rPr>
        <w:tab/>
        <w:t>Pengukuran Kinerja Keuangan</w:t>
      </w:r>
    </w:p>
    <w:p w:rsidR="00DB49D8" w:rsidRPr="00D16589" w:rsidRDefault="00DB49D8" w:rsidP="00DB49D8">
      <w:pPr>
        <w:pStyle w:val="Default"/>
        <w:spacing w:line="360" w:lineRule="auto"/>
        <w:ind w:firstLine="709"/>
        <w:jc w:val="both"/>
        <w:rPr>
          <w:color w:val="auto"/>
          <w:szCs w:val="23"/>
        </w:rPr>
      </w:pPr>
      <w:r w:rsidRPr="00D16589">
        <w:rPr>
          <w:color w:val="auto"/>
          <w:szCs w:val="23"/>
        </w:rPr>
        <w:t xml:space="preserve">Pengukuran kinerja digunakan perusahaan untuk melakukan perbaikan diatas kegiatan operasionalnya agar dapat bersaing dengan perusahaan lain. Analisis kinerja keuangan merupakan proses pengkajian secara kritis terhadap </w:t>
      </w:r>
      <w:r w:rsidRPr="00D16589">
        <w:rPr>
          <w:i/>
          <w:iCs/>
          <w:color w:val="auto"/>
          <w:szCs w:val="23"/>
        </w:rPr>
        <w:t xml:space="preserve">review </w:t>
      </w:r>
      <w:r w:rsidRPr="00D16589">
        <w:rPr>
          <w:color w:val="auto"/>
          <w:szCs w:val="23"/>
        </w:rPr>
        <w:t xml:space="preserve">data, menghitung, mengukur, menginterprestasi, dan memberi solusi terhadap keuangan perusahaan pada suatu periode tertentu. Kinerja keuangan dapat dinilai dengan beberapa alat analisis. </w:t>
      </w:r>
    </w:p>
    <w:p w:rsidR="00DB49D8" w:rsidRPr="00D16589" w:rsidRDefault="00DB49D8" w:rsidP="00DB49D8">
      <w:pPr>
        <w:pStyle w:val="Default"/>
        <w:spacing w:line="360" w:lineRule="auto"/>
        <w:ind w:firstLine="709"/>
        <w:jc w:val="both"/>
        <w:rPr>
          <w:color w:val="auto"/>
          <w:szCs w:val="23"/>
        </w:rPr>
      </w:pPr>
      <w:r w:rsidRPr="00D16589">
        <w:rPr>
          <w:color w:val="auto"/>
          <w:szCs w:val="23"/>
        </w:rPr>
        <w:t>Menurut Jumingan (2011:242), berdasarkan tekniknya, analisis keuangan dapat dibedakan menjadi 8 (delapan) macam, yaitu:</w:t>
      </w:r>
    </w:p>
    <w:p w:rsidR="00DB49D8" w:rsidRPr="00D16589" w:rsidRDefault="00DB49D8" w:rsidP="00DB49D8">
      <w:pPr>
        <w:pStyle w:val="Default"/>
        <w:numPr>
          <w:ilvl w:val="0"/>
          <w:numId w:val="4"/>
        </w:numPr>
        <w:ind w:left="709"/>
        <w:jc w:val="both"/>
        <w:rPr>
          <w:color w:val="auto"/>
          <w:szCs w:val="23"/>
        </w:rPr>
      </w:pPr>
      <w:r w:rsidRPr="00D16589">
        <w:rPr>
          <w:color w:val="auto"/>
          <w:sz w:val="23"/>
          <w:szCs w:val="23"/>
        </w:rPr>
        <w:t>Analisis Perbandingan Laporan Keuangan, merupakan teknik analisis dengan cara membandingkan laporan keuangan dua periode atau lebih dengan menunjukkan perubahan, baik dalam jumlah (</w:t>
      </w:r>
      <w:r w:rsidRPr="00D16589">
        <w:rPr>
          <w:i/>
          <w:iCs/>
          <w:color w:val="auto"/>
          <w:sz w:val="23"/>
          <w:szCs w:val="23"/>
        </w:rPr>
        <w:t>absolut</w:t>
      </w:r>
      <w:r w:rsidRPr="00D16589">
        <w:rPr>
          <w:color w:val="auto"/>
          <w:sz w:val="23"/>
          <w:szCs w:val="23"/>
        </w:rPr>
        <w:t xml:space="preserve">) maupun dalam persentase (relatif). </w:t>
      </w:r>
    </w:p>
    <w:p w:rsidR="00DB49D8" w:rsidRPr="00D16589" w:rsidRDefault="00DB49D8" w:rsidP="00DB49D8">
      <w:pPr>
        <w:pStyle w:val="Default"/>
        <w:numPr>
          <w:ilvl w:val="0"/>
          <w:numId w:val="4"/>
        </w:numPr>
        <w:ind w:left="709"/>
        <w:jc w:val="both"/>
        <w:rPr>
          <w:color w:val="auto"/>
          <w:szCs w:val="23"/>
        </w:rPr>
      </w:pPr>
      <w:r w:rsidRPr="00D16589">
        <w:rPr>
          <w:color w:val="auto"/>
          <w:sz w:val="23"/>
          <w:szCs w:val="23"/>
        </w:rPr>
        <w:t xml:space="preserve">Analisis Tren (tendensi posisi), merupakan teknik analisis untuk mengetahui tendensi keadaan keuangan apakah menunjukkan kenaikan atau penurunan. </w:t>
      </w:r>
    </w:p>
    <w:p w:rsidR="00DB49D8" w:rsidRPr="00D16589" w:rsidRDefault="00DB49D8" w:rsidP="00DB49D8">
      <w:pPr>
        <w:pStyle w:val="Default"/>
        <w:numPr>
          <w:ilvl w:val="0"/>
          <w:numId w:val="4"/>
        </w:numPr>
        <w:ind w:left="709"/>
        <w:jc w:val="both"/>
        <w:rPr>
          <w:color w:val="auto"/>
          <w:szCs w:val="23"/>
        </w:rPr>
      </w:pPr>
      <w:r w:rsidRPr="00D16589">
        <w:rPr>
          <w:color w:val="auto"/>
          <w:sz w:val="23"/>
          <w:szCs w:val="23"/>
        </w:rPr>
        <w:t>Analisis Persentase per-Komponen (</w:t>
      </w:r>
      <w:r w:rsidRPr="00D16589">
        <w:rPr>
          <w:i/>
          <w:iCs/>
          <w:color w:val="auto"/>
          <w:sz w:val="23"/>
          <w:szCs w:val="23"/>
        </w:rPr>
        <w:t>common size</w:t>
      </w:r>
      <w:r w:rsidRPr="00D16589">
        <w:rPr>
          <w:color w:val="auto"/>
          <w:sz w:val="23"/>
          <w:szCs w:val="23"/>
        </w:rPr>
        <w:t xml:space="preserve">), merupakan teknik analisis untuk mengetahui persentase investasi pada masing-masing aktiva terhadap keseluruhan atau total aktiva maupun utang. </w:t>
      </w:r>
    </w:p>
    <w:p w:rsidR="00DB49D8" w:rsidRPr="00D16589" w:rsidRDefault="00DB49D8" w:rsidP="00DB49D8">
      <w:pPr>
        <w:pStyle w:val="Default"/>
        <w:numPr>
          <w:ilvl w:val="0"/>
          <w:numId w:val="4"/>
        </w:numPr>
        <w:ind w:left="709"/>
        <w:jc w:val="both"/>
        <w:rPr>
          <w:color w:val="auto"/>
          <w:szCs w:val="23"/>
        </w:rPr>
      </w:pPr>
      <w:r w:rsidRPr="00D16589">
        <w:rPr>
          <w:color w:val="auto"/>
          <w:sz w:val="23"/>
          <w:szCs w:val="23"/>
        </w:rPr>
        <w:t xml:space="preserve">Analisis Sumber dan Penggunaan Modal Kerja, merupakan teknik analisis untuk mengetahui besarnya sumber dan penggunaan modal kerja melalui dua periode waktu yang dibandingkan. </w:t>
      </w:r>
    </w:p>
    <w:p w:rsidR="00DB49D8" w:rsidRPr="00D16589" w:rsidRDefault="00DB49D8" w:rsidP="00DB49D8">
      <w:pPr>
        <w:pStyle w:val="Default"/>
        <w:numPr>
          <w:ilvl w:val="0"/>
          <w:numId w:val="4"/>
        </w:numPr>
        <w:ind w:left="709"/>
        <w:jc w:val="both"/>
        <w:rPr>
          <w:color w:val="auto"/>
          <w:szCs w:val="23"/>
        </w:rPr>
      </w:pPr>
      <w:r w:rsidRPr="00D16589">
        <w:rPr>
          <w:color w:val="auto"/>
          <w:sz w:val="23"/>
          <w:szCs w:val="23"/>
        </w:rPr>
        <w:t xml:space="preserve">Analisis Sumber dan Penggunaan Kas, merupakan teknik analisis untuk mengetahui kondisi kas disertai sebab terjadinya perubahan kas pada suatu periode waktu tertentu. </w:t>
      </w:r>
    </w:p>
    <w:p w:rsidR="00DB49D8" w:rsidRPr="00D16589" w:rsidRDefault="00DB49D8" w:rsidP="00DB49D8">
      <w:pPr>
        <w:pStyle w:val="Default"/>
        <w:numPr>
          <w:ilvl w:val="0"/>
          <w:numId w:val="4"/>
        </w:numPr>
        <w:ind w:left="709"/>
        <w:jc w:val="both"/>
        <w:rPr>
          <w:color w:val="auto"/>
          <w:szCs w:val="23"/>
        </w:rPr>
      </w:pPr>
      <w:r w:rsidRPr="00D16589">
        <w:rPr>
          <w:color w:val="auto"/>
          <w:sz w:val="23"/>
          <w:szCs w:val="23"/>
        </w:rPr>
        <w:t xml:space="preserve">Analisis Rasio Keuangan, merupakan teknik analisis keuangan untuk mengetahui hubungan di antara pos tertentu dalam neraca maupun laporan laba rugi baik secara individu maupun secara simultan. </w:t>
      </w:r>
    </w:p>
    <w:p w:rsidR="00DB49D8" w:rsidRPr="00D16589" w:rsidRDefault="00DB49D8" w:rsidP="00DB49D8">
      <w:pPr>
        <w:pStyle w:val="Default"/>
        <w:numPr>
          <w:ilvl w:val="0"/>
          <w:numId w:val="4"/>
        </w:numPr>
        <w:ind w:left="709"/>
        <w:jc w:val="both"/>
        <w:rPr>
          <w:color w:val="auto"/>
          <w:szCs w:val="23"/>
        </w:rPr>
      </w:pPr>
      <w:r w:rsidRPr="00D16589">
        <w:rPr>
          <w:color w:val="auto"/>
          <w:sz w:val="23"/>
          <w:szCs w:val="23"/>
        </w:rPr>
        <w:t xml:space="preserve">Analisis Perubahan Laba Kotor, merupakan teknik analisis untuk mengetahui posisi laba dan sebab-sebab terjadinya perubahan laba. </w:t>
      </w:r>
    </w:p>
    <w:p w:rsidR="00DB49D8" w:rsidRPr="00D16589" w:rsidRDefault="00DB49D8" w:rsidP="00DB49D8">
      <w:pPr>
        <w:pStyle w:val="Default"/>
        <w:numPr>
          <w:ilvl w:val="0"/>
          <w:numId w:val="4"/>
        </w:numPr>
        <w:spacing w:after="240"/>
        <w:ind w:left="709"/>
        <w:jc w:val="both"/>
        <w:rPr>
          <w:color w:val="auto"/>
          <w:szCs w:val="23"/>
        </w:rPr>
      </w:pPr>
      <w:r w:rsidRPr="00D16589">
        <w:rPr>
          <w:color w:val="auto"/>
          <w:sz w:val="23"/>
          <w:szCs w:val="23"/>
        </w:rPr>
        <w:lastRenderedPageBreak/>
        <w:t xml:space="preserve">Analisis </w:t>
      </w:r>
      <w:r w:rsidRPr="00D16589">
        <w:rPr>
          <w:i/>
          <w:iCs/>
          <w:color w:val="auto"/>
          <w:sz w:val="23"/>
          <w:szCs w:val="23"/>
        </w:rPr>
        <w:t>Break Even</w:t>
      </w:r>
      <w:r w:rsidRPr="00D16589">
        <w:rPr>
          <w:color w:val="auto"/>
          <w:sz w:val="23"/>
          <w:szCs w:val="23"/>
        </w:rPr>
        <w:t xml:space="preserve">, merupakan teknik analisis untuk mengetahui tingkat penjualan yang harus dicapai agar perusahaan tidak mengalami kerugian. </w:t>
      </w:r>
    </w:p>
    <w:p w:rsidR="00DB49D8" w:rsidRPr="00D16589" w:rsidRDefault="00DB49D8" w:rsidP="00DB49D8">
      <w:pPr>
        <w:spacing w:after="0" w:line="360" w:lineRule="auto"/>
        <w:jc w:val="both"/>
        <w:rPr>
          <w:rFonts w:ascii="Times New Roman" w:eastAsia="Times New Roman" w:hAnsi="Times New Roman"/>
          <w:b/>
          <w:sz w:val="24"/>
          <w:szCs w:val="24"/>
          <w:lang w:eastAsia="id-ID"/>
        </w:rPr>
      </w:pPr>
      <w:r w:rsidRPr="00D16589">
        <w:rPr>
          <w:rFonts w:ascii="Times New Roman" w:eastAsia="Times New Roman" w:hAnsi="Times New Roman"/>
          <w:b/>
          <w:sz w:val="24"/>
          <w:szCs w:val="24"/>
          <w:lang w:eastAsia="id-ID"/>
        </w:rPr>
        <w:t>2.1.3</w:t>
      </w:r>
      <w:r w:rsidRPr="00D16589">
        <w:rPr>
          <w:rFonts w:ascii="Times New Roman" w:eastAsia="Times New Roman" w:hAnsi="Times New Roman"/>
          <w:b/>
          <w:sz w:val="24"/>
          <w:szCs w:val="24"/>
          <w:lang w:eastAsia="id-ID"/>
        </w:rPr>
        <w:tab/>
        <w:t>Tujuan dan Manfaat Kinerja Keuangan</w:t>
      </w:r>
    </w:p>
    <w:p w:rsidR="00DB49D8" w:rsidRPr="00D16589" w:rsidRDefault="00DB49D8" w:rsidP="00DB49D8">
      <w:pPr>
        <w:pStyle w:val="Default"/>
        <w:spacing w:line="360" w:lineRule="auto"/>
        <w:ind w:firstLine="709"/>
        <w:jc w:val="both"/>
        <w:rPr>
          <w:color w:val="auto"/>
          <w:szCs w:val="23"/>
        </w:rPr>
      </w:pPr>
      <w:r w:rsidRPr="00D16589">
        <w:rPr>
          <w:color w:val="auto"/>
          <w:szCs w:val="23"/>
        </w:rPr>
        <w:t xml:space="preserve">Menurut Munawir (2012:31), tujuan dari pengukuran kinerja keuangan perusahaan adalah: </w:t>
      </w:r>
    </w:p>
    <w:p w:rsidR="00DB49D8" w:rsidRPr="00D16589" w:rsidRDefault="00DB49D8" w:rsidP="00DB49D8">
      <w:pPr>
        <w:pStyle w:val="Default"/>
        <w:numPr>
          <w:ilvl w:val="0"/>
          <w:numId w:val="5"/>
        </w:numPr>
        <w:ind w:left="709"/>
        <w:jc w:val="both"/>
        <w:rPr>
          <w:color w:val="auto"/>
          <w:szCs w:val="23"/>
        </w:rPr>
      </w:pPr>
      <w:r w:rsidRPr="00D16589">
        <w:rPr>
          <w:color w:val="auto"/>
          <w:szCs w:val="23"/>
        </w:rPr>
        <w:t>Mengetahui tingkat likuiditas</w:t>
      </w:r>
    </w:p>
    <w:p w:rsidR="00DB49D8" w:rsidRPr="00D16589" w:rsidRDefault="00DB49D8" w:rsidP="00DB49D8">
      <w:pPr>
        <w:pStyle w:val="Default"/>
        <w:ind w:left="709"/>
        <w:jc w:val="both"/>
        <w:rPr>
          <w:color w:val="auto"/>
          <w:szCs w:val="23"/>
        </w:rPr>
      </w:pPr>
      <w:r w:rsidRPr="00D16589">
        <w:rPr>
          <w:color w:val="auto"/>
          <w:szCs w:val="23"/>
        </w:rPr>
        <w:t xml:space="preserve">Likuiditas menunjukkan kemampuan suatu perusahaan untuk memenuhi kewajiban keuangan yang harus segera diselesaikan pada saat ditagih. </w:t>
      </w:r>
    </w:p>
    <w:p w:rsidR="00DB49D8" w:rsidRPr="00D16589" w:rsidRDefault="00DB49D8" w:rsidP="00DB49D8">
      <w:pPr>
        <w:pStyle w:val="Default"/>
        <w:numPr>
          <w:ilvl w:val="0"/>
          <w:numId w:val="5"/>
        </w:numPr>
        <w:ind w:left="709"/>
        <w:jc w:val="both"/>
        <w:rPr>
          <w:color w:val="auto"/>
          <w:szCs w:val="23"/>
        </w:rPr>
      </w:pPr>
      <w:r w:rsidRPr="00D16589">
        <w:rPr>
          <w:color w:val="auto"/>
          <w:szCs w:val="23"/>
        </w:rPr>
        <w:t>Mengetahui tingkat solvabilitas</w:t>
      </w:r>
    </w:p>
    <w:p w:rsidR="00DB49D8" w:rsidRPr="00D16589" w:rsidRDefault="00DB49D8" w:rsidP="00DB49D8">
      <w:pPr>
        <w:pStyle w:val="Default"/>
        <w:ind w:left="709"/>
        <w:jc w:val="both"/>
        <w:rPr>
          <w:color w:val="auto"/>
          <w:szCs w:val="23"/>
        </w:rPr>
      </w:pPr>
      <w:r w:rsidRPr="00D16589">
        <w:rPr>
          <w:color w:val="auto"/>
          <w:szCs w:val="23"/>
        </w:rPr>
        <w:t xml:space="preserve">Solvabilitas menunjukkan kemampuan perusahaan untuk memenuhi kewajiban keuangannya apabia perusahaan tersebut dilikuidasi, baik keuangan jangka pendek maupun jangka panjang. </w:t>
      </w:r>
    </w:p>
    <w:p w:rsidR="00DB49D8" w:rsidRPr="00D16589" w:rsidRDefault="00DB49D8" w:rsidP="00DB49D8">
      <w:pPr>
        <w:pStyle w:val="Default"/>
        <w:numPr>
          <w:ilvl w:val="0"/>
          <w:numId w:val="5"/>
        </w:numPr>
        <w:ind w:left="709"/>
        <w:jc w:val="both"/>
        <w:rPr>
          <w:color w:val="auto"/>
          <w:szCs w:val="23"/>
        </w:rPr>
      </w:pPr>
      <w:r w:rsidRPr="00D16589">
        <w:rPr>
          <w:color w:val="auto"/>
          <w:szCs w:val="23"/>
        </w:rPr>
        <w:t xml:space="preserve">Mengetahui tingkat rentabilitas </w:t>
      </w:r>
    </w:p>
    <w:p w:rsidR="00DB49D8" w:rsidRPr="00D16589" w:rsidRDefault="00DB49D8" w:rsidP="00DB49D8">
      <w:pPr>
        <w:pStyle w:val="Default"/>
        <w:ind w:left="709"/>
        <w:jc w:val="both"/>
        <w:rPr>
          <w:color w:val="auto"/>
          <w:szCs w:val="23"/>
        </w:rPr>
      </w:pPr>
      <w:r w:rsidRPr="00D16589">
        <w:rPr>
          <w:color w:val="auto"/>
          <w:szCs w:val="23"/>
        </w:rPr>
        <w:t xml:space="preserve">Rentabilitas atau yang sering disebut dengan profitabilitas menunjukkan kemampuan perusahaan untuk menghasilkan laba selama periode tertentu. </w:t>
      </w:r>
    </w:p>
    <w:p w:rsidR="00DB49D8" w:rsidRPr="00D16589" w:rsidRDefault="00DB49D8" w:rsidP="00DB49D8">
      <w:pPr>
        <w:pStyle w:val="Default"/>
        <w:numPr>
          <w:ilvl w:val="0"/>
          <w:numId w:val="5"/>
        </w:numPr>
        <w:ind w:left="709"/>
        <w:jc w:val="both"/>
        <w:rPr>
          <w:color w:val="auto"/>
          <w:szCs w:val="23"/>
        </w:rPr>
      </w:pPr>
      <w:r w:rsidRPr="00D16589">
        <w:rPr>
          <w:color w:val="auto"/>
          <w:szCs w:val="23"/>
        </w:rPr>
        <w:t xml:space="preserve">Mengetahui tingkat stabilitas </w:t>
      </w:r>
    </w:p>
    <w:p w:rsidR="00DB49D8" w:rsidRPr="00D16589" w:rsidRDefault="00DB49D8" w:rsidP="00DB49D8">
      <w:pPr>
        <w:pStyle w:val="Default"/>
        <w:spacing w:after="240"/>
        <w:ind w:left="709"/>
        <w:jc w:val="both"/>
        <w:rPr>
          <w:color w:val="auto"/>
          <w:szCs w:val="23"/>
        </w:rPr>
      </w:pPr>
      <w:r w:rsidRPr="00D16589">
        <w:rPr>
          <w:color w:val="auto"/>
          <w:szCs w:val="23"/>
        </w:rPr>
        <w:t xml:space="preserve">Stabilitas menunjukkan kemampuan perusahaan untuk melakukan usahanya dengan stabil, yang diukur dengan mempertimbangkan kemampuan perusahaan untuk membayar hutang-hutangnya serta membayar beban bunga atas hutang-hutangnya tepat pada waktunya. </w:t>
      </w:r>
    </w:p>
    <w:p w:rsidR="00DB49D8" w:rsidRPr="00D16589" w:rsidRDefault="00DB49D8" w:rsidP="00DB49D8">
      <w:pPr>
        <w:pStyle w:val="Default"/>
        <w:spacing w:line="360" w:lineRule="auto"/>
        <w:ind w:firstLine="709"/>
        <w:jc w:val="both"/>
        <w:rPr>
          <w:color w:val="auto"/>
          <w:szCs w:val="23"/>
        </w:rPr>
      </w:pPr>
      <w:r w:rsidRPr="00D16589">
        <w:rPr>
          <w:color w:val="auto"/>
          <w:szCs w:val="17"/>
        </w:rPr>
        <w:t>Menurut Mulyadi (2007:416), kinerja keuangan mempunyai manfaat tertentu, berikut ini merupakan manfaat penilaian kinerja yang dimanfaatkan oleh manajemen yaitu untuk:</w:t>
      </w:r>
    </w:p>
    <w:p w:rsidR="00DB49D8" w:rsidRPr="00D16589" w:rsidRDefault="00DB49D8" w:rsidP="00DB49D8">
      <w:pPr>
        <w:pStyle w:val="ListParagraph"/>
        <w:numPr>
          <w:ilvl w:val="0"/>
          <w:numId w:val="2"/>
        </w:numPr>
        <w:autoSpaceDE w:val="0"/>
        <w:autoSpaceDN w:val="0"/>
        <w:adjustRightInd w:val="0"/>
        <w:spacing w:after="0" w:line="240" w:lineRule="auto"/>
        <w:ind w:left="709"/>
        <w:jc w:val="both"/>
        <w:rPr>
          <w:rFonts w:ascii="Times New Roman" w:hAnsi="Times New Roman"/>
          <w:sz w:val="24"/>
          <w:szCs w:val="17"/>
        </w:rPr>
      </w:pPr>
      <w:r w:rsidRPr="00D16589">
        <w:rPr>
          <w:rFonts w:ascii="Times New Roman" w:hAnsi="Times New Roman"/>
          <w:sz w:val="24"/>
          <w:szCs w:val="17"/>
        </w:rPr>
        <w:t>Mengelola operasi organisasi secara efektif dan efisien melalui pemotivasian karyawan secara maksimum.</w:t>
      </w:r>
    </w:p>
    <w:p w:rsidR="00DB49D8" w:rsidRPr="00D16589" w:rsidRDefault="00DB49D8" w:rsidP="00DB49D8">
      <w:pPr>
        <w:pStyle w:val="ListParagraph"/>
        <w:numPr>
          <w:ilvl w:val="0"/>
          <w:numId w:val="2"/>
        </w:numPr>
        <w:autoSpaceDE w:val="0"/>
        <w:autoSpaceDN w:val="0"/>
        <w:adjustRightInd w:val="0"/>
        <w:spacing w:after="0" w:line="240" w:lineRule="auto"/>
        <w:ind w:left="709"/>
        <w:jc w:val="both"/>
        <w:rPr>
          <w:rFonts w:ascii="Times New Roman" w:hAnsi="Times New Roman"/>
          <w:sz w:val="24"/>
          <w:szCs w:val="17"/>
        </w:rPr>
      </w:pPr>
      <w:r w:rsidRPr="00D16589">
        <w:rPr>
          <w:rFonts w:ascii="Times New Roman" w:hAnsi="Times New Roman"/>
          <w:sz w:val="24"/>
          <w:szCs w:val="17"/>
        </w:rPr>
        <w:t>Membantu pengambilan keputusan yang bersangkutan dengan karyawan, seperti: promosi, transfer, dan pemberhentian.</w:t>
      </w:r>
    </w:p>
    <w:p w:rsidR="00DB49D8" w:rsidRPr="00D16589" w:rsidRDefault="00DB49D8" w:rsidP="00DB49D8">
      <w:pPr>
        <w:pStyle w:val="ListParagraph"/>
        <w:numPr>
          <w:ilvl w:val="0"/>
          <w:numId w:val="2"/>
        </w:numPr>
        <w:autoSpaceDE w:val="0"/>
        <w:autoSpaceDN w:val="0"/>
        <w:adjustRightInd w:val="0"/>
        <w:spacing w:after="0" w:line="240" w:lineRule="auto"/>
        <w:ind w:left="709"/>
        <w:jc w:val="both"/>
        <w:rPr>
          <w:rFonts w:ascii="Times New Roman" w:hAnsi="Times New Roman"/>
          <w:sz w:val="24"/>
          <w:szCs w:val="17"/>
        </w:rPr>
      </w:pPr>
      <w:r w:rsidRPr="00D16589">
        <w:rPr>
          <w:rFonts w:ascii="Times New Roman" w:hAnsi="Times New Roman"/>
          <w:sz w:val="24"/>
          <w:szCs w:val="17"/>
        </w:rPr>
        <w:t>Mengidentifikasi kebutuhan pelatihan dan pengembangan karyawan dan untuk menyediakan kriteria seleksi dan evaluasi program pelatihan karyawan.</w:t>
      </w:r>
    </w:p>
    <w:p w:rsidR="00DB49D8" w:rsidRPr="00D16589" w:rsidRDefault="00DB49D8" w:rsidP="00DB49D8">
      <w:pPr>
        <w:pStyle w:val="ListParagraph"/>
        <w:numPr>
          <w:ilvl w:val="0"/>
          <w:numId w:val="2"/>
        </w:numPr>
        <w:autoSpaceDE w:val="0"/>
        <w:autoSpaceDN w:val="0"/>
        <w:adjustRightInd w:val="0"/>
        <w:spacing w:after="0" w:line="240" w:lineRule="auto"/>
        <w:ind w:left="709"/>
        <w:jc w:val="both"/>
        <w:rPr>
          <w:rFonts w:ascii="Times New Roman" w:hAnsi="Times New Roman"/>
          <w:sz w:val="24"/>
          <w:szCs w:val="17"/>
        </w:rPr>
      </w:pPr>
      <w:r w:rsidRPr="00D16589">
        <w:rPr>
          <w:rFonts w:ascii="Times New Roman" w:hAnsi="Times New Roman"/>
          <w:sz w:val="24"/>
          <w:szCs w:val="17"/>
        </w:rPr>
        <w:t>Menyediakan umpan balik bagi karyawan mengenai bagaimana atasan mereka menilai kinerja mereka.</w:t>
      </w:r>
    </w:p>
    <w:p w:rsidR="00DB49D8" w:rsidRPr="00D16589" w:rsidRDefault="00DB49D8" w:rsidP="00DB49D8">
      <w:pPr>
        <w:pStyle w:val="ListParagraph"/>
        <w:numPr>
          <w:ilvl w:val="0"/>
          <w:numId w:val="2"/>
        </w:numPr>
        <w:autoSpaceDE w:val="0"/>
        <w:autoSpaceDN w:val="0"/>
        <w:adjustRightInd w:val="0"/>
        <w:spacing w:line="240" w:lineRule="auto"/>
        <w:ind w:left="709"/>
        <w:jc w:val="both"/>
        <w:rPr>
          <w:rFonts w:ascii="Times New Roman" w:hAnsi="Times New Roman"/>
          <w:sz w:val="24"/>
          <w:szCs w:val="17"/>
        </w:rPr>
      </w:pPr>
      <w:r w:rsidRPr="00D16589">
        <w:rPr>
          <w:rFonts w:ascii="Times New Roman" w:hAnsi="Times New Roman"/>
          <w:sz w:val="24"/>
          <w:szCs w:val="17"/>
        </w:rPr>
        <w:t>Menyediakan suatu dasar bagi distribusi penghargaan.</w:t>
      </w:r>
    </w:p>
    <w:p w:rsidR="00DB49D8" w:rsidRPr="00D16589" w:rsidRDefault="00DB49D8" w:rsidP="00DB49D8">
      <w:pPr>
        <w:autoSpaceDE w:val="0"/>
        <w:autoSpaceDN w:val="0"/>
        <w:adjustRightInd w:val="0"/>
        <w:spacing w:after="0" w:line="360" w:lineRule="auto"/>
        <w:ind w:firstLine="709"/>
        <w:jc w:val="both"/>
        <w:rPr>
          <w:rFonts w:ascii="Times New Roman" w:hAnsi="Times New Roman"/>
          <w:sz w:val="24"/>
          <w:szCs w:val="17"/>
        </w:rPr>
      </w:pPr>
      <w:r w:rsidRPr="00D16589">
        <w:rPr>
          <w:rFonts w:ascii="Times New Roman" w:hAnsi="Times New Roman"/>
          <w:sz w:val="24"/>
          <w:szCs w:val="17"/>
        </w:rPr>
        <w:t xml:space="preserve">Berbagai pihak yang terkait dengan perusahaan tertentu membutuhkan informasi yang mendukung kepentingan masing-masing pihak tersebut yang dihasilkan oleh akuntansi yang berupa laporan laporan keuangan utama perusahaaan beserta informasi lainnya. </w:t>
      </w:r>
    </w:p>
    <w:p w:rsidR="00DB49D8" w:rsidRPr="00D16589" w:rsidRDefault="00DB49D8" w:rsidP="00DB49D8">
      <w:pPr>
        <w:autoSpaceDE w:val="0"/>
        <w:autoSpaceDN w:val="0"/>
        <w:adjustRightInd w:val="0"/>
        <w:spacing w:after="0" w:line="360" w:lineRule="auto"/>
        <w:ind w:firstLine="709"/>
        <w:jc w:val="both"/>
        <w:rPr>
          <w:rFonts w:ascii="Times New Roman" w:hAnsi="Times New Roman"/>
          <w:sz w:val="24"/>
          <w:szCs w:val="17"/>
        </w:rPr>
      </w:pPr>
      <w:r w:rsidRPr="00D16589">
        <w:rPr>
          <w:rFonts w:ascii="Times New Roman" w:hAnsi="Times New Roman"/>
          <w:sz w:val="24"/>
          <w:szCs w:val="17"/>
        </w:rPr>
        <w:lastRenderedPageBreak/>
        <w:t>Menurut Rudianto (2013:216), pihak-pihak yang memanfaatkan informasi atas kinerja keuangan perusahaan yaitu:</w:t>
      </w:r>
    </w:p>
    <w:p w:rsidR="00DB49D8" w:rsidRPr="00D16589" w:rsidRDefault="00DB49D8" w:rsidP="00DB49D8">
      <w:pPr>
        <w:pStyle w:val="ListParagraph"/>
        <w:numPr>
          <w:ilvl w:val="0"/>
          <w:numId w:val="3"/>
        </w:numPr>
        <w:autoSpaceDE w:val="0"/>
        <w:autoSpaceDN w:val="0"/>
        <w:adjustRightInd w:val="0"/>
        <w:spacing w:after="0" w:line="240" w:lineRule="auto"/>
        <w:jc w:val="both"/>
        <w:rPr>
          <w:rFonts w:ascii="Times New Roman" w:hAnsi="Times New Roman"/>
          <w:sz w:val="24"/>
          <w:szCs w:val="17"/>
        </w:rPr>
      </w:pPr>
      <w:r w:rsidRPr="00D16589">
        <w:rPr>
          <w:rFonts w:ascii="Times New Roman" w:hAnsi="Times New Roman"/>
          <w:sz w:val="24"/>
          <w:szCs w:val="17"/>
        </w:rPr>
        <w:t>Pemerintah mengharapkan suatu perusahaan untuk membayar pajak sesuai ketentuan perundangan sehingga memperoleh penghasilan dari pajak.</w:t>
      </w:r>
    </w:p>
    <w:p w:rsidR="00DB49D8" w:rsidRPr="00D16589" w:rsidRDefault="00DB49D8" w:rsidP="00DB49D8">
      <w:pPr>
        <w:pStyle w:val="ListParagraph"/>
        <w:numPr>
          <w:ilvl w:val="0"/>
          <w:numId w:val="3"/>
        </w:numPr>
        <w:autoSpaceDE w:val="0"/>
        <w:autoSpaceDN w:val="0"/>
        <w:adjustRightInd w:val="0"/>
        <w:spacing w:after="0" w:line="240" w:lineRule="auto"/>
        <w:jc w:val="both"/>
        <w:rPr>
          <w:rFonts w:ascii="Times New Roman" w:hAnsi="Times New Roman"/>
          <w:sz w:val="24"/>
          <w:szCs w:val="17"/>
        </w:rPr>
      </w:pPr>
      <w:r w:rsidRPr="00D16589">
        <w:rPr>
          <w:rFonts w:ascii="Times New Roman" w:hAnsi="Times New Roman"/>
          <w:sz w:val="24"/>
          <w:szCs w:val="17"/>
        </w:rPr>
        <w:t>Pemasok bahan baku perusahaan menginginkan agar perusahaan membayar pembeliannya tepat waktu.</w:t>
      </w:r>
    </w:p>
    <w:p w:rsidR="00DB49D8" w:rsidRPr="00D16589" w:rsidRDefault="00DB49D8" w:rsidP="00DB49D8">
      <w:pPr>
        <w:pStyle w:val="ListParagraph"/>
        <w:numPr>
          <w:ilvl w:val="0"/>
          <w:numId w:val="3"/>
        </w:numPr>
        <w:autoSpaceDE w:val="0"/>
        <w:autoSpaceDN w:val="0"/>
        <w:adjustRightInd w:val="0"/>
        <w:spacing w:after="0" w:line="240" w:lineRule="auto"/>
        <w:jc w:val="both"/>
        <w:rPr>
          <w:rFonts w:ascii="Times New Roman" w:hAnsi="Times New Roman"/>
          <w:sz w:val="24"/>
          <w:szCs w:val="17"/>
        </w:rPr>
      </w:pPr>
      <w:r w:rsidRPr="00D16589">
        <w:rPr>
          <w:rFonts w:ascii="Times New Roman" w:hAnsi="Times New Roman"/>
          <w:sz w:val="24"/>
          <w:szCs w:val="17"/>
        </w:rPr>
        <w:t>Pihak bank membutuhkan jaminan akan kemampuan perusahaan untuk mengembalikan dana yang dipinjamnya berdasarkan suku bunga pinjaman yang disyaratkan.</w:t>
      </w:r>
    </w:p>
    <w:p w:rsidR="00DB49D8" w:rsidRPr="00D16589" w:rsidRDefault="00DB49D8" w:rsidP="00DB49D8">
      <w:pPr>
        <w:pStyle w:val="ListParagraph"/>
        <w:numPr>
          <w:ilvl w:val="0"/>
          <w:numId w:val="3"/>
        </w:numPr>
        <w:autoSpaceDE w:val="0"/>
        <w:autoSpaceDN w:val="0"/>
        <w:adjustRightInd w:val="0"/>
        <w:spacing w:after="0" w:line="240" w:lineRule="auto"/>
        <w:jc w:val="both"/>
        <w:rPr>
          <w:rFonts w:ascii="Times New Roman" w:hAnsi="Times New Roman"/>
          <w:sz w:val="24"/>
          <w:szCs w:val="17"/>
        </w:rPr>
      </w:pPr>
      <w:r w:rsidRPr="00D16589">
        <w:rPr>
          <w:rFonts w:ascii="Times New Roman" w:hAnsi="Times New Roman"/>
          <w:sz w:val="24"/>
          <w:szCs w:val="17"/>
        </w:rPr>
        <w:t>Konsumen mengharapkan mutu produk yang baik serta kemudahan memperoleh berbagai layanan yang berkaitan dengan produk itu sendiri.</w:t>
      </w:r>
    </w:p>
    <w:p w:rsidR="00DB49D8" w:rsidRPr="00D16589" w:rsidRDefault="00DB49D8" w:rsidP="00DB49D8">
      <w:pPr>
        <w:pStyle w:val="ListParagraph"/>
        <w:numPr>
          <w:ilvl w:val="0"/>
          <w:numId w:val="3"/>
        </w:numPr>
        <w:autoSpaceDE w:val="0"/>
        <w:autoSpaceDN w:val="0"/>
        <w:adjustRightInd w:val="0"/>
        <w:spacing w:after="0" w:line="240" w:lineRule="auto"/>
        <w:jc w:val="both"/>
        <w:rPr>
          <w:rFonts w:ascii="Times New Roman" w:hAnsi="Times New Roman"/>
          <w:sz w:val="24"/>
          <w:szCs w:val="17"/>
        </w:rPr>
      </w:pPr>
      <w:r w:rsidRPr="00D16589">
        <w:rPr>
          <w:rFonts w:ascii="Times New Roman" w:hAnsi="Times New Roman"/>
          <w:sz w:val="24"/>
          <w:szCs w:val="17"/>
        </w:rPr>
        <w:t>Masyarakat sekitar mengharapkan perusahaan memberikan lapangan pekerjaan dan pabrik yang beroperasi secara ramah lingkungan (</w:t>
      </w:r>
      <w:r w:rsidRPr="00D16589">
        <w:rPr>
          <w:rFonts w:ascii="Times New Roman" w:hAnsi="Times New Roman"/>
          <w:i/>
          <w:iCs/>
          <w:sz w:val="24"/>
          <w:szCs w:val="17"/>
        </w:rPr>
        <w:t>environmentally concern</w:t>
      </w:r>
      <w:r w:rsidRPr="00D16589">
        <w:rPr>
          <w:rFonts w:ascii="Times New Roman" w:hAnsi="Times New Roman"/>
          <w:sz w:val="24"/>
          <w:szCs w:val="17"/>
        </w:rPr>
        <w:t>).</w:t>
      </w:r>
    </w:p>
    <w:p w:rsidR="00DB49D8" w:rsidRPr="00D16589" w:rsidRDefault="00DB49D8" w:rsidP="00DB49D8">
      <w:pPr>
        <w:pStyle w:val="ListParagraph"/>
        <w:numPr>
          <w:ilvl w:val="0"/>
          <w:numId w:val="3"/>
        </w:numPr>
        <w:autoSpaceDE w:val="0"/>
        <w:autoSpaceDN w:val="0"/>
        <w:adjustRightInd w:val="0"/>
        <w:spacing w:after="0" w:line="240" w:lineRule="auto"/>
        <w:jc w:val="both"/>
        <w:rPr>
          <w:rFonts w:ascii="Times New Roman" w:hAnsi="Times New Roman"/>
          <w:sz w:val="24"/>
          <w:szCs w:val="17"/>
        </w:rPr>
      </w:pPr>
      <w:r w:rsidRPr="00D16589">
        <w:rPr>
          <w:rFonts w:ascii="Times New Roman" w:hAnsi="Times New Roman"/>
          <w:sz w:val="24"/>
          <w:szCs w:val="17"/>
        </w:rPr>
        <w:t>Investor ingin menanamkan modalnya dalam bentuk saham perusahaan tentu akan mempertimbangkan kinerja keuangan perusahaan dalam menghasilkan laba serta kemampuannya memberikan pengembalian (</w:t>
      </w:r>
      <w:r w:rsidRPr="00D16589">
        <w:rPr>
          <w:rFonts w:ascii="Times New Roman" w:hAnsi="Times New Roman"/>
          <w:i/>
          <w:iCs/>
          <w:sz w:val="24"/>
          <w:szCs w:val="17"/>
        </w:rPr>
        <w:t>returns</w:t>
      </w:r>
      <w:r w:rsidRPr="00D16589">
        <w:rPr>
          <w:rFonts w:ascii="Times New Roman" w:hAnsi="Times New Roman"/>
          <w:sz w:val="24"/>
          <w:szCs w:val="17"/>
        </w:rPr>
        <w:t>) sesuai tingkat yang diharapkan.</w:t>
      </w:r>
    </w:p>
    <w:p w:rsidR="00DB49D8" w:rsidRPr="00D16589" w:rsidRDefault="00DB49D8" w:rsidP="00DB49D8">
      <w:pPr>
        <w:autoSpaceDE w:val="0"/>
        <w:autoSpaceDN w:val="0"/>
        <w:adjustRightInd w:val="0"/>
        <w:spacing w:after="0" w:line="360" w:lineRule="auto"/>
        <w:jc w:val="both"/>
        <w:rPr>
          <w:rFonts w:ascii="Times New Roman" w:hAnsi="Times New Roman"/>
          <w:sz w:val="24"/>
          <w:szCs w:val="17"/>
        </w:rPr>
      </w:pPr>
    </w:p>
    <w:p w:rsidR="00DB49D8" w:rsidRPr="00D16589" w:rsidRDefault="00DB49D8" w:rsidP="00DB49D8">
      <w:pPr>
        <w:autoSpaceDE w:val="0"/>
        <w:autoSpaceDN w:val="0"/>
        <w:adjustRightInd w:val="0"/>
        <w:spacing w:after="0" w:line="360" w:lineRule="auto"/>
        <w:jc w:val="both"/>
        <w:rPr>
          <w:rFonts w:ascii="Times New Roman" w:hAnsi="Times New Roman"/>
          <w:b/>
          <w:sz w:val="24"/>
          <w:szCs w:val="17"/>
        </w:rPr>
      </w:pPr>
      <w:r w:rsidRPr="00D16589">
        <w:rPr>
          <w:rFonts w:ascii="Times New Roman" w:hAnsi="Times New Roman"/>
          <w:b/>
          <w:sz w:val="24"/>
          <w:szCs w:val="17"/>
        </w:rPr>
        <w:t>2.2</w:t>
      </w:r>
      <w:r w:rsidRPr="00D16589">
        <w:rPr>
          <w:rFonts w:ascii="Times New Roman" w:hAnsi="Times New Roman"/>
          <w:b/>
          <w:sz w:val="24"/>
          <w:szCs w:val="17"/>
        </w:rPr>
        <w:tab/>
        <w:t>Rasio Profitabilitas</w:t>
      </w:r>
    </w:p>
    <w:p w:rsidR="00DB49D8" w:rsidRPr="00D16589" w:rsidRDefault="00DB49D8" w:rsidP="00DB49D8">
      <w:pPr>
        <w:autoSpaceDE w:val="0"/>
        <w:autoSpaceDN w:val="0"/>
        <w:adjustRightInd w:val="0"/>
        <w:spacing w:after="0" w:line="360" w:lineRule="auto"/>
        <w:jc w:val="both"/>
        <w:rPr>
          <w:rFonts w:ascii="Times New Roman" w:hAnsi="Times New Roman"/>
          <w:b/>
          <w:sz w:val="24"/>
          <w:szCs w:val="17"/>
        </w:rPr>
      </w:pPr>
      <w:r w:rsidRPr="00D16589">
        <w:rPr>
          <w:rFonts w:ascii="Times New Roman" w:hAnsi="Times New Roman"/>
          <w:b/>
          <w:sz w:val="24"/>
          <w:szCs w:val="17"/>
        </w:rPr>
        <w:t>2.2.1</w:t>
      </w:r>
      <w:r w:rsidRPr="00D16589">
        <w:rPr>
          <w:rFonts w:ascii="Times New Roman" w:hAnsi="Times New Roman"/>
          <w:b/>
          <w:sz w:val="24"/>
          <w:szCs w:val="17"/>
        </w:rPr>
        <w:tab/>
        <w:t>Pengertian Rasio Profitabilitas</w:t>
      </w:r>
    </w:p>
    <w:p w:rsidR="00DB49D8" w:rsidRPr="00D16589" w:rsidRDefault="00DB49D8" w:rsidP="00DB49D8">
      <w:pPr>
        <w:autoSpaceDE w:val="0"/>
        <w:autoSpaceDN w:val="0"/>
        <w:adjustRightInd w:val="0"/>
        <w:spacing w:after="0" w:line="360" w:lineRule="auto"/>
        <w:ind w:firstLine="709"/>
        <w:jc w:val="both"/>
        <w:rPr>
          <w:rFonts w:ascii="Times New Roman" w:hAnsi="Times New Roman"/>
          <w:sz w:val="24"/>
          <w:szCs w:val="17"/>
        </w:rPr>
      </w:pPr>
      <w:r w:rsidRPr="00D16589">
        <w:rPr>
          <w:rFonts w:ascii="Times New Roman" w:hAnsi="Times New Roman"/>
          <w:sz w:val="24"/>
          <w:szCs w:val="17"/>
        </w:rPr>
        <w:t>Rasio profitabilitas adalah kemampuan menghasilkan laba. Tujuan didirikannya perusahaan adalah untuk memperoleh laba (</w:t>
      </w:r>
      <w:r w:rsidRPr="00D16589">
        <w:rPr>
          <w:rFonts w:ascii="Times New Roman" w:hAnsi="Times New Roman"/>
          <w:i/>
          <w:sz w:val="24"/>
          <w:szCs w:val="17"/>
        </w:rPr>
        <w:t>profit</w:t>
      </w:r>
      <w:r w:rsidRPr="00D16589">
        <w:rPr>
          <w:rFonts w:ascii="Times New Roman" w:hAnsi="Times New Roman"/>
          <w:sz w:val="24"/>
          <w:szCs w:val="17"/>
        </w:rPr>
        <w:t>), maka profitabilitas menjadi perhatian utama bagi pihak internal maupun pihak eksternal perusahaan untuk mengetahui sebaik mana kinerja perusahaan dalam menghasilkan laba perusahaan. Menurut Munawir (2012:33), “</w:t>
      </w:r>
      <w:r w:rsidR="00294C7F" w:rsidRPr="00D16589">
        <w:rPr>
          <w:rFonts w:ascii="Times New Roman" w:hAnsi="Times New Roman"/>
          <w:sz w:val="24"/>
          <w:szCs w:val="17"/>
        </w:rPr>
        <w:t>P</w:t>
      </w:r>
      <w:r w:rsidRPr="00D16589">
        <w:rPr>
          <w:rFonts w:ascii="Times New Roman" w:hAnsi="Times New Roman"/>
          <w:sz w:val="24"/>
          <w:szCs w:val="17"/>
        </w:rPr>
        <w:t>rofitabilitas adalah kemampuan perusahaan untuk menghasilkan laba pada periode tertentu.”</w:t>
      </w:r>
    </w:p>
    <w:p w:rsidR="00DB49D8" w:rsidRPr="00D16589" w:rsidRDefault="00DB49D8" w:rsidP="00DB49D8">
      <w:pPr>
        <w:autoSpaceDE w:val="0"/>
        <w:autoSpaceDN w:val="0"/>
        <w:adjustRightInd w:val="0"/>
        <w:spacing w:after="0" w:line="360" w:lineRule="auto"/>
        <w:ind w:firstLine="709"/>
        <w:jc w:val="both"/>
        <w:rPr>
          <w:rFonts w:ascii="Times New Roman" w:hAnsi="Times New Roman"/>
          <w:sz w:val="24"/>
          <w:szCs w:val="17"/>
        </w:rPr>
      </w:pPr>
      <w:r w:rsidRPr="00D16589">
        <w:rPr>
          <w:rFonts w:ascii="Times New Roman" w:hAnsi="Times New Roman"/>
          <w:sz w:val="24"/>
          <w:szCs w:val="17"/>
        </w:rPr>
        <w:t>Rasio profitabilitas menurut Harahap (2013:304) adalah:</w:t>
      </w:r>
    </w:p>
    <w:p w:rsidR="00DB49D8" w:rsidRPr="00D16589" w:rsidRDefault="00DB49D8" w:rsidP="00DB49D8">
      <w:pPr>
        <w:autoSpaceDE w:val="0"/>
        <w:autoSpaceDN w:val="0"/>
        <w:adjustRightInd w:val="0"/>
        <w:spacing w:after="0" w:line="360" w:lineRule="auto"/>
        <w:ind w:left="709"/>
        <w:jc w:val="both"/>
        <w:rPr>
          <w:rFonts w:ascii="Times New Roman" w:hAnsi="Times New Roman"/>
          <w:sz w:val="24"/>
          <w:szCs w:val="17"/>
        </w:rPr>
      </w:pPr>
      <w:r w:rsidRPr="00D16589">
        <w:rPr>
          <w:rFonts w:ascii="Times New Roman" w:hAnsi="Times New Roman"/>
          <w:sz w:val="24"/>
          <w:szCs w:val="17"/>
        </w:rPr>
        <w:t>Rasio rentabilitas atau disebut juga rasio profitabilitas ini menggambarkan kemampuan perusahaan dalam mendapatkan laba melalui semua kemampuan, dan sumber daya yang ada seperti kegiatan penjualan, kas, modal, jumlah karyawan, jumlah cabang, dan sebagainya.</w:t>
      </w:r>
    </w:p>
    <w:p w:rsidR="00DB49D8" w:rsidRPr="00D16589" w:rsidRDefault="00DB49D8" w:rsidP="00DB49D8">
      <w:pPr>
        <w:autoSpaceDE w:val="0"/>
        <w:autoSpaceDN w:val="0"/>
        <w:adjustRightInd w:val="0"/>
        <w:spacing w:after="0" w:line="240" w:lineRule="auto"/>
        <w:ind w:left="709"/>
        <w:jc w:val="both"/>
        <w:rPr>
          <w:rFonts w:ascii="Times New Roman" w:hAnsi="Times New Roman"/>
          <w:sz w:val="24"/>
          <w:szCs w:val="17"/>
        </w:rPr>
      </w:pPr>
    </w:p>
    <w:p w:rsidR="00DB49D8" w:rsidRPr="00D16589" w:rsidRDefault="00DB49D8" w:rsidP="00DB49D8">
      <w:pPr>
        <w:autoSpaceDE w:val="0"/>
        <w:autoSpaceDN w:val="0"/>
        <w:adjustRightInd w:val="0"/>
        <w:spacing w:after="0" w:line="360" w:lineRule="auto"/>
        <w:ind w:firstLine="709"/>
        <w:jc w:val="both"/>
        <w:rPr>
          <w:rFonts w:ascii="Times New Roman" w:hAnsi="Times New Roman"/>
          <w:sz w:val="24"/>
          <w:szCs w:val="17"/>
        </w:rPr>
      </w:pPr>
      <w:r w:rsidRPr="00D16589">
        <w:rPr>
          <w:rFonts w:ascii="Times New Roman" w:hAnsi="Times New Roman"/>
          <w:sz w:val="24"/>
          <w:szCs w:val="17"/>
        </w:rPr>
        <w:t>Rasio Profitabilitas menurut Fahmi (2012:116) adalah:</w:t>
      </w:r>
    </w:p>
    <w:p w:rsidR="00DB49D8" w:rsidRPr="00D16589" w:rsidRDefault="00DB49D8" w:rsidP="00DB49D8">
      <w:pPr>
        <w:autoSpaceDE w:val="0"/>
        <w:autoSpaceDN w:val="0"/>
        <w:adjustRightInd w:val="0"/>
        <w:spacing w:line="240" w:lineRule="auto"/>
        <w:ind w:left="709"/>
        <w:jc w:val="both"/>
        <w:rPr>
          <w:rFonts w:ascii="Times New Roman" w:hAnsi="Times New Roman"/>
          <w:sz w:val="24"/>
          <w:szCs w:val="17"/>
        </w:rPr>
      </w:pPr>
      <w:r w:rsidRPr="00D16589">
        <w:rPr>
          <w:rFonts w:ascii="Times New Roman" w:hAnsi="Times New Roman"/>
          <w:sz w:val="24"/>
          <w:szCs w:val="17"/>
        </w:rPr>
        <w:t xml:space="preserve">Rasio profitabilitas ini mengukur efektivitas manajemen secara keseluruhan yang ditujukan oleh besar kecilnya tingkat keuntungan yang diperoleh dalam hubungannya dengan penjualan maupun investasi. </w:t>
      </w:r>
      <w:r w:rsidRPr="00D16589">
        <w:rPr>
          <w:rFonts w:ascii="Times New Roman" w:hAnsi="Times New Roman"/>
          <w:sz w:val="24"/>
          <w:szCs w:val="17"/>
        </w:rPr>
        <w:lastRenderedPageBreak/>
        <w:t>Semakin baik rasio profitabilitas maka semakin baik menggambarkan kemampuan tingginya perolehan keuntungan perusahaan.</w:t>
      </w:r>
    </w:p>
    <w:p w:rsidR="00DB49D8" w:rsidRPr="00D16589" w:rsidRDefault="00DB49D8" w:rsidP="00DB49D8">
      <w:pPr>
        <w:autoSpaceDE w:val="0"/>
        <w:autoSpaceDN w:val="0"/>
        <w:adjustRightInd w:val="0"/>
        <w:spacing w:after="0" w:line="360" w:lineRule="auto"/>
        <w:ind w:firstLine="709"/>
        <w:jc w:val="both"/>
        <w:rPr>
          <w:rFonts w:ascii="Times New Roman" w:hAnsi="Times New Roman"/>
          <w:sz w:val="24"/>
          <w:szCs w:val="17"/>
        </w:rPr>
      </w:pPr>
      <w:r w:rsidRPr="00D16589">
        <w:rPr>
          <w:rFonts w:ascii="Times New Roman" w:hAnsi="Times New Roman"/>
          <w:sz w:val="24"/>
          <w:szCs w:val="17"/>
        </w:rPr>
        <w:t xml:space="preserve">Semakin tinggi profitabilitas suatu perusahaan menunjukkan semakin besar kemampuan perusahaan menggunakan sumber dananya yang berasal dari internal perusahaan berupa keuntungan dari operasi perusahaan. </w:t>
      </w:r>
    </w:p>
    <w:p w:rsidR="00DB49D8" w:rsidRPr="00D16589" w:rsidRDefault="00DB49D8" w:rsidP="00DB49D8">
      <w:pPr>
        <w:autoSpaceDE w:val="0"/>
        <w:autoSpaceDN w:val="0"/>
        <w:adjustRightInd w:val="0"/>
        <w:spacing w:after="0" w:line="360" w:lineRule="auto"/>
        <w:ind w:firstLine="709"/>
        <w:jc w:val="both"/>
        <w:rPr>
          <w:rFonts w:ascii="Times New Roman" w:hAnsi="Times New Roman"/>
          <w:sz w:val="24"/>
          <w:szCs w:val="17"/>
        </w:rPr>
      </w:pPr>
      <w:r w:rsidRPr="00D16589">
        <w:rPr>
          <w:rFonts w:ascii="Times New Roman" w:hAnsi="Times New Roman"/>
          <w:sz w:val="24"/>
          <w:szCs w:val="17"/>
        </w:rPr>
        <w:t xml:space="preserve">Menurut </w:t>
      </w:r>
      <w:r w:rsidR="00274578" w:rsidRPr="00D16589">
        <w:rPr>
          <w:rFonts w:ascii="Times New Roman" w:hAnsi="Times New Roman"/>
          <w:sz w:val="24"/>
          <w:szCs w:val="17"/>
        </w:rPr>
        <w:t>Kasmir (2016</w:t>
      </w:r>
      <w:r w:rsidRPr="00D16589">
        <w:rPr>
          <w:rFonts w:ascii="Times New Roman" w:hAnsi="Times New Roman"/>
          <w:sz w:val="24"/>
          <w:szCs w:val="17"/>
        </w:rPr>
        <w:t>:197), tujuan penggunaan rasio profitabilitas bagi perusahaan maupun bagi pihak luar perusahaan yaitu :</w:t>
      </w:r>
    </w:p>
    <w:p w:rsidR="00DB49D8" w:rsidRPr="00D16589" w:rsidRDefault="00DB49D8" w:rsidP="00DB49D8">
      <w:pPr>
        <w:pStyle w:val="ListParagraph"/>
        <w:numPr>
          <w:ilvl w:val="0"/>
          <w:numId w:val="6"/>
        </w:numPr>
        <w:autoSpaceDE w:val="0"/>
        <w:autoSpaceDN w:val="0"/>
        <w:adjustRightInd w:val="0"/>
        <w:spacing w:after="0" w:line="240" w:lineRule="auto"/>
        <w:jc w:val="both"/>
        <w:rPr>
          <w:rFonts w:ascii="Times New Roman" w:hAnsi="Times New Roman"/>
          <w:sz w:val="24"/>
          <w:szCs w:val="17"/>
        </w:rPr>
      </w:pPr>
      <w:r w:rsidRPr="00D16589">
        <w:rPr>
          <w:rFonts w:ascii="Times New Roman" w:hAnsi="Times New Roman"/>
          <w:sz w:val="24"/>
          <w:szCs w:val="17"/>
        </w:rPr>
        <w:t>Untuk mengukur atau menghitung laba yang diperoleh perusahaan dalam suatu periode tertentu.</w:t>
      </w:r>
    </w:p>
    <w:p w:rsidR="00DB49D8" w:rsidRPr="00D16589" w:rsidRDefault="00DB49D8" w:rsidP="00DB49D8">
      <w:pPr>
        <w:pStyle w:val="ListParagraph"/>
        <w:numPr>
          <w:ilvl w:val="0"/>
          <w:numId w:val="6"/>
        </w:numPr>
        <w:autoSpaceDE w:val="0"/>
        <w:autoSpaceDN w:val="0"/>
        <w:adjustRightInd w:val="0"/>
        <w:spacing w:after="0" w:line="240" w:lineRule="auto"/>
        <w:jc w:val="both"/>
        <w:rPr>
          <w:rFonts w:ascii="Times New Roman" w:hAnsi="Times New Roman"/>
          <w:sz w:val="24"/>
          <w:szCs w:val="17"/>
        </w:rPr>
      </w:pPr>
      <w:r w:rsidRPr="00D16589">
        <w:rPr>
          <w:rFonts w:ascii="Times New Roman" w:hAnsi="Times New Roman"/>
          <w:sz w:val="24"/>
          <w:szCs w:val="17"/>
        </w:rPr>
        <w:t>Untuk menilai posisi laba perusahaan tahun sebelumnya dengan tahun sekarang.</w:t>
      </w:r>
    </w:p>
    <w:p w:rsidR="00DB49D8" w:rsidRPr="00D16589" w:rsidRDefault="00DB49D8" w:rsidP="00DB49D8">
      <w:pPr>
        <w:pStyle w:val="ListParagraph"/>
        <w:numPr>
          <w:ilvl w:val="0"/>
          <w:numId w:val="6"/>
        </w:numPr>
        <w:autoSpaceDE w:val="0"/>
        <w:autoSpaceDN w:val="0"/>
        <w:adjustRightInd w:val="0"/>
        <w:spacing w:after="0" w:line="240" w:lineRule="auto"/>
        <w:jc w:val="both"/>
        <w:rPr>
          <w:rFonts w:ascii="Times New Roman" w:hAnsi="Times New Roman"/>
          <w:sz w:val="24"/>
          <w:szCs w:val="17"/>
        </w:rPr>
      </w:pPr>
      <w:r w:rsidRPr="00D16589">
        <w:rPr>
          <w:rFonts w:ascii="Times New Roman" w:hAnsi="Times New Roman"/>
          <w:sz w:val="24"/>
          <w:szCs w:val="17"/>
        </w:rPr>
        <w:t>Untuk menilai perkembangan laba dari waktu ke waktu.</w:t>
      </w:r>
    </w:p>
    <w:p w:rsidR="00DB49D8" w:rsidRPr="00D16589" w:rsidRDefault="00DB49D8" w:rsidP="00DB49D8">
      <w:pPr>
        <w:pStyle w:val="ListParagraph"/>
        <w:numPr>
          <w:ilvl w:val="0"/>
          <w:numId w:val="6"/>
        </w:numPr>
        <w:autoSpaceDE w:val="0"/>
        <w:autoSpaceDN w:val="0"/>
        <w:adjustRightInd w:val="0"/>
        <w:spacing w:after="0" w:line="240" w:lineRule="auto"/>
        <w:jc w:val="both"/>
        <w:rPr>
          <w:rFonts w:ascii="Times New Roman" w:hAnsi="Times New Roman"/>
          <w:sz w:val="24"/>
          <w:szCs w:val="17"/>
        </w:rPr>
      </w:pPr>
      <w:r w:rsidRPr="00D16589">
        <w:rPr>
          <w:rFonts w:ascii="Times New Roman" w:hAnsi="Times New Roman"/>
          <w:sz w:val="24"/>
          <w:szCs w:val="17"/>
        </w:rPr>
        <w:t>Untuk menilai besarnya laba bersih sesudah pajak dengan modal sendiri.</w:t>
      </w:r>
    </w:p>
    <w:p w:rsidR="00DB49D8" w:rsidRPr="00D16589" w:rsidRDefault="00DB49D8" w:rsidP="00DB49D8">
      <w:pPr>
        <w:pStyle w:val="ListParagraph"/>
        <w:numPr>
          <w:ilvl w:val="0"/>
          <w:numId w:val="6"/>
        </w:numPr>
        <w:autoSpaceDE w:val="0"/>
        <w:autoSpaceDN w:val="0"/>
        <w:adjustRightInd w:val="0"/>
        <w:spacing w:after="0" w:line="240" w:lineRule="auto"/>
        <w:jc w:val="both"/>
        <w:rPr>
          <w:rFonts w:ascii="Times New Roman" w:hAnsi="Times New Roman"/>
          <w:sz w:val="24"/>
          <w:szCs w:val="17"/>
        </w:rPr>
      </w:pPr>
      <w:r w:rsidRPr="00D16589">
        <w:rPr>
          <w:rFonts w:ascii="Times New Roman" w:hAnsi="Times New Roman"/>
          <w:sz w:val="24"/>
          <w:szCs w:val="17"/>
        </w:rPr>
        <w:t>Untuk menilai produktivitas seluruh dana perusahaan yang digunakan dengan modal sendiri.</w:t>
      </w:r>
    </w:p>
    <w:p w:rsidR="00DB49D8" w:rsidRPr="00D16589" w:rsidRDefault="00DB49D8" w:rsidP="00DB49D8">
      <w:pPr>
        <w:pStyle w:val="ListParagraph"/>
        <w:numPr>
          <w:ilvl w:val="0"/>
          <w:numId w:val="6"/>
        </w:numPr>
        <w:autoSpaceDE w:val="0"/>
        <w:autoSpaceDN w:val="0"/>
        <w:adjustRightInd w:val="0"/>
        <w:spacing w:line="240" w:lineRule="auto"/>
        <w:jc w:val="both"/>
        <w:rPr>
          <w:rFonts w:ascii="Times New Roman" w:hAnsi="Times New Roman"/>
          <w:sz w:val="24"/>
          <w:szCs w:val="17"/>
        </w:rPr>
      </w:pPr>
      <w:r w:rsidRPr="00D16589">
        <w:rPr>
          <w:rFonts w:ascii="Times New Roman" w:hAnsi="Times New Roman"/>
          <w:sz w:val="24"/>
          <w:szCs w:val="17"/>
        </w:rPr>
        <w:t>Untuk tujuan lain.</w:t>
      </w:r>
    </w:p>
    <w:p w:rsidR="00DB49D8" w:rsidRPr="00D16589" w:rsidRDefault="00DB49D8" w:rsidP="00DB49D8">
      <w:pPr>
        <w:autoSpaceDE w:val="0"/>
        <w:autoSpaceDN w:val="0"/>
        <w:adjustRightInd w:val="0"/>
        <w:spacing w:line="360" w:lineRule="auto"/>
        <w:ind w:firstLine="720"/>
        <w:jc w:val="both"/>
        <w:rPr>
          <w:rFonts w:ascii="Times New Roman" w:hAnsi="Times New Roman"/>
          <w:sz w:val="24"/>
          <w:szCs w:val="17"/>
        </w:rPr>
      </w:pPr>
      <w:r w:rsidRPr="00D16589">
        <w:rPr>
          <w:rFonts w:ascii="Times New Roman" w:hAnsi="Times New Roman"/>
          <w:sz w:val="24"/>
          <w:szCs w:val="17"/>
        </w:rPr>
        <w:t xml:space="preserve">Rasio profitabilitas yang digunakan di dalam penelitian ini adalah Return </w:t>
      </w:r>
      <w:r w:rsidRPr="00D16589">
        <w:rPr>
          <w:rFonts w:ascii="Times New Roman" w:hAnsi="Times New Roman"/>
          <w:i/>
          <w:sz w:val="24"/>
          <w:szCs w:val="17"/>
        </w:rPr>
        <w:t>on Equity</w:t>
      </w:r>
      <w:r w:rsidRPr="00D16589">
        <w:rPr>
          <w:rFonts w:ascii="Times New Roman" w:hAnsi="Times New Roman"/>
          <w:sz w:val="24"/>
          <w:szCs w:val="17"/>
        </w:rPr>
        <w:t xml:space="preserve">. </w:t>
      </w:r>
      <w:r w:rsidRPr="00D16589">
        <w:rPr>
          <w:rFonts w:ascii="Times New Roman" w:hAnsi="Times New Roman"/>
          <w:i/>
          <w:sz w:val="24"/>
          <w:szCs w:val="17"/>
        </w:rPr>
        <w:t>Return on Equity</w:t>
      </w:r>
      <w:r w:rsidRPr="00D16589">
        <w:rPr>
          <w:rFonts w:ascii="Times New Roman" w:hAnsi="Times New Roman"/>
          <w:sz w:val="24"/>
          <w:szCs w:val="17"/>
        </w:rPr>
        <w:t xml:space="preserve"> adalah sebuah rasio keuangan untuk mengukur kemampuan perusahaan dalam memperoleh keuntungan (</w:t>
      </w:r>
      <w:r w:rsidRPr="00D16589">
        <w:rPr>
          <w:rFonts w:ascii="Times New Roman" w:hAnsi="Times New Roman"/>
          <w:i/>
          <w:sz w:val="24"/>
          <w:szCs w:val="17"/>
        </w:rPr>
        <w:t>return</w:t>
      </w:r>
      <w:r w:rsidRPr="00D16589">
        <w:rPr>
          <w:rFonts w:ascii="Times New Roman" w:hAnsi="Times New Roman"/>
          <w:sz w:val="24"/>
          <w:szCs w:val="17"/>
        </w:rPr>
        <w:t>) dengan perbandingan antara laba setelah pajak dengan modal sendiri. Semakin tinggi rasio ini, maka semakin baik yang artinya posisi pemilik perusahaan semakin kuat, demikian sebaliknya.</w:t>
      </w:r>
    </w:p>
    <w:p w:rsidR="00DB49D8" w:rsidRPr="00D16589" w:rsidRDefault="00DB49D8" w:rsidP="00DB49D8">
      <w:pPr>
        <w:autoSpaceDE w:val="0"/>
        <w:autoSpaceDN w:val="0"/>
        <w:adjustRightInd w:val="0"/>
        <w:spacing w:after="0" w:line="360" w:lineRule="auto"/>
        <w:jc w:val="both"/>
        <w:rPr>
          <w:rFonts w:ascii="Times New Roman" w:hAnsi="Times New Roman"/>
          <w:b/>
          <w:i/>
          <w:sz w:val="24"/>
          <w:szCs w:val="17"/>
        </w:rPr>
      </w:pPr>
      <w:r w:rsidRPr="00D16589">
        <w:rPr>
          <w:rFonts w:ascii="Times New Roman" w:hAnsi="Times New Roman"/>
          <w:b/>
          <w:sz w:val="24"/>
          <w:szCs w:val="17"/>
        </w:rPr>
        <w:t>2.2.2</w:t>
      </w:r>
      <w:r w:rsidRPr="00D16589">
        <w:rPr>
          <w:rFonts w:ascii="Times New Roman" w:hAnsi="Times New Roman"/>
          <w:b/>
          <w:i/>
          <w:sz w:val="24"/>
          <w:szCs w:val="17"/>
        </w:rPr>
        <w:tab/>
        <w:t>Return on Equity</w:t>
      </w:r>
    </w:p>
    <w:p w:rsidR="00DB49D8" w:rsidRPr="00D16589" w:rsidRDefault="00DB49D8" w:rsidP="00DB49D8">
      <w:pPr>
        <w:pStyle w:val="ListParagraph"/>
        <w:autoSpaceDE w:val="0"/>
        <w:autoSpaceDN w:val="0"/>
        <w:adjustRightInd w:val="0"/>
        <w:spacing w:after="0" w:line="360" w:lineRule="auto"/>
        <w:ind w:left="0" w:firstLine="709"/>
        <w:jc w:val="both"/>
        <w:rPr>
          <w:rFonts w:ascii="Times New Roman" w:hAnsi="Times New Roman"/>
          <w:sz w:val="24"/>
          <w:szCs w:val="17"/>
        </w:rPr>
      </w:pPr>
      <w:r w:rsidRPr="00D16589">
        <w:rPr>
          <w:rFonts w:ascii="Times New Roman" w:hAnsi="Times New Roman"/>
          <w:i/>
          <w:sz w:val="24"/>
          <w:szCs w:val="17"/>
        </w:rPr>
        <w:t>Return on Equity</w:t>
      </w:r>
      <w:r w:rsidRPr="00D16589">
        <w:rPr>
          <w:rFonts w:ascii="Times New Roman" w:hAnsi="Times New Roman"/>
          <w:sz w:val="24"/>
          <w:szCs w:val="17"/>
        </w:rPr>
        <w:t xml:space="preserve"> (ROE) merupakan salah satu rasio profitabilitas. Dalam analisis laporan keuangan, rasio ini paling sering dilihat, karena dapat menunjukkan keberhasilan perusahaan dalam menghasilkan keuntungan. </w:t>
      </w:r>
      <w:r w:rsidRPr="00D16589">
        <w:rPr>
          <w:rFonts w:ascii="Times New Roman" w:hAnsi="Times New Roman"/>
          <w:i/>
          <w:sz w:val="24"/>
          <w:szCs w:val="17"/>
        </w:rPr>
        <w:t>Return on Equity</w:t>
      </w:r>
      <w:r w:rsidRPr="00D16589">
        <w:rPr>
          <w:rFonts w:ascii="Times New Roman" w:hAnsi="Times New Roman"/>
          <w:sz w:val="24"/>
          <w:szCs w:val="17"/>
        </w:rPr>
        <w:t xml:space="preserve"> digunakan untuk mengukur kemampuan suatu entitas dalam menghasilkan laba dengan bermodalkan ekuitas yang sudah diinvestasikan pemegang saham.</w:t>
      </w:r>
    </w:p>
    <w:p w:rsidR="00DB49D8" w:rsidRPr="00D16589" w:rsidRDefault="00DB49D8" w:rsidP="00DB49D8">
      <w:pPr>
        <w:pStyle w:val="ListParagraph"/>
        <w:autoSpaceDE w:val="0"/>
        <w:autoSpaceDN w:val="0"/>
        <w:adjustRightInd w:val="0"/>
        <w:spacing w:after="0" w:line="360" w:lineRule="auto"/>
        <w:ind w:left="0" w:firstLine="709"/>
        <w:jc w:val="both"/>
        <w:rPr>
          <w:rFonts w:ascii="Times New Roman" w:hAnsi="Times New Roman"/>
          <w:sz w:val="24"/>
          <w:szCs w:val="17"/>
        </w:rPr>
      </w:pPr>
      <w:r w:rsidRPr="00D16589">
        <w:rPr>
          <w:rFonts w:ascii="Times New Roman" w:hAnsi="Times New Roman"/>
          <w:sz w:val="24"/>
          <w:szCs w:val="17"/>
        </w:rPr>
        <w:t>Menurut Tandelilin (2010:315), “</w:t>
      </w:r>
      <w:r w:rsidRPr="00D16589">
        <w:rPr>
          <w:rFonts w:ascii="Times New Roman" w:hAnsi="Times New Roman"/>
          <w:i/>
          <w:sz w:val="24"/>
          <w:szCs w:val="17"/>
        </w:rPr>
        <w:t xml:space="preserve">Return on Equity </w:t>
      </w:r>
      <w:r w:rsidRPr="00D16589">
        <w:rPr>
          <w:rFonts w:ascii="Times New Roman" w:hAnsi="Times New Roman"/>
          <w:sz w:val="24"/>
          <w:szCs w:val="17"/>
        </w:rPr>
        <w:t>(ROE) umumnya dihitung menggunakan ukuran kinerja berdasarkan akuntansi dan dihitung sebagai laba bersih perusahaan dibagi dengan ekuitas pemegang saham biasa.”</w:t>
      </w:r>
    </w:p>
    <w:p w:rsidR="00DB49D8" w:rsidRPr="00D16589" w:rsidRDefault="00FE7EEE" w:rsidP="00DB49D8">
      <w:pPr>
        <w:pStyle w:val="ListParagraph"/>
        <w:autoSpaceDE w:val="0"/>
        <w:autoSpaceDN w:val="0"/>
        <w:adjustRightInd w:val="0"/>
        <w:spacing w:after="0" w:line="360" w:lineRule="auto"/>
        <w:ind w:left="0" w:firstLine="709"/>
        <w:jc w:val="both"/>
        <w:rPr>
          <w:rFonts w:ascii="Times New Roman" w:hAnsi="Times New Roman"/>
          <w:sz w:val="24"/>
          <w:szCs w:val="17"/>
        </w:rPr>
      </w:pPr>
      <w:r w:rsidRPr="00D16589">
        <w:rPr>
          <w:rFonts w:ascii="Times New Roman" w:hAnsi="Times New Roman"/>
          <w:sz w:val="24"/>
          <w:szCs w:val="17"/>
        </w:rPr>
        <w:lastRenderedPageBreak/>
        <w:t>Menurut Kasmir (2016:201</w:t>
      </w:r>
      <w:r w:rsidR="00DB49D8" w:rsidRPr="00D16589">
        <w:rPr>
          <w:rFonts w:ascii="Times New Roman" w:hAnsi="Times New Roman"/>
          <w:sz w:val="24"/>
          <w:szCs w:val="17"/>
        </w:rPr>
        <w:t>), “</w:t>
      </w:r>
      <w:r w:rsidRPr="00D16589">
        <w:rPr>
          <w:rFonts w:ascii="Times New Roman" w:hAnsi="Times New Roman"/>
          <w:sz w:val="24"/>
          <w:szCs w:val="17"/>
        </w:rPr>
        <w:t>Hasil pengembalian ekuitas (</w:t>
      </w:r>
      <w:r w:rsidR="00DB49D8" w:rsidRPr="00D16589">
        <w:rPr>
          <w:rFonts w:ascii="Times New Roman" w:hAnsi="Times New Roman"/>
          <w:i/>
          <w:sz w:val="24"/>
          <w:szCs w:val="17"/>
        </w:rPr>
        <w:t>Return on Equity</w:t>
      </w:r>
      <w:r w:rsidRPr="00D16589">
        <w:rPr>
          <w:rFonts w:ascii="Times New Roman" w:hAnsi="Times New Roman"/>
          <w:i/>
          <w:sz w:val="24"/>
          <w:szCs w:val="17"/>
        </w:rPr>
        <w:t>/</w:t>
      </w:r>
      <w:r w:rsidRPr="00D16589">
        <w:rPr>
          <w:rFonts w:ascii="Times New Roman" w:hAnsi="Times New Roman"/>
          <w:sz w:val="24"/>
          <w:szCs w:val="17"/>
        </w:rPr>
        <w:t>ROE) adalah</w:t>
      </w:r>
      <w:r w:rsidR="00DB49D8" w:rsidRPr="00D16589">
        <w:rPr>
          <w:rFonts w:ascii="Times New Roman" w:hAnsi="Times New Roman"/>
          <w:sz w:val="24"/>
          <w:szCs w:val="17"/>
        </w:rPr>
        <w:t xml:space="preserve"> rasio untuk mengukur laba bersih sesudah pajak dengan modal sendiri.</w:t>
      </w:r>
      <w:r w:rsidRPr="00D16589">
        <w:rPr>
          <w:rFonts w:ascii="Times New Roman" w:hAnsi="Times New Roman"/>
          <w:sz w:val="24"/>
          <w:szCs w:val="17"/>
        </w:rPr>
        <w:t xml:space="preserve"> Rasio ini menunjukkan efisiensi penggunaan modal sendiri. Semakin tinggi rasio ini, semakin baik. Artinya posisi pemilik perusahaan semakin kuat, demikian pula sebaliknya.</w:t>
      </w:r>
      <w:r w:rsidR="00DB49D8" w:rsidRPr="00D16589">
        <w:rPr>
          <w:rFonts w:ascii="Times New Roman" w:hAnsi="Times New Roman"/>
          <w:sz w:val="24"/>
          <w:szCs w:val="17"/>
        </w:rPr>
        <w:t>” Menurut Fahmi (2012:98), “</w:t>
      </w:r>
      <w:r w:rsidR="00DB49D8" w:rsidRPr="00D16589">
        <w:rPr>
          <w:rFonts w:ascii="Times New Roman" w:hAnsi="Times New Roman"/>
          <w:i/>
          <w:sz w:val="24"/>
          <w:szCs w:val="17"/>
        </w:rPr>
        <w:t>Return on Equity</w:t>
      </w:r>
      <w:r w:rsidR="00DB49D8" w:rsidRPr="00D16589">
        <w:rPr>
          <w:rFonts w:ascii="Times New Roman" w:hAnsi="Times New Roman"/>
          <w:sz w:val="24"/>
          <w:szCs w:val="17"/>
        </w:rPr>
        <w:t xml:space="preserve"> adalah rasio yang digunakan untuk mengkaji sejauh mana suatu perusahaan mempergunakan sumber daya yang dimiliki untuk mampu memberikan laba atas ekuitas.”</w:t>
      </w:r>
    </w:p>
    <w:p w:rsidR="00DB49D8" w:rsidRDefault="001856C3" w:rsidP="00DB49D8">
      <w:pPr>
        <w:pStyle w:val="ListParagraph"/>
        <w:autoSpaceDE w:val="0"/>
        <w:autoSpaceDN w:val="0"/>
        <w:adjustRightInd w:val="0"/>
        <w:spacing w:after="0" w:line="360" w:lineRule="auto"/>
        <w:ind w:left="0" w:firstLine="709"/>
        <w:jc w:val="both"/>
        <w:rPr>
          <w:rFonts w:ascii="Times New Roman" w:hAnsi="Times New Roman"/>
          <w:sz w:val="24"/>
          <w:szCs w:val="17"/>
        </w:rPr>
      </w:pPr>
      <w:r>
        <w:rPr>
          <w:rFonts w:ascii="Times New Roman" w:hAnsi="Times New Roman"/>
          <w:noProof/>
          <w:sz w:val="24"/>
          <w:szCs w:val="17"/>
          <w:lang w:eastAsia="id-ID"/>
        </w:rPr>
        <w:pict>
          <v:rect id="_x0000_s1037" style="position:absolute;left:0;text-align:left;margin-left:69.5pt;margin-top:38.95pt;width:257.9pt;height:41.5pt;z-index:251670528;mso-position-horizontal-relative:margin">
            <v:textbox style="mso-next-textbox:#_x0000_s1037">
              <w:txbxContent>
                <w:p w:rsidR="00D16589" w:rsidRPr="00D16589" w:rsidRDefault="00D16589" w:rsidP="00D16589">
                  <w:pPr>
                    <w:pStyle w:val="ListParagraph"/>
                    <w:autoSpaceDE w:val="0"/>
                    <w:autoSpaceDN w:val="0"/>
                    <w:adjustRightInd w:val="0"/>
                    <w:spacing w:after="0" w:line="360" w:lineRule="auto"/>
                    <w:ind w:left="0" w:firstLine="709"/>
                    <w:jc w:val="both"/>
                    <w:rPr>
                      <w:rFonts w:ascii="Times New Roman" w:eastAsiaTheme="minorEastAsia" w:hAnsi="Times New Roman"/>
                      <w:i/>
                      <w:sz w:val="24"/>
                      <w:szCs w:val="17"/>
                    </w:rPr>
                  </w:pPr>
                  <m:oMathPara>
                    <m:oMath>
                      <m:r>
                        <w:rPr>
                          <w:rFonts w:ascii="Cambria Math" w:hAnsi="Cambria Math"/>
                          <w:sz w:val="24"/>
                          <w:szCs w:val="17"/>
                        </w:rPr>
                        <m:t>Return</m:t>
                      </m:r>
                      <m:r>
                        <w:rPr>
                          <w:rFonts w:ascii="Cambria Math" w:hAnsi="Times New Roman"/>
                          <w:sz w:val="24"/>
                          <w:szCs w:val="17"/>
                        </w:rPr>
                        <m:t xml:space="preserve"> </m:t>
                      </m:r>
                      <m:r>
                        <w:rPr>
                          <w:rFonts w:ascii="Cambria Math" w:hAnsi="Cambria Math"/>
                          <w:sz w:val="24"/>
                          <w:szCs w:val="17"/>
                        </w:rPr>
                        <m:t>on</m:t>
                      </m:r>
                      <m:r>
                        <w:rPr>
                          <w:rFonts w:ascii="Cambria Math" w:hAnsi="Times New Roman"/>
                          <w:sz w:val="24"/>
                          <w:szCs w:val="17"/>
                        </w:rPr>
                        <m:t xml:space="preserve"> </m:t>
                      </m:r>
                      <m:r>
                        <w:rPr>
                          <w:rFonts w:ascii="Cambria Math" w:hAnsi="Cambria Math"/>
                          <w:sz w:val="24"/>
                          <w:szCs w:val="17"/>
                        </w:rPr>
                        <m:t>Equity</m:t>
                      </m:r>
                      <m:r>
                        <w:rPr>
                          <w:rFonts w:ascii="Cambria Math" w:hAnsi="Times New Roman"/>
                          <w:sz w:val="24"/>
                          <w:szCs w:val="17"/>
                        </w:rPr>
                        <m:t xml:space="preserve">= </m:t>
                      </m:r>
                      <m:f>
                        <m:fPr>
                          <m:ctrlPr>
                            <w:rPr>
                              <w:rFonts w:ascii="Cambria Math" w:hAnsi="Times New Roman"/>
                              <w:i/>
                              <w:sz w:val="24"/>
                              <w:szCs w:val="17"/>
                            </w:rPr>
                          </m:ctrlPr>
                        </m:fPr>
                        <m:num>
                          <m:r>
                            <w:rPr>
                              <w:rFonts w:ascii="Cambria Math" w:hAnsi="Times New Roman"/>
                              <w:sz w:val="24"/>
                              <w:szCs w:val="17"/>
                            </w:rPr>
                            <m:t>Net Income</m:t>
                          </m:r>
                        </m:num>
                        <m:den>
                          <m:r>
                            <w:rPr>
                              <w:rFonts w:ascii="Cambria Math" w:hAnsi="Times New Roman"/>
                              <w:sz w:val="24"/>
                              <w:szCs w:val="17"/>
                            </w:rPr>
                            <m:t>Total Equity</m:t>
                          </m:r>
                        </m:den>
                      </m:f>
                      <m:r>
                        <m:rPr>
                          <m:sty m:val="p"/>
                        </m:rPr>
                        <w:rPr>
                          <w:rFonts w:ascii="Cambria Math" w:hAnsi="Times New Roman"/>
                          <w:sz w:val="24"/>
                          <w:szCs w:val="17"/>
                        </w:rPr>
                        <m:t xml:space="preserve"> x 100%</m:t>
                      </m:r>
                    </m:oMath>
                  </m:oMathPara>
                </w:p>
              </w:txbxContent>
            </v:textbox>
            <w10:wrap anchorx="margin"/>
          </v:rect>
        </w:pict>
      </w:r>
      <w:r w:rsidR="00DB49D8" w:rsidRPr="00D16589">
        <w:rPr>
          <w:rFonts w:ascii="Times New Roman" w:hAnsi="Times New Roman"/>
          <w:sz w:val="24"/>
          <w:szCs w:val="17"/>
        </w:rPr>
        <w:t>Secara matematis, me</w:t>
      </w:r>
      <w:r w:rsidR="009B1646" w:rsidRPr="00D16589">
        <w:rPr>
          <w:rFonts w:ascii="Times New Roman" w:hAnsi="Times New Roman"/>
          <w:sz w:val="24"/>
          <w:szCs w:val="17"/>
        </w:rPr>
        <w:t>nurut Horne dan Wachowicz  (2016</w:t>
      </w:r>
      <w:r w:rsidR="00DB49D8" w:rsidRPr="00D16589">
        <w:rPr>
          <w:rFonts w:ascii="Times New Roman" w:hAnsi="Times New Roman"/>
          <w:sz w:val="24"/>
          <w:szCs w:val="17"/>
        </w:rPr>
        <w:t>:</w:t>
      </w:r>
      <w:r w:rsidR="009B1646" w:rsidRPr="00D16589">
        <w:rPr>
          <w:rFonts w:ascii="Times New Roman" w:hAnsi="Times New Roman"/>
          <w:sz w:val="24"/>
          <w:szCs w:val="17"/>
        </w:rPr>
        <w:t>196</w:t>
      </w:r>
      <w:r w:rsidR="00DB49D8" w:rsidRPr="00D16589">
        <w:rPr>
          <w:rFonts w:ascii="Times New Roman" w:hAnsi="Times New Roman"/>
          <w:sz w:val="24"/>
          <w:szCs w:val="17"/>
        </w:rPr>
        <w:t>) ROE dapat dirumuskan sebagai berikut:</w:t>
      </w:r>
    </w:p>
    <w:p w:rsidR="00D16589" w:rsidRPr="00D16589" w:rsidRDefault="00D16589" w:rsidP="00DB49D8">
      <w:pPr>
        <w:pStyle w:val="ListParagraph"/>
        <w:autoSpaceDE w:val="0"/>
        <w:autoSpaceDN w:val="0"/>
        <w:adjustRightInd w:val="0"/>
        <w:spacing w:after="0" w:line="360" w:lineRule="auto"/>
        <w:ind w:left="0" w:firstLine="709"/>
        <w:jc w:val="both"/>
        <w:rPr>
          <w:rFonts w:ascii="Times New Roman" w:hAnsi="Times New Roman"/>
          <w:sz w:val="24"/>
          <w:szCs w:val="17"/>
        </w:rPr>
      </w:pPr>
    </w:p>
    <w:p w:rsidR="00DB49D8" w:rsidRPr="00D16589" w:rsidRDefault="00DB49D8" w:rsidP="00DB49D8">
      <w:pPr>
        <w:pStyle w:val="ListParagraph"/>
        <w:autoSpaceDE w:val="0"/>
        <w:autoSpaceDN w:val="0"/>
        <w:adjustRightInd w:val="0"/>
        <w:spacing w:after="0" w:line="360" w:lineRule="auto"/>
        <w:ind w:left="0" w:firstLine="709"/>
        <w:jc w:val="both"/>
        <w:rPr>
          <w:rFonts w:ascii="Times New Roman" w:eastAsiaTheme="minorEastAsia" w:hAnsi="Times New Roman"/>
          <w:i/>
          <w:sz w:val="24"/>
          <w:szCs w:val="17"/>
        </w:rPr>
      </w:pPr>
    </w:p>
    <w:p w:rsidR="00DB49D8" w:rsidRPr="00D16589" w:rsidRDefault="00DB49D8" w:rsidP="00DB49D8">
      <w:pPr>
        <w:pStyle w:val="ListParagraph"/>
        <w:autoSpaceDE w:val="0"/>
        <w:autoSpaceDN w:val="0"/>
        <w:adjustRightInd w:val="0"/>
        <w:spacing w:after="0" w:line="360" w:lineRule="auto"/>
        <w:ind w:left="0" w:firstLine="709"/>
        <w:jc w:val="both"/>
        <w:rPr>
          <w:rFonts w:ascii="Times New Roman" w:hAnsi="Times New Roman"/>
          <w:sz w:val="24"/>
          <w:szCs w:val="23"/>
        </w:rPr>
      </w:pPr>
      <w:r w:rsidRPr="00D16589">
        <w:rPr>
          <w:rFonts w:ascii="Times New Roman" w:hAnsi="Times New Roman"/>
          <w:sz w:val="24"/>
          <w:szCs w:val="23"/>
        </w:rPr>
        <w:t xml:space="preserve">Rasio </w:t>
      </w:r>
      <w:r w:rsidRPr="00D16589">
        <w:rPr>
          <w:rFonts w:ascii="Times New Roman" w:hAnsi="Times New Roman"/>
          <w:i/>
          <w:sz w:val="24"/>
          <w:szCs w:val="23"/>
        </w:rPr>
        <w:t>Return on Equity</w:t>
      </w:r>
      <w:r w:rsidRPr="00D16589">
        <w:rPr>
          <w:rFonts w:ascii="Times New Roman" w:hAnsi="Times New Roman"/>
          <w:sz w:val="24"/>
          <w:szCs w:val="23"/>
        </w:rPr>
        <w:t xml:space="preserve"> (ROE) adalah ukuran kemampuan perusahaan dalam menghasilkan  laba  yang  didasarkan  pada nilai  ROE  yang menunjukkan sejauh mana ekuitas telah dipergunakan untuk menghasilkan surplus atau meningkatkan pengembalian kepada pemegang saham (Marsuki,2010:58-60). </w:t>
      </w:r>
      <w:r w:rsidR="009B1646" w:rsidRPr="00D16589">
        <w:rPr>
          <w:rFonts w:ascii="Times New Roman" w:hAnsi="Times New Roman"/>
          <w:sz w:val="24"/>
          <w:szCs w:val="24"/>
        </w:rPr>
        <w:t xml:space="preserve">Standar industri </w:t>
      </w:r>
      <w:r w:rsidR="009B1646" w:rsidRPr="00D16589">
        <w:rPr>
          <w:rFonts w:ascii="Times New Roman" w:hAnsi="Times New Roman"/>
          <w:i/>
          <w:sz w:val="24"/>
          <w:szCs w:val="24"/>
        </w:rPr>
        <w:t xml:space="preserve">Return on Equity </w:t>
      </w:r>
      <w:r w:rsidR="009B1646" w:rsidRPr="00D16589">
        <w:rPr>
          <w:rFonts w:ascii="Times New Roman" w:hAnsi="Times New Roman"/>
          <w:sz w:val="24"/>
          <w:szCs w:val="24"/>
        </w:rPr>
        <w:t>sebesar 40% (Kasmir, 2016:208).</w:t>
      </w:r>
    </w:p>
    <w:p w:rsidR="00DB49D8" w:rsidRPr="00D16589" w:rsidRDefault="00DB49D8" w:rsidP="00DB49D8">
      <w:pPr>
        <w:autoSpaceDE w:val="0"/>
        <w:autoSpaceDN w:val="0"/>
        <w:adjustRightInd w:val="0"/>
        <w:spacing w:after="0" w:line="360" w:lineRule="auto"/>
        <w:jc w:val="both"/>
        <w:rPr>
          <w:rFonts w:ascii="Times New Roman" w:hAnsi="Times New Roman"/>
          <w:sz w:val="24"/>
          <w:szCs w:val="17"/>
        </w:rPr>
      </w:pPr>
    </w:p>
    <w:p w:rsidR="00DB49D8" w:rsidRPr="00D16589" w:rsidRDefault="00DB49D8" w:rsidP="00DB49D8">
      <w:pPr>
        <w:autoSpaceDE w:val="0"/>
        <w:autoSpaceDN w:val="0"/>
        <w:adjustRightInd w:val="0"/>
        <w:spacing w:after="0" w:line="360" w:lineRule="auto"/>
        <w:jc w:val="both"/>
        <w:rPr>
          <w:rFonts w:ascii="Times New Roman" w:hAnsi="Times New Roman"/>
          <w:b/>
          <w:i/>
          <w:sz w:val="24"/>
          <w:szCs w:val="17"/>
        </w:rPr>
      </w:pPr>
      <w:r w:rsidRPr="00D16589">
        <w:rPr>
          <w:rFonts w:ascii="Times New Roman" w:hAnsi="Times New Roman"/>
          <w:b/>
          <w:sz w:val="24"/>
          <w:szCs w:val="17"/>
        </w:rPr>
        <w:t>2.3</w:t>
      </w:r>
      <w:r w:rsidRPr="00D16589">
        <w:rPr>
          <w:rFonts w:ascii="Times New Roman" w:hAnsi="Times New Roman"/>
          <w:b/>
          <w:i/>
          <w:sz w:val="24"/>
          <w:szCs w:val="17"/>
        </w:rPr>
        <w:tab/>
        <w:t>Corporate Social Responsibility</w:t>
      </w:r>
    </w:p>
    <w:p w:rsidR="00DB49D8" w:rsidRPr="00D16589" w:rsidRDefault="00DB49D8" w:rsidP="00DB49D8">
      <w:pPr>
        <w:autoSpaceDE w:val="0"/>
        <w:autoSpaceDN w:val="0"/>
        <w:adjustRightInd w:val="0"/>
        <w:spacing w:after="0" w:line="360" w:lineRule="auto"/>
        <w:jc w:val="both"/>
        <w:rPr>
          <w:rFonts w:ascii="Times New Roman" w:hAnsi="Times New Roman"/>
          <w:b/>
          <w:i/>
          <w:sz w:val="24"/>
          <w:szCs w:val="17"/>
        </w:rPr>
      </w:pPr>
      <w:r w:rsidRPr="00D16589">
        <w:rPr>
          <w:rFonts w:ascii="Times New Roman" w:hAnsi="Times New Roman"/>
          <w:b/>
          <w:sz w:val="24"/>
          <w:szCs w:val="17"/>
        </w:rPr>
        <w:t>2.3.1</w:t>
      </w:r>
      <w:r w:rsidRPr="00D16589">
        <w:rPr>
          <w:rFonts w:ascii="Times New Roman" w:hAnsi="Times New Roman"/>
          <w:b/>
          <w:sz w:val="24"/>
          <w:szCs w:val="17"/>
        </w:rPr>
        <w:tab/>
        <w:t xml:space="preserve">Pengertian </w:t>
      </w:r>
      <w:r w:rsidRPr="00D16589">
        <w:rPr>
          <w:rFonts w:ascii="Times New Roman" w:hAnsi="Times New Roman"/>
          <w:b/>
          <w:i/>
          <w:sz w:val="24"/>
          <w:szCs w:val="17"/>
        </w:rPr>
        <w:t>Corporate Social Responsibility</w:t>
      </w:r>
    </w:p>
    <w:p w:rsidR="00DB49D8" w:rsidRPr="00D16589" w:rsidRDefault="00DB49D8" w:rsidP="00DB49D8">
      <w:pPr>
        <w:autoSpaceDE w:val="0"/>
        <w:autoSpaceDN w:val="0"/>
        <w:adjustRightInd w:val="0"/>
        <w:spacing w:after="0" w:line="360" w:lineRule="auto"/>
        <w:ind w:firstLine="720"/>
        <w:jc w:val="both"/>
        <w:rPr>
          <w:rFonts w:ascii="Times New Roman" w:hAnsi="Times New Roman"/>
          <w:sz w:val="24"/>
          <w:szCs w:val="17"/>
        </w:rPr>
      </w:pPr>
      <w:r w:rsidRPr="00D16589">
        <w:rPr>
          <w:rFonts w:ascii="Times New Roman" w:hAnsi="Times New Roman"/>
          <w:i/>
          <w:sz w:val="24"/>
          <w:szCs w:val="17"/>
        </w:rPr>
        <w:t>Corporate Social Responsibility</w:t>
      </w:r>
      <w:r w:rsidRPr="00D16589">
        <w:rPr>
          <w:rFonts w:ascii="Times New Roman" w:hAnsi="Times New Roman"/>
          <w:sz w:val="24"/>
          <w:szCs w:val="17"/>
        </w:rPr>
        <w:t xml:space="preserve"> merupakan suatu konsep atau program yang dimiliki oleh perusahaan sebagai bentuk tanggung jawab perusahaan terhadap lingkungan sekitar dimana perusahaan itu berada. Keberlangsungan dapat dicapai dengan lahirnya suatu konsep yang dikenal sebagai </w:t>
      </w:r>
      <w:r w:rsidRPr="00D16589">
        <w:rPr>
          <w:rFonts w:ascii="Times New Roman" w:hAnsi="Times New Roman"/>
          <w:i/>
          <w:sz w:val="24"/>
          <w:szCs w:val="17"/>
        </w:rPr>
        <w:t>Corporate Social Responsibility</w:t>
      </w:r>
      <w:r w:rsidRPr="00D16589">
        <w:rPr>
          <w:rFonts w:ascii="Times New Roman" w:hAnsi="Times New Roman"/>
          <w:sz w:val="24"/>
          <w:szCs w:val="17"/>
        </w:rPr>
        <w:t xml:space="preserve"> (CSR). Berikut pengertian menurut beberapa ahli:</w:t>
      </w:r>
    </w:p>
    <w:p w:rsidR="00DB49D8" w:rsidRPr="00D16589" w:rsidRDefault="00DB49D8" w:rsidP="00DB49D8">
      <w:pPr>
        <w:autoSpaceDE w:val="0"/>
        <w:autoSpaceDN w:val="0"/>
        <w:adjustRightInd w:val="0"/>
        <w:spacing w:after="0" w:line="360" w:lineRule="auto"/>
        <w:ind w:firstLine="720"/>
        <w:jc w:val="both"/>
        <w:rPr>
          <w:rFonts w:ascii="Times New Roman" w:hAnsi="Times New Roman"/>
          <w:sz w:val="24"/>
          <w:szCs w:val="17"/>
        </w:rPr>
      </w:pPr>
      <w:r w:rsidRPr="00D16589">
        <w:rPr>
          <w:rFonts w:ascii="Times New Roman" w:hAnsi="Times New Roman"/>
          <w:sz w:val="24"/>
          <w:szCs w:val="17"/>
        </w:rPr>
        <w:t>Menurut Suharto (2007:16) menyatakan bahwa:</w:t>
      </w:r>
    </w:p>
    <w:p w:rsidR="00DB49D8" w:rsidRPr="00D16589" w:rsidRDefault="00DB49D8" w:rsidP="00DB49D8">
      <w:pPr>
        <w:autoSpaceDE w:val="0"/>
        <w:autoSpaceDN w:val="0"/>
        <w:adjustRightInd w:val="0"/>
        <w:spacing w:line="360" w:lineRule="auto"/>
        <w:ind w:left="709" w:firstLine="11"/>
        <w:jc w:val="both"/>
        <w:rPr>
          <w:rFonts w:ascii="Times New Roman" w:hAnsi="Times New Roman"/>
          <w:sz w:val="24"/>
          <w:szCs w:val="17"/>
        </w:rPr>
      </w:pPr>
      <w:r w:rsidRPr="00D16589">
        <w:rPr>
          <w:rFonts w:ascii="Times New Roman" w:hAnsi="Times New Roman"/>
          <w:i/>
          <w:sz w:val="24"/>
          <w:szCs w:val="17"/>
        </w:rPr>
        <w:t>Corporate Social Responsibility</w:t>
      </w:r>
      <w:r w:rsidRPr="00D16589">
        <w:rPr>
          <w:rFonts w:ascii="Times New Roman" w:hAnsi="Times New Roman"/>
          <w:sz w:val="24"/>
          <w:szCs w:val="17"/>
        </w:rPr>
        <w:t xml:space="preserve"> (CSR) adalah operasi bisnis yang berkomitmen tidak hanya untuk meningkatkan keuntungan perusahaan secara finansial, melainkan pula untuk membangun sosial-ekonomi kawasan secara holistik, melembaga dan berkelanjutan.</w:t>
      </w:r>
    </w:p>
    <w:p w:rsidR="00DB49D8" w:rsidRPr="00D16589" w:rsidRDefault="00DB49D8" w:rsidP="00DB49D8">
      <w:pPr>
        <w:tabs>
          <w:tab w:val="left" w:pos="2268"/>
        </w:tabs>
        <w:autoSpaceDE w:val="0"/>
        <w:autoSpaceDN w:val="0"/>
        <w:adjustRightInd w:val="0"/>
        <w:spacing w:before="240" w:after="0" w:line="360" w:lineRule="auto"/>
        <w:ind w:firstLine="720"/>
        <w:jc w:val="both"/>
        <w:rPr>
          <w:rFonts w:ascii="Times New Roman" w:hAnsi="Times New Roman"/>
          <w:sz w:val="24"/>
          <w:szCs w:val="17"/>
        </w:rPr>
      </w:pPr>
      <w:r w:rsidRPr="00D16589">
        <w:rPr>
          <w:rFonts w:ascii="Times New Roman" w:hAnsi="Times New Roman"/>
          <w:i/>
          <w:sz w:val="24"/>
          <w:szCs w:val="17"/>
        </w:rPr>
        <w:lastRenderedPageBreak/>
        <w:t>The World Business Council for Sustainable Development</w:t>
      </w:r>
      <w:r w:rsidRPr="00D16589">
        <w:rPr>
          <w:rFonts w:ascii="Times New Roman" w:hAnsi="Times New Roman"/>
          <w:sz w:val="24"/>
          <w:szCs w:val="17"/>
        </w:rPr>
        <w:t xml:space="preserve"> (WBCSD) mendefinisikan </w:t>
      </w:r>
      <w:r w:rsidRPr="00D16589">
        <w:rPr>
          <w:rFonts w:ascii="Times New Roman" w:hAnsi="Times New Roman"/>
          <w:i/>
          <w:sz w:val="24"/>
          <w:szCs w:val="17"/>
        </w:rPr>
        <w:t>Corporate Social Responsibility</w:t>
      </w:r>
      <w:r w:rsidRPr="00D16589">
        <w:rPr>
          <w:rFonts w:ascii="Times New Roman" w:hAnsi="Times New Roman"/>
          <w:sz w:val="24"/>
          <w:szCs w:val="17"/>
        </w:rPr>
        <w:t xml:space="preserve"> atau tanggung jawab sosial perusahaan:</w:t>
      </w:r>
    </w:p>
    <w:p w:rsidR="00DB49D8" w:rsidRPr="00D16589" w:rsidRDefault="00DB49D8" w:rsidP="00DB49D8">
      <w:pPr>
        <w:autoSpaceDE w:val="0"/>
        <w:autoSpaceDN w:val="0"/>
        <w:adjustRightInd w:val="0"/>
        <w:spacing w:after="0" w:line="240" w:lineRule="auto"/>
        <w:ind w:left="709" w:firstLine="11"/>
        <w:jc w:val="both"/>
        <w:rPr>
          <w:rFonts w:ascii="Times New Roman" w:hAnsi="Times New Roman"/>
          <w:sz w:val="24"/>
          <w:szCs w:val="17"/>
        </w:rPr>
      </w:pPr>
      <w:r w:rsidRPr="00D16589">
        <w:rPr>
          <w:rFonts w:ascii="Times New Roman" w:hAnsi="Times New Roman"/>
          <w:sz w:val="24"/>
          <w:szCs w:val="17"/>
        </w:rPr>
        <w:t>Sebagai komitmen bisnis untuk memberikan kontribusi bagi pembangunan ekonomi berkelanjutan, melalui kerja sama dengan para karyawan serta perwakilan mereka, keluarga mereka, komunitas setempat maupun masyarakat umum untuk meningkatkan kualitas kehidupan dengan cara yang bermanfaat baik bagi bisnis sendiri maupun untuk pembangunan.</w:t>
      </w:r>
    </w:p>
    <w:p w:rsidR="00DB49D8" w:rsidRPr="00D16589" w:rsidRDefault="00DB49D8" w:rsidP="00DB49D8">
      <w:pPr>
        <w:autoSpaceDE w:val="0"/>
        <w:autoSpaceDN w:val="0"/>
        <w:adjustRightInd w:val="0"/>
        <w:spacing w:after="0" w:line="240" w:lineRule="auto"/>
        <w:ind w:left="709" w:firstLine="11"/>
        <w:jc w:val="both"/>
        <w:rPr>
          <w:rFonts w:ascii="Times New Roman" w:hAnsi="Times New Roman"/>
          <w:sz w:val="24"/>
          <w:szCs w:val="17"/>
        </w:rPr>
      </w:pPr>
    </w:p>
    <w:p w:rsidR="00DB49D8" w:rsidRPr="00D16589" w:rsidRDefault="00DB49D8" w:rsidP="00DB49D8">
      <w:pPr>
        <w:autoSpaceDE w:val="0"/>
        <w:autoSpaceDN w:val="0"/>
        <w:adjustRightInd w:val="0"/>
        <w:spacing w:after="0" w:line="360" w:lineRule="auto"/>
        <w:ind w:firstLine="709"/>
        <w:jc w:val="both"/>
        <w:rPr>
          <w:rFonts w:ascii="Times New Roman" w:hAnsi="Times New Roman"/>
          <w:sz w:val="24"/>
          <w:szCs w:val="17"/>
        </w:rPr>
      </w:pPr>
      <w:r w:rsidRPr="00D16589">
        <w:rPr>
          <w:rFonts w:ascii="Times New Roman" w:hAnsi="Times New Roman"/>
          <w:sz w:val="24"/>
          <w:szCs w:val="17"/>
        </w:rPr>
        <w:t xml:space="preserve">Menurut Wibisono (2007:8) </w:t>
      </w:r>
      <w:r w:rsidRPr="00D16589">
        <w:rPr>
          <w:rFonts w:ascii="Times New Roman" w:hAnsi="Times New Roman"/>
          <w:i/>
          <w:sz w:val="24"/>
          <w:szCs w:val="17"/>
        </w:rPr>
        <w:t>Corporate Social Responsibility</w:t>
      </w:r>
      <w:r w:rsidRPr="00D16589">
        <w:rPr>
          <w:rFonts w:ascii="Times New Roman" w:hAnsi="Times New Roman"/>
          <w:sz w:val="24"/>
          <w:szCs w:val="17"/>
        </w:rPr>
        <w:t xml:space="preserve"> adalah:</w:t>
      </w:r>
    </w:p>
    <w:p w:rsidR="00DB49D8" w:rsidRPr="00D16589" w:rsidRDefault="00DB49D8" w:rsidP="00DB49D8">
      <w:pPr>
        <w:autoSpaceDE w:val="0"/>
        <w:autoSpaceDN w:val="0"/>
        <w:adjustRightInd w:val="0"/>
        <w:spacing w:line="360" w:lineRule="auto"/>
        <w:ind w:left="709"/>
        <w:jc w:val="both"/>
        <w:rPr>
          <w:rFonts w:ascii="Times New Roman" w:hAnsi="Times New Roman"/>
          <w:sz w:val="24"/>
          <w:szCs w:val="17"/>
        </w:rPr>
      </w:pPr>
      <w:r w:rsidRPr="00D16589">
        <w:rPr>
          <w:rFonts w:ascii="Times New Roman" w:hAnsi="Times New Roman"/>
          <w:sz w:val="24"/>
          <w:szCs w:val="17"/>
        </w:rPr>
        <w:t>Tanggung jawab perusahaan kepada para pemangku kepentingan untuk berlaku etis, meminimalkan dampak negatif dan memaksimalkan dampak positif yang mencakup aspek ekonomi, sosial dan lingkungan (</w:t>
      </w:r>
      <w:r w:rsidRPr="00D16589">
        <w:rPr>
          <w:rFonts w:ascii="Times New Roman" w:hAnsi="Times New Roman"/>
          <w:i/>
          <w:sz w:val="24"/>
          <w:szCs w:val="17"/>
        </w:rPr>
        <w:t>triple bottom line</w:t>
      </w:r>
      <w:r w:rsidRPr="00D16589">
        <w:rPr>
          <w:rFonts w:ascii="Times New Roman" w:hAnsi="Times New Roman"/>
          <w:sz w:val="24"/>
          <w:szCs w:val="17"/>
        </w:rPr>
        <w:t>) dalam rangka mencapai tujuan pembangunan berkelanjutan.</w:t>
      </w:r>
    </w:p>
    <w:p w:rsidR="00DB49D8" w:rsidRPr="00D16589" w:rsidRDefault="00DB49D8" w:rsidP="00DB49D8">
      <w:pPr>
        <w:autoSpaceDE w:val="0"/>
        <w:autoSpaceDN w:val="0"/>
        <w:adjustRightInd w:val="0"/>
        <w:spacing w:line="360" w:lineRule="auto"/>
        <w:ind w:firstLine="709"/>
        <w:jc w:val="both"/>
        <w:rPr>
          <w:rFonts w:ascii="Times New Roman" w:hAnsi="Times New Roman"/>
          <w:sz w:val="24"/>
          <w:szCs w:val="17"/>
        </w:rPr>
      </w:pPr>
      <w:r w:rsidRPr="00D16589">
        <w:rPr>
          <w:rFonts w:ascii="Times New Roman" w:hAnsi="Times New Roman"/>
          <w:sz w:val="24"/>
          <w:szCs w:val="17"/>
        </w:rPr>
        <w:t>Dari beberapa definisi yang telah diungkapkan di atas, penulis sependapat dengan pendapat Wibisono yang menyatakan bahwa tanggung jawab perusahaan kepada para pemangku kepentingan untuk berlaku etis, meminimalkan dampak negatif dan memaksimalkan dampak positif yang mencakup aspek ekonomi, sosial dan lingkungan (</w:t>
      </w:r>
      <w:r w:rsidRPr="00D16589">
        <w:rPr>
          <w:rFonts w:ascii="Times New Roman" w:hAnsi="Times New Roman"/>
          <w:i/>
          <w:sz w:val="24"/>
          <w:szCs w:val="17"/>
        </w:rPr>
        <w:t>triple bottom line</w:t>
      </w:r>
      <w:r w:rsidRPr="00D16589">
        <w:rPr>
          <w:rFonts w:ascii="Times New Roman" w:hAnsi="Times New Roman"/>
          <w:sz w:val="24"/>
          <w:szCs w:val="17"/>
        </w:rPr>
        <w:t>) dalam rangka mencapai tujuan pembangunan berkelanjutan.</w:t>
      </w:r>
    </w:p>
    <w:p w:rsidR="00DB49D8" w:rsidRPr="00D16589" w:rsidRDefault="00DB49D8" w:rsidP="00DB49D8">
      <w:pPr>
        <w:autoSpaceDE w:val="0"/>
        <w:autoSpaceDN w:val="0"/>
        <w:adjustRightInd w:val="0"/>
        <w:spacing w:after="0" w:line="360" w:lineRule="auto"/>
        <w:jc w:val="both"/>
        <w:rPr>
          <w:rFonts w:ascii="Times New Roman" w:hAnsi="Times New Roman"/>
          <w:b/>
          <w:sz w:val="24"/>
          <w:szCs w:val="17"/>
        </w:rPr>
      </w:pPr>
      <w:r w:rsidRPr="00D16589">
        <w:rPr>
          <w:rFonts w:ascii="Times New Roman" w:hAnsi="Times New Roman"/>
          <w:b/>
          <w:sz w:val="24"/>
          <w:szCs w:val="17"/>
        </w:rPr>
        <w:t>2.3.2</w:t>
      </w:r>
      <w:r w:rsidRPr="00D16589">
        <w:rPr>
          <w:rFonts w:ascii="Times New Roman" w:hAnsi="Times New Roman"/>
          <w:b/>
          <w:sz w:val="24"/>
          <w:szCs w:val="17"/>
        </w:rPr>
        <w:tab/>
        <w:t xml:space="preserve">Pengungkapan </w:t>
      </w:r>
      <w:r w:rsidRPr="00D16589">
        <w:rPr>
          <w:rFonts w:ascii="Times New Roman" w:hAnsi="Times New Roman"/>
          <w:b/>
          <w:i/>
          <w:sz w:val="24"/>
          <w:szCs w:val="17"/>
        </w:rPr>
        <w:t>Corporate Social Responsibility</w:t>
      </w:r>
    </w:p>
    <w:p w:rsidR="00DB49D8" w:rsidRPr="00D16589" w:rsidRDefault="00DB49D8" w:rsidP="00DB49D8">
      <w:pPr>
        <w:autoSpaceDE w:val="0"/>
        <w:autoSpaceDN w:val="0"/>
        <w:adjustRightInd w:val="0"/>
        <w:spacing w:after="0" w:line="360" w:lineRule="auto"/>
        <w:ind w:firstLine="709"/>
        <w:jc w:val="both"/>
        <w:rPr>
          <w:rFonts w:ascii="Times New Roman" w:hAnsi="Times New Roman"/>
          <w:sz w:val="24"/>
          <w:szCs w:val="17"/>
        </w:rPr>
      </w:pPr>
      <w:r w:rsidRPr="00D16589">
        <w:rPr>
          <w:rFonts w:ascii="Times New Roman" w:hAnsi="Times New Roman"/>
          <w:sz w:val="24"/>
          <w:szCs w:val="17"/>
        </w:rPr>
        <w:t>Pengungkapan (</w:t>
      </w:r>
      <w:r w:rsidRPr="00D16589">
        <w:rPr>
          <w:rFonts w:ascii="Times New Roman" w:hAnsi="Times New Roman"/>
          <w:i/>
          <w:sz w:val="24"/>
          <w:szCs w:val="17"/>
        </w:rPr>
        <w:t>disclosure</w:t>
      </w:r>
      <w:r w:rsidRPr="00D16589">
        <w:rPr>
          <w:rFonts w:ascii="Times New Roman" w:hAnsi="Times New Roman"/>
          <w:sz w:val="24"/>
          <w:szCs w:val="17"/>
        </w:rPr>
        <w:t>) merupakan sebagai penyajian sejumlah informasi yang dibutuhkan untuk pengoperasian secara optimal pasar modal yang efisien (Agustine, 2014). Pengungkapan ada yang bersifat wajib (</w:t>
      </w:r>
      <w:r w:rsidRPr="00D16589">
        <w:rPr>
          <w:rFonts w:ascii="Times New Roman" w:hAnsi="Times New Roman"/>
          <w:i/>
          <w:sz w:val="24"/>
          <w:szCs w:val="17"/>
        </w:rPr>
        <w:t>mandatory</w:t>
      </w:r>
      <w:r w:rsidRPr="00D16589">
        <w:rPr>
          <w:rFonts w:ascii="Times New Roman" w:hAnsi="Times New Roman"/>
          <w:sz w:val="24"/>
          <w:szCs w:val="17"/>
        </w:rPr>
        <w:t>) dan ada yang bersifat sukarela (</w:t>
      </w:r>
      <w:r w:rsidRPr="00D16589">
        <w:rPr>
          <w:rFonts w:ascii="Times New Roman" w:hAnsi="Times New Roman"/>
          <w:i/>
          <w:sz w:val="24"/>
          <w:szCs w:val="17"/>
        </w:rPr>
        <w:t>voluntary</w:t>
      </w:r>
      <w:r w:rsidRPr="00D16589">
        <w:rPr>
          <w:rFonts w:ascii="Times New Roman" w:hAnsi="Times New Roman"/>
          <w:sz w:val="24"/>
          <w:szCs w:val="17"/>
        </w:rPr>
        <w:t xml:space="preserve">). Konsep pelaporan </w:t>
      </w:r>
      <w:r w:rsidRPr="00D16589">
        <w:rPr>
          <w:rFonts w:ascii="Times New Roman" w:hAnsi="Times New Roman"/>
          <w:i/>
          <w:sz w:val="24"/>
          <w:szCs w:val="17"/>
        </w:rPr>
        <w:t>Corporate Social Responsibility</w:t>
      </w:r>
      <w:r w:rsidRPr="00D16589">
        <w:rPr>
          <w:rFonts w:ascii="Times New Roman" w:hAnsi="Times New Roman"/>
          <w:sz w:val="24"/>
          <w:szCs w:val="17"/>
        </w:rPr>
        <w:t xml:space="preserve"> digagas dalam </w:t>
      </w:r>
      <w:r w:rsidRPr="00D16589">
        <w:rPr>
          <w:rFonts w:ascii="Times New Roman" w:hAnsi="Times New Roman"/>
          <w:i/>
          <w:sz w:val="24"/>
          <w:szCs w:val="17"/>
        </w:rPr>
        <w:t>Global Reporting Inisiative</w:t>
      </w:r>
      <w:r w:rsidRPr="00D16589">
        <w:rPr>
          <w:rFonts w:ascii="Times New Roman" w:hAnsi="Times New Roman"/>
          <w:sz w:val="24"/>
          <w:szCs w:val="17"/>
        </w:rPr>
        <w:t xml:space="preserve"> (GRI). GRI </w:t>
      </w:r>
      <w:r w:rsidRPr="00D16589">
        <w:rPr>
          <w:rFonts w:ascii="Times New Roman" w:hAnsi="Times New Roman"/>
          <w:i/>
          <w:sz w:val="24"/>
          <w:szCs w:val="17"/>
        </w:rPr>
        <w:t>Guidelines</w:t>
      </w:r>
      <w:r w:rsidRPr="00D16589">
        <w:rPr>
          <w:rFonts w:ascii="Times New Roman" w:hAnsi="Times New Roman"/>
          <w:sz w:val="24"/>
          <w:szCs w:val="17"/>
        </w:rPr>
        <w:t xml:space="preserve"> </w:t>
      </w:r>
      <w:r w:rsidR="00D16589">
        <w:rPr>
          <w:rFonts w:ascii="Times New Roman" w:hAnsi="Times New Roman"/>
          <w:sz w:val="24"/>
          <w:szCs w:val="17"/>
        </w:rPr>
        <w:t>menyebutkan</w:t>
      </w:r>
      <w:r w:rsidRPr="00D16589">
        <w:rPr>
          <w:rFonts w:ascii="Times New Roman" w:hAnsi="Times New Roman"/>
          <w:sz w:val="24"/>
          <w:szCs w:val="17"/>
        </w:rPr>
        <w:t xml:space="preserve"> bahwa perusahaan harus menjelaskan dampak aktivitas perusahaan terhadap ekonomi, lingkungan dan sosial pada bagian </w:t>
      </w:r>
      <w:r w:rsidRPr="00D16589">
        <w:rPr>
          <w:rFonts w:ascii="Times New Roman" w:hAnsi="Times New Roman"/>
          <w:i/>
          <w:sz w:val="24"/>
          <w:szCs w:val="17"/>
        </w:rPr>
        <w:t>standard disclosures</w:t>
      </w:r>
      <w:r w:rsidRPr="00D16589">
        <w:rPr>
          <w:rFonts w:ascii="Times New Roman" w:hAnsi="Times New Roman"/>
          <w:sz w:val="24"/>
          <w:szCs w:val="17"/>
        </w:rPr>
        <w:t xml:space="preserve">. Tiga dimensi tersebut kemudian diperluas menjadi enam dimensi, yaitu ekonomi, sosial, lingkungan, praktek tenaga kerja, masyarakat, dan tanggung jawab produk, dimana didalamnya </w:t>
      </w:r>
      <w:r w:rsidR="009B1646" w:rsidRPr="00D16589">
        <w:rPr>
          <w:rFonts w:ascii="Times New Roman" w:hAnsi="Times New Roman"/>
          <w:sz w:val="24"/>
          <w:szCs w:val="17"/>
        </w:rPr>
        <w:t xml:space="preserve">terdapat penjelasan sejumlah 78 </w:t>
      </w:r>
      <w:r w:rsidRPr="00D16589">
        <w:rPr>
          <w:rFonts w:ascii="Times New Roman" w:hAnsi="Times New Roman"/>
          <w:sz w:val="24"/>
          <w:szCs w:val="17"/>
        </w:rPr>
        <w:t>item.</w:t>
      </w:r>
    </w:p>
    <w:p w:rsidR="00DB49D8" w:rsidRPr="00D16589" w:rsidRDefault="00DB49D8" w:rsidP="00DB49D8">
      <w:pPr>
        <w:autoSpaceDE w:val="0"/>
        <w:autoSpaceDN w:val="0"/>
        <w:adjustRightInd w:val="0"/>
        <w:spacing w:after="0" w:line="360" w:lineRule="auto"/>
        <w:ind w:firstLine="709"/>
        <w:jc w:val="both"/>
        <w:rPr>
          <w:rFonts w:ascii="Times New Roman" w:hAnsi="Times New Roman"/>
          <w:sz w:val="24"/>
          <w:szCs w:val="17"/>
        </w:rPr>
      </w:pPr>
      <w:r w:rsidRPr="00D16589">
        <w:rPr>
          <w:rFonts w:ascii="Times New Roman" w:hAnsi="Times New Roman"/>
          <w:i/>
          <w:sz w:val="24"/>
          <w:szCs w:val="17"/>
        </w:rPr>
        <w:lastRenderedPageBreak/>
        <w:t>Corporate Social Responsibility</w:t>
      </w:r>
      <w:r w:rsidRPr="00D16589">
        <w:rPr>
          <w:rFonts w:ascii="Times New Roman" w:hAnsi="Times New Roman"/>
          <w:sz w:val="24"/>
          <w:szCs w:val="17"/>
        </w:rPr>
        <w:t xml:space="preserve"> sering dianggap sebagai bagian dari strategi bisnis perusahaan yang berkaitan dengan kelangsungan usaha dalam jangka panjang. Artinya </w:t>
      </w:r>
      <w:r w:rsidRPr="00D16589">
        <w:rPr>
          <w:rFonts w:ascii="Times New Roman" w:hAnsi="Times New Roman"/>
          <w:i/>
          <w:sz w:val="24"/>
          <w:szCs w:val="17"/>
        </w:rPr>
        <w:t>Corporate Social Responsibility</w:t>
      </w:r>
      <w:r w:rsidRPr="00D16589">
        <w:rPr>
          <w:rFonts w:ascii="Times New Roman" w:hAnsi="Times New Roman"/>
          <w:sz w:val="24"/>
          <w:szCs w:val="17"/>
        </w:rPr>
        <w:t xml:space="preserve"> bukan lagi dilihat sebagai biaya (</w:t>
      </w:r>
      <w:r w:rsidRPr="00D16589">
        <w:rPr>
          <w:rFonts w:ascii="Times New Roman" w:hAnsi="Times New Roman"/>
          <w:i/>
          <w:sz w:val="24"/>
          <w:szCs w:val="17"/>
        </w:rPr>
        <w:t>cost</w:t>
      </w:r>
      <w:r w:rsidRPr="00D16589">
        <w:rPr>
          <w:rFonts w:ascii="Times New Roman" w:hAnsi="Times New Roman"/>
          <w:sz w:val="24"/>
          <w:szCs w:val="17"/>
        </w:rPr>
        <w:t>), melainkan laba (</w:t>
      </w:r>
      <w:r w:rsidRPr="00D16589">
        <w:rPr>
          <w:rFonts w:ascii="Times New Roman" w:hAnsi="Times New Roman"/>
          <w:i/>
          <w:sz w:val="24"/>
          <w:szCs w:val="17"/>
        </w:rPr>
        <w:t>profit</w:t>
      </w:r>
      <w:r w:rsidRPr="00D16589">
        <w:rPr>
          <w:rFonts w:ascii="Times New Roman" w:hAnsi="Times New Roman"/>
          <w:sz w:val="24"/>
          <w:szCs w:val="17"/>
        </w:rPr>
        <w:t xml:space="preserve">) di masa mendatang. Praktik </w:t>
      </w:r>
      <w:r w:rsidRPr="00D16589">
        <w:rPr>
          <w:rFonts w:ascii="Times New Roman" w:hAnsi="Times New Roman"/>
          <w:i/>
          <w:sz w:val="24"/>
          <w:szCs w:val="17"/>
        </w:rPr>
        <w:t>Corporate Social Responsibility</w:t>
      </w:r>
      <w:r w:rsidRPr="00D16589">
        <w:rPr>
          <w:rFonts w:ascii="Times New Roman" w:hAnsi="Times New Roman"/>
          <w:sz w:val="24"/>
          <w:szCs w:val="17"/>
        </w:rPr>
        <w:t xml:space="preserve"> di Indonesia sangat tepat dilakukan mengingat kondisi perekonomian yang masih tergolong rendah. Oleh karena itu, perlu kolaborasi yang integratif antara pemerintah, masayarakat dan para pelaku bisnis sendiri untuk meningkatkan kepeduliaan sosial yang tinggi untuk mewujudkan kehidupan yang lebih baik dan untuk meningkatkan nilai perusahaan.</w:t>
      </w:r>
    </w:p>
    <w:p w:rsidR="00DB49D8" w:rsidRPr="00D16589" w:rsidRDefault="00DB49D8" w:rsidP="00DB49D8">
      <w:pPr>
        <w:autoSpaceDE w:val="0"/>
        <w:autoSpaceDN w:val="0"/>
        <w:adjustRightInd w:val="0"/>
        <w:spacing w:after="0" w:line="360" w:lineRule="auto"/>
        <w:ind w:firstLine="709"/>
        <w:jc w:val="both"/>
        <w:rPr>
          <w:rFonts w:ascii="Times New Roman" w:hAnsi="Times New Roman"/>
          <w:sz w:val="24"/>
          <w:szCs w:val="17"/>
        </w:rPr>
      </w:pPr>
      <w:r w:rsidRPr="00D16589">
        <w:rPr>
          <w:rFonts w:ascii="Times New Roman" w:hAnsi="Times New Roman"/>
          <w:sz w:val="24"/>
          <w:szCs w:val="17"/>
        </w:rPr>
        <w:t>Ikatan Akuntan Indonesia (IAI) dalam Pernyataan Standar Akuntansi Keuangan (PSAK) Nomor 1 (revisi 11) paragraf sembilan secara implisit menyarankan untuk mengungkapkan tanggung jawab akan masalah sosial sebagai berikut:</w:t>
      </w:r>
    </w:p>
    <w:p w:rsidR="00DB49D8" w:rsidRPr="00D16589" w:rsidRDefault="00DB49D8" w:rsidP="00DB49D8">
      <w:pPr>
        <w:autoSpaceDE w:val="0"/>
        <w:autoSpaceDN w:val="0"/>
        <w:adjustRightInd w:val="0"/>
        <w:spacing w:after="0" w:line="240" w:lineRule="auto"/>
        <w:ind w:left="709"/>
        <w:jc w:val="both"/>
        <w:rPr>
          <w:rFonts w:ascii="Times New Roman" w:hAnsi="Times New Roman"/>
          <w:sz w:val="24"/>
          <w:szCs w:val="17"/>
        </w:rPr>
      </w:pPr>
      <w:r w:rsidRPr="00D16589">
        <w:rPr>
          <w:rFonts w:ascii="Times New Roman" w:hAnsi="Times New Roman"/>
          <w:sz w:val="24"/>
          <w:szCs w:val="17"/>
        </w:rPr>
        <w:t>Perusahaan dapat pula menyajikan laporan tambahan seperti laporan mengenai lingkungan hidup dan laporan nilai tambah (</w:t>
      </w:r>
      <w:r w:rsidRPr="00D16589">
        <w:rPr>
          <w:rFonts w:ascii="Times New Roman" w:hAnsi="Times New Roman"/>
          <w:i/>
          <w:sz w:val="24"/>
          <w:szCs w:val="17"/>
        </w:rPr>
        <w:t>value addded statement</w:t>
      </w:r>
      <w:r w:rsidRPr="00D16589">
        <w:rPr>
          <w:rFonts w:ascii="Times New Roman" w:hAnsi="Times New Roman"/>
          <w:sz w:val="24"/>
          <w:szCs w:val="17"/>
        </w:rPr>
        <w:t>), khususnya bagi industri dimana faktor-faktor lingkungan hidup memegang peran penting dan bagi industri yang menganggap pegawai sebagai kelompok pengguna laporan yang memegang peranan penting.</w:t>
      </w:r>
    </w:p>
    <w:p w:rsidR="00DB49D8" w:rsidRPr="00D16589" w:rsidRDefault="00DB49D8" w:rsidP="00DB49D8">
      <w:pPr>
        <w:autoSpaceDE w:val="0"/>
        <w:autoSpaceDN w:val="0"/>
        <w:adjustRightInd w:val="0"/>
        <w:spacing w:before="240" w:after="0" w:line="360" w:lineRule="auto"/>
        <w:ind w:firstLine="709"/>
        <w:jc w:val="both"/>
        <w:rPr>
          <w:rFonts w:ascii="Times New Roman" w:hAnsi="Times New Roman"/>
          <w:sz w:val="24"/>
          <w:szCs w:val="17"/>
        </w:rPr>
      </w:pPr>
      <w:r w:rsidRPr="00D16589">
        <w:rPr>
          <w:rFonts w:ascii="Times New Roman" w:eastAsia="Times New Roman" w:hAnsi="Times New Roman"/>
          <w:sz w:val="24"/>
          <w:szCs w:val="30"/>
        </w:rPr>
        <w:t>Sampai saat ini, standar pelaporan pertanggung jawaban sosial belum mempunyai standar yang baku. Pengungkapan  CSR menurut Sembiring (2005)  dapat diukur berdasarkan indikator-indikator</w:t>
      </w:r>
      <w:r w:rsidRPr="00D16589">
        <w:rPr>
          <w:rFonts w:ascii="Times New Roman" w:hAnsi="Times New Roman"/>
          <w:sz w:val="24"/>
          <w:szCs w:val="17"/>
        </w:rPr>
        <w:t xml:space="preserve"> yang dapat dilihat pada lampiran 5.</w:t>
      </w:r>
    </w:p>
    <w:p w:rsidR="00DB49D8" w:rsidRPr="00D16589" w:rsidRDefault="00DB49D8" w:rsidP="00DB49D8">
      <w:pPr>
        <w:autoSpaceDE w:val="0"/>
        <w:autoSpaceDN w:val="0"/>
        <w:adjustRightInd w:val="0"/>
        <w:spacing w:after="0" w:line="360" w:lineRule="auto"/>
        <w:ind w:firstLine="709"/>
        <w:jc w:val="both"/>
        <w:rPr>
          <w:rFonts w:ascii="Times New Roman" w:hAnsi="Times New Roman"/>
          <w:sz w:val="24"/>
          <w:szCs w:val="17"/>
        </w:rPr>
      </w:pPr>
      <w:r w:rsidRPr="00D16589">
        <w:rPr>
          <w:rFonts w:ascii="Times New Roman" w:hAnsi="Times New Roman"/>
          <w:sz w:val="24"/>
          <w:szCs w:val="17"/>
        </w:rPr>
        <w:t xml:space="preserve">Salah satu metode atau pendekatan yang dapat dilakukan untuk pengungkapan CSR adalah dengan melakukan pengungkapan tanggung jawab sosial dalam Laporan Tahunan (Kuntari dan Sulistyani, 2007). Instrumen pengukuran dalam pengungkapan CSR yang dapat digunakan adalah </w:t>
      </w:r>
      <w:r w:rsidRPr="00D16589">
        <w:rPr>
          <w:rFonts w:ascii="Times New Roman" w:hAnsi="Times New Roman"/>
          <w:i/>
          <w:sz w:val="24"/>
          <w:szCs w:val="17"/>
        </w:rPr>
        <w:t>Corporate Social Responsibility Index</w:t>
      </w:r>
      <w:r w:rsidRPr="00D16589">
        <w:rPr>
          <w:rFonts w:ascii="Times New Roman" w:hAnsi="Times New Roman"/>
          <w:sz w:val="24"/>
          <w:szCs w:val="17"/>
        </w:rPr>
        <w:t xml:space="preserve"> (CSRI). </w:t>
      </w:r>
    </w:p>
    <w:p w:rsidR="00DB49D8" w:rsidRPr="00D16589" w:rsidRDefault="00DB49D8" w:rsidP="00DB49D8">
      <w:pPr>
        <w:autoSpaceDE w:val="0"/>
        <w:autoSpaceDN w:val="0"/>
        <w:adjustRightInd w:val="0"/>
        <w:spacing w:after="0" w:line="360" w:lineRule="auto"/>
        <w:ind w:firstLine="709"/>
        <w:jc w:val="both"/>
        <w:rPr>
          <w:rFonts w:ascii="Times New Roman" w:hAnsi="Times New Roman"/>
          <w:sz w:val="24"/>
          <w:szCs w:val="17"/>
        </w:rPr>
      </w:pPr>
      <w:r w:rsidRPr="00D16589">
        <w:rPr>
          <w:rFonts w:ascii="Times New Roman" w:hAnsi="Times New Roman"/>
          <w:sz w:val="24"/>
          <w:szCs w:val="17"/>
        </w:rPr>
        <w:t>Menurut Primario (2007), langkah-langkah yang perlu dilakukan untuk mendapatkan hasil dari CSRI adalah :</w:t>
      </w:r>
    </w:p>
    <w:p w:rsidR="00DB49D8" w:rsidRPr="00D16589" w:rsidRDefault="00DB49D8" w:rsidP="00DB49D8">
      <w:pPr>
        <w:pStyle w:val="ListParagraph"/>
        <w:numPr>
          <w:ilvl w:val="0"/>
          <w:numId w:val="7"/>
        </w:numPr>
        <w:autoSpaceDE w:val="0"/>
        <w:autoSpaceDN w:val="0"/>
        <w:adjustRightInd w:val="0"/>
        <w:spacing w:after="0" w:line="240" w:lineRule="auto"/>
        <w:jc w:val="both"/>
        <w:rPr>
          <w:rFonts w:ascii="Times New Roman" w:hAnsi="Times New Roman"/>
          <w:sz w:val="24"/>
          <w:szCs w:val="17"/>
        </w:rPr>
      </w:pPr>
      <w:r w:rsidRPr="00D16589">
        <w:rPr>
          <w:rFonts w:ascii="Times New Roman" w:hAnsi="Times New Roman"/>
          <w:sz w:val="24"/>
          <w:szCs w:val="17"/>
        </w:rPr>
        <w:t>Membuat suatu daftar pengungkapan sosial. Daftar disusun dalam bentuk daftar item pengungkapan yang masing-masing item disediakan tempat jawaban mengenai status pengungkapannya pada laporan yang bersangkutan.</w:t>
      </w:r>
    </w:p>
    <w:p w:rsidR="00DB49D8" w:rsidRPr="00D16589" w:rsidRDefault="00DB49D8" w:rsidP="00DB49D8">
      <w:pPr>
        <w:pStyle w:val="ListParagraph"/>
        <w:numPr>
          <w:ilvl w:val="0"/>
          <w:numId w:val="7"/>
        </w:numPr>
        <w:autoSpaceDE w:val="0"/>
        <w:autoSpaceDN w:val="0"/>
        <w:adjustRightInd w:val="0"/>
        <w:spacing w:after="0" w:line="240" w:lineRule="auto"/>
        <w:jc w:val="both"/>
        <w:rPr>
          <w:rFonts w:ascii="Times New Roman" w:hAnsi="Times New Roman"/>
          <w:sz w:val="24"/>
          <w:szCs w:val="17"/>
        </w:rPr>
      </w:pPr>
      <w:r w:rsidRPr="00D16589">
        <w:rPr>
          <w:rFonts w:ascii="Times New Roman" w:hAnsi="Times New Roman"/>
          <w:sz w:val="24"/>
          <w:szCs w:val="17"/>
        </w:rPr>
        <w:lastRenderedPageBreak/>
        <w:t>Menentukan indeks pengungkapan sosial untuk perusahaan berdasarkan daftar pengungkapan sosial. Dalam menentukan indeks ini dilakukan dengan cara sebagai berikut :</w:t>
      </w:r>
    </w:p>
    <w:p w:rsidR="00DB49D8" w:rsidRPr="00D16589" w:rsidRDefault="00DB49D8" w:rsidP="00DB49D8">
      <w:pPr>
        <w:pStyle w:val="ListParagraph"/>
        <w:numPr>
          <w:ilvl w:val="0"/>
          <w:numId w:val="8"/>
        </w:numPr>
        <w:autoSpaceDE w:val="0"/>
        <w:autoSpaceDN w:val="0"/>
        <w:adjustRightInd w:val="0"/>
        <w:spacing w:after="0" w:line="240" w:lineRule="auto"/>
        <w:jc w:val="both"/>
        <w:rPr>
          <w:rFonts w:ascii="Times New Roman" w:hAnsi="Times New Roman"/>
          <w:sz w:val="24"/>
          <w:szCs w:val="17"/>
        </w:rPr>
      </w:pPr>
      <w:r w:rsidRPr="00D16589">
        <w:rPr>
          <w:rFonts w:ascii="Times New Roman" w:hAnsi="Times New Roman"/>
          <w:sz w:val="24"/>
          <w:szCs w:val="17"/>
        </w:rPr>
        <w:t>Pemberian skor pengungkapan bersifat dikotomi, dimana sebuah item pengungkapan diberi skor 1 apabila diungkapkan dan diberi skor 0 jika tidak diungkapkan. Menggunakan model pengungkapan yang tidak diberi bobot sehingga memperlakukan semua item pengungkapan secara sama.</w:t>
      </w:r>
    </w:p>
    <w:p w:rsidR="00DB49D8" w:rsidRPr="00D16589" w:rsidRDefault="00DB49D8" w:rsidP="00DB49D8">
      <w:pPr>
        <w:pStyle w:val="ListParagraph"/>
        <w:numPr>
          <w:ilvl w:val="0"/>
          <w:numId w:val="8"/>
        </w:numPr>
        <w:autoSpaceDE w:val="0"/>
        <w:autoSpaceDN w:val="0"/>
        <w:adjustRightInd w:val="0"/>
        <w:spacing w:after="0" w:line="240" w:lineRule="auto"/>
        <w:jc w:val="both"/>
        <w:rPr>
          <w:rFonts w:ascii="Times New Roman" w:hAnsi="Times New Roman"/>
          <w:sz w:val="24"/>
          <w:szCs w:val="17"/>
        </w:rPr>
      </w:pPr>
      <w:r w:rsidRPr="00D16589">
        <w:rPr>
          <w:rFonts w:ascii="Times New Roman" w:hAnsi="Times New Roman"/>
          <w:sz w:val="24"/>
          <w:szCs w:val="17"/>
        </w:rPr>
        <w:t>Skor yang diperoleh dijumlahkan untuk mendapatkan skor total.</w:t>
      </w:r>
    </w:p>
    <w:p w:rsidR="00DB49D8" w:rsidRPr="00D16589" w:rsidRDefault="00DB49D8" w:rsidP="00DB49D8">
      <w:pPr>
        <w:pStyle w:val="ListParagraph"/>
        <w:numPr>
          <w:ilvl w:val="0"/>
          <w:numId w:val="8"/>
        </w:numPr>
        <w:autoSpaceDE w:val="0"/>
        <w:autoSpaceDN w:val="0"/>
        <w:adjustRightInd w:val="0"/>
        <w:spacing w:line="240" w:lineRule="auto"/>
        <w:jc w:val="both"/>
        <w:rPr>
          <w:rFonts w:ascii="Times New Roman" w:hAnsi="Times New Roman"/>
          <w:sz w:val="24"/>
          <w:szCs w:val="17"/>
        </w:rPr>
      </w:pPr>
      <w:r w:rsidRPr="00D16589">
        <w:rPr>
          <w:rFonts w:ascii="Times New Roman" w:hAnsi="Times New Roman"/>
          <w:sz w:val="24"/>
          <w:szCs w:val="17"/>
        </w:rPr>
        <w:t>Perhitungan indeks dilakukan dengan cara membagi skor total dengan skor total yang diharapkan.</w:t>
      </w:r>
    </w:p>
    <w:p w:rsidR="00DB49D8" w:rsidRPr="00D16589" w:rsidRDefault="00DB49D8" w:rsidP="00DB49D8">
      <w:pPr>
        <w:autoSpaceDE w:val="0"/>
        <w:autoSpaceDN w:val="0"/>
        <w:adjustRightInd w:val="0"/>
        <w:spacing w:after="0" w:line="360" w:lineRule="auto"/>
        <w:ind w:firstLine="709"/>
        <w:jc w:val="both"/>
        <w:rPr>
          <w:rFonts w:ascii="Times New Roman" w:hAnsi="Times New Roman"/>
          <w:sz w:val="24"/>
          <w:szCs w:val="17"/>
        </w:rPr>
      </w:pPr>
      <w:r w:rsidRPr="00D16589">
        <w:rPr>
          <w:rFonts w:ascii="Times New Roman" w:hAnsi="Times New Roman"/>
          <w:sz w:val="24"/>
          <w:szCs w:val="17"/>
        </w:rPr>
        <w:t>Menurut Ramadhani (2012), pengungkapan tanggung jawab sosial perusahaan dapat dihitung sebagai berikut:</w:t>
      </w:r>
    </w:p>
    <w:p w:rsidR="00DB49D8" w:rsidRPr="00D16589" w:rsidRDefault="00DB49D8" w:rsidP="00DB49D8">
      <w:pPr>
        <w:pStyle w:val="ListParagraph"/>
        <w:numPr>
          <w:ilvl w:val="0"/>
          <w:numId w:val="9"/>
        </w:numPr>
        <w:autoSpaceDE w:val="0"/>
        <w:autoSpaceDN w:val="0"/>
        <w:adjustRightInd w:val="0"/>
        <w:spacing w:after="0" w:line="240" w:lineRule="auto"/>
        <w:ind w:left="709"/>
        <w:jc w:val="both"/>
        <w:rPr>
          <w:rFonts w:ascii="Times New Roman" w:hAnsi="Times New Roman"/>
          <w:sz w:val="24"/>
          <w:szCs w:val="17"/>
        </w:rPr>
      </w:pPr>
      <w:r w:rsidRPr="00D16589">
        <w:rPr>
          <w:rFonts w:ascii="Times New Roman" w:hAnsi="Times New Roman"/>
          <w:sz w:val="24"/>
          <w:szCs w:val="17"/>
        </w:rPr>
        <w:t>Dengan menggunakan variabel dummy, yaitu:</w:t>
      </w:r>
    </w:p>
    <w:p w:rsidR="00DB49D8" w:rsidRPr="00D16589" w:rsidRDefault="00DB49D8" w:rsidP="00DB49D8">
      <w:pPr>
        <w:pStyle w:val="ListParagraph"/>
        <w:autoSpaceDE w:val="0"/>
        <w:autoSpaceDN w:val="0"/>
        <w:adjustRightInd w:val="0"/>
        <w:spacing w:after="0" w:line="240" w:lineRule="auto"/>
        <w:ind w:left="709"/>
        <w:jc w:val="both"/>
        <w:rPr>
          <w:rFonts w:ascii="Times New Roman" w:hAnsi="Times New Roman"/>
          <w:sz w:val="24"/>
          <w:szCs w:val="17"/>
        </w:rPr>
      </w:pPr>
      <w:r w:rsidRPr="00D16589">
        <w:rPr>
          <w:rFonts w:ascii="Times New Roman" w:hAnsi="Times New Roman"/>
          <w:sz w:val="24"/>
          <w:szCs w:val="17"/>
        </w:rPr>
        <w:t>Skor 0</w:t>
      </w:r>
      <w:r w:rsidRPr="00D16589">
        <w:rPr>
          <w:rFonts w:ascii="Times New Roman" w:hAnsi="Times New Roman"/>
          <w:sz w:val="24"/>
          <w:szCs w:val="17"/>
        </w:rPr>
        <w:tab/>
        <w:t>= jika perusahaan tidak mengungkapkan item pada daftar pertanyaan.</w:t>
      </w:r>
    </w:p>
    <w:p w:rsidR="00DB49D8" w:rsidRPr="00D16589" w:rsidRDefault="00DB49D8" w:rsidP="00DB49D8">
      <w:pPr>
        <w:pStyle w:val="ListParagraph"/>
        <w:autoSpaceDE w:val="0"/>
        <w:autoSpaceDN w:val="0"/>
        <w:adjustRightInd w:val="0"/>
        <w:spacing w:after="0" w:line="240" w:lineRule="auto"/>
        <w:ind w:left="709"/>
        <w:jc w:val="both"/>
        <w:rPr>
          <w:rFonts w:ascii="Times New Roman" w:hAnsi="Times New Roman"/>
          <w:sz w:val="24"/>
          <w:szCs w:val="17"/>
        </w:rPr>
      </w:pPr>
      <w:r w:rsidRPr="00D16589">
        <w:rPr>
          <w:rFonts w:ascii="Times New Roman" w:hAnsi="Times New Roman"/>
          <w:sz w:val="24"/>
          <w:szCs w:val="17"/>
        </w:rPr>
        <w:t>Skor 1</w:t>
      </w:r>
      <w:r w:rsidRPr="00D16589">
        <w:rPr>
          <w:rFonts w:ascii="Times New Roman" w:hAnsi="Times New Roman"/>
          <w:sz w:val="24"/>
          <w:szCs w:val="17"/>
        </w:rPr>
        <w:tab/>
        <w:t>= jika perusahaan mengungkapkan item pada daftar pertanyaan.</w:t>
      </w:r>
    </w:p>
    <w:p w:rsidR="00DB49D8" w:rsidRPr="00D16589" w:rsidRDefault="00DB49D8" w:rsidP="00DB49D8">
      <w:pPr>
        <w:pStyle w:val="ListParagraph"/>
        <w:numPr>
          <w:ilvl w:val="0"/>
          <w:numId w:val="9"/>
        </w:numPr>
        <w:autoSpaceDE w:val="0"/>
        <w:autoSpaceDN w:val="0"/>
        <w:adjustRightInd w:val="0"/>
        <w:spacing w:after="0" w:line="240" w:lineRule="auto"/>
        <w:ind w:left="709"/>
        <w:jc w:val="both"/>
        <w:rPr>
          <w:rFonts w:ascii="Times New Roman" w:hAnsi="Times New Roman"/>
          <w:sz w:val="24"/>
          <w:szCs w:val="17"/>
        </w:rPr>
      </w:pPr>
      <w:r w:rsidRPr="00D16589">
        <w:rPr>
          <w:rFonts w:ascii="Times New Roman" w:hAnsi="Times New Roman"/>
          <w:sz w:val="24"/>
          <w:szCs w:val="17"/>
        </w:rPr>
        <w:t xml:space="preserve">Perhitungan indeks tingkat pengungkapan tanggung jawab sosial perusahaan diukur dengan rasio total skor yang diperoleh dengan skor maksimal yang diperoleh. </w:t>
      </w:r>
    </w:p>
    <w:p w:rsidR="00DB49D8" w:rsidRPr="00D16589" w:rsidRDefault="00DB49D8" w:rsidP="00DB49D8">
      <w:pPr>
        <w:autoSpaceDE w:val="0"/>
        <w:autoSpaceDN w:val="0"/>
        <w:adjustRightInd w:val="0"/>
        <w:spacing w:after="0" w:line="240" w:lineRule="auto"/>
        <w:ind w:firstLine="709"/>
        <w:jc w:val="both"/>
        <w:rPr>
          <w:rFonts w:ascii="Times New Roman" w:hAnsi="Times New Roman"/>
          <w:sz w:val="24"/>
          <w:szCs w:val="17"/>
        </w:rPr>
      </w:pPr>
      <w:r w:rsidRPr="00D16589">
        <w:rPr>
          <w:rFonts w:ascii="Cambria Math" w:hAnsi="Cambria Math" w:cs="Cambria Math"/>
          <w:sz w:val="24"/>
          <w:szCs w:val="17"/>
        </w:rPr>
        <w:t xml:space="preserve">Indeks = </w:t>
      </w:r>
      <m:oMath>
        <m:f>
          <m:fPr>
            <m:ctrlPr>
              <w:rPr>
                <w:rFonts w:ascii="Cambria Math" w:hAnsi="Cambria Math" w:cs="Cambria Math"/>
                <w:i/>
                <w:sz w:val="28"/>
                <w:szCs w:val="17"/>
              </w:rPr>
            </m:ctrlPr>
          </m:fPr>
          <m:num>
            <m:r>
              <w:rPr>
                <w:rFonts w:ascii="Cambria Math" w:hAnsi="Cambria Math" w:cs="Cambria Math"/>
                <w:sz w:val="28"/>
                <w:szCs w:val="17"/>
              </w:rPr>
              <m:t>n</m:t>
            </m:r>
          </m:num>
          <m:den>
            <m:r>
              <w:rPr>
                <w:rFonts w:ascii="Cambria Math" w:hAnsi="Cambria Math" w:cs="Cambria Math"/>
                <w:sz w:val="28"/>
                <w:szCs w:val="17"/>
              </w:rPr>
              <m:t>k</m:t>
            </m:r>
          </m:den>
        </m:f>
      </m:oMath>
    </w:p>
    <w:p w:rsidR="00DB49D8" w:rsidRPr="00D16589" w:rsidRDefault="00DB49D8" w:rsidP="00DB49D8">
      <w:pPr>
        <w:autoSpaceDE w:val="0"/>
        <w:autoSpaceDN w:val="0"/>
        <w:adjustRightInd w:val="0"/>
        <w:spacing w:after="0" w:line="240" w:lineRule="auto"/>
        <w:ind w:firstLine="709"/>
        <w:jc w:val="both"/>
        <w:rPr>
          <w:rFonts w:ascii="Times New Roman" w:hAnsi="Times New Roman"/>
          <w:sz w:val="24"/>
          <w:szCs w:val="17"/>
        </w:rPr>
      </w:pPr>
      <w:r w:rsidRPr="00D16589">
        <w:rPr>
          <w:rFonts w:ascii="Times New Roman" w:hAnsi="Times New Roman"/>
          <w:sz w:val="24"/>
          <w:szCs w:val="17"/>
        </w:rPr>
        <w:t>Keterangan :</w:t>
      </w:r>
    </w:p>
    <w:p w:rsidR="00DB49D8" w:rsidRPr="00D16589" w:rsidRDefault="00DB49D8" w:rsidP="00DB49D8">
      <w:pPr>
        <w:autoSpaceDE w:val="0"/>
        <w:autoSpaceDN w:val="0"/>
        <w:adjustRightInd w:val="0"/>
        <w:spacing w:after="0" w:line="240" w:lineRule="auto"/>
        <w:ind w:firstLine="709"/>
        <w:jc w:val="both"/>
        <w:rPr>
          <w:rFonts w:ascii="Times New Roman" w:hAnsi="Times New Roman"/>
          <w:sz w:val="24"/>
          <w:szCs w:val="17"/>
        </w:rPr>
      </w:pPr>
      <w:r w:rsidRPr="00D16589">
        <w:rPr>
          <w:rFonts w:ascii="Times New Roman" w:hAnsi="Times New Roman"/>
          <w:sz w:val="24"/>
          <w:szCs w:val="17"/>
        </w:rPr>
        <w:t>n : jumlah skor pengungkapan yang diperoleh untuk perusahaann</w:t>
      </w:r>
    </w:p>
    <w:p w:rsidR="00DB49D8" w:rsidRPr="00D16589" w:rsidRDefault="00DB49D8" w:rsidP="00DB49D8">
      <w:pPr>
        <w:autoSpaceDE w:val="0"/>
        <w:autoSpaceDN w:val="0"/>
        <w:adjustRightInd w:val="0"/>
        <w:spacing w:after="0" w:line="240" w:lineRule="auto"/>
        <w:ind w:firstLine="709"/>
        <w:jc w:val="both"/>
        <w:rPr>
          <w:rFonts w:ascii="Times New Roman" w:hAnsi="Times New Roman"/>
          <w:sz w:val="24"/>
          <w:szCs w:val="17"/>
        </w:rPr>
      </w:pPr>
      <w:r w:rsidRPr="00D16589">
        <w:rPr>
          <w:rFonts w:ascii="Times New Roman" w:hAnsi="Times New Roman"/>
          <w:sz w:val="24"/>
          <w:szCs w:val="17"/>
        </w:rPr>
        <w:t>k : jumlah skor maksimal (78 item)</w:t>
      </w:r>
    </w:p>
    <w:p w:rsidR="00DB49D8" w:rsidRPr="00D16589" w:rsidRDefault="00DB49D8" w:rsidP="00DB49D8">
      <w:pPr>
        <w:autoSpaceDE w:val="0"/>
        <w:autoSpaceDN w:val="0"/>
        <w:adjustRightInd w:val="0"/>
        <w:spacing w:after="0" w:line="360" w:lineRule="auto"/>
        <w:jc w:val="both"/>
        <w:rPr>
          <w:rFonts w:ascii="Times New Roman" w:hAnsi="Times New Roman"/>
          <w:sz w:val="24"/>
          <w:szCs w:val="17"/>
        </w:rPr>
      </w:pPr>
    </w:p>
    <w:p w:rsidR="00DB49D8" w:rsidRPr="00D16589" w:rsidRDefault="00DB49D8" w:rsidP="00DB49D8">
      <w:pPr>
        <w:tabs>
          <w:tab w:val="left" w:pos="709"/>
        </w:tabs>
        <w:autoSpaceDE w:val="0"/>
        <w:autoSpaceDN w:val="0"/>
        <w:adjustRightInd w:val="0"/>
        <w:spacing w:after="0" w:line="360" w:lineRule="auto"/>
        <w:jc w:val="both"/>
        <w:rPr>
          <w:rFonts w:ascii="Times New Roman" w:hAnsi="Times New Roman"/>
          <w:b/>
          <w:sz w:val="24"/>
          <w:szCs w:val="17"/>
        </w:rPr>
      </w:pPr>
      <w:r w:rsidRPr="00D16589">
        <w:rPr>
          <w:rFonts w:ascii="Times New Roman" w:hAnsi="Times New Roman"/>
          <w:b/>
          <w:sz w:val="24"/>
          <w:szCs w:val="17"/>
        </w:rPr>
        <w:t>2.4</w:t>
      </w:r>
      <w:r w:rsidRPr="00D16589">
        <w:rPr>
          <w:rFonts w:ascii="Times New Roman" w:hAnsi="Times New Roman"/>
          <w:b/>
          <w:sz w:val="24"/>
          <w:szCs w:val="17"/>
        </w:rPr>
        <w:tab/>
        <w:t>Kinerja Lingkungan</w:t>
      </w:r>
    </w:p>
    <w:p w:rsidR="00DB49D8" w:rsidRPr="00D16589" w:rsidRDefault="00DB49D8" w:rsidP="0046601C">
      <w:pPr>
        <w:autoSpaceDE w:val="0"/>
        <w:autoSpaceDN w:val="0"/>
        <w:adjustRightInd w:val="0"/>
        <w:spacing w:after="0" w:line="360" w:lineRule="auto"/>
        <w:ind w:firstLine="709"/>
        <w:jc w:val="both"/>
        <w:rPr>
          <w:rFonts w:ascii="Times New Roman" w:hAnsi="Times New Roman"/>
          <w:sz w:val="24"/>
          <w:szCs w:val="17"/>
        </w:rPr>
      </w:pPr>
      <w:r w:rsidRPr="00D16589">
        <w:rPr>
          <w:rFonts w:ascii="Times New Roman" w:hAnsi="Times New Roman"/>
          <w:sz w:val="24"/>
          <w:szCs w:val="17"/>
        </w:rPr>
        <w:t>Kinerja lingkungan adalah hasil dari kebijakan pengelolaan sumber daya alam dan lingkungan hidup terintegrasi, guna mendukung tercapainya pembangunan berkelanjutan, dengan menekankan pada ekonomi hijau (Kementerian lingkungan hidup Indonesia, 2011). Menurut Suratno (2006), “</w:t>
      </w:r>
      <w:r w:rsidR="006B1EB4" w:rsidRPr="00D16589">
        <w:rPr>
          <w:rFonts w:ascii="Times New Roman" w:hAnsi="Times New Roman"/>
          <w:sz w:val="24"/>
          <w:szCs w:val="17"/>
        </w:rPr>
        <w:t>K</w:t>
      </w:r>
      <w:r w:rsidRPr="00D16589">
        <w:rPr>
          <w:rFonts w:ascii="Times New Roman" w:hAnsi="Times New Roman"/>
          <w:sz w:val="24"/>
          <w:szCs w:val="17"/>
        </w:rPr>
        <w:t>inerja lingkungan (</w:t>
      </w:r>
      <w:r w:rsidRPr="00D16589">
        <w:rPr>
          <w:rFonts w:ascii="Times New Roman" w:hAnsi="Times New Roman"/>
          <w:i/>
          <w:sz w:val="24"/>
          <w:szCs w:val="17"/>
        </w:rPr>
        <w:t>environmental performance)</w:t>
      </w:r>
      <w:r w:rsidRPr="00D16589">
        <w:rPr>
          <w:rFonts w:ascii="Times New Roman" w:hAnsi="Times New Roman"/>
          <w:sz w:val="24"/>
          <w:szCs w:val="17"/>
        </w:rPr>
        <w:t xml:space="preserve"> adalah kinerja perusahaan dalam menciptakan lingkungan yang hijau.” </w:t>
      </w:r>
      <w:r w:rsidR="0046601C">
        <w:rPr>
          <w:rFonts w:ascii="Times New Roman" w:hAnsi="Times New Roman"/>
          <w:sz w:val="24"/>
          <w:szCs w:val="17"/>
        </w:rPr>
        <w:t>Menurut Ikhsan (2009:308), “</w:t>
      </w:r>
      <w:r w:rsidR="0046601C">
        <w:rPr>
          <w:rFonts w:ascii="Times New Roman" w:hAnsi="Times New Roman"/>
          <w:i/>
          <w:sz w:val="24"/>
          <w:szCs w:val="17"/>
        </w:rPr>
        <w:t xml:space="preserve">Environmental Performance </w:t>
      </w:r>
      <w:r w:rsidR="0046601C">
        <w:rPr>
          <w:rFonts w:ascii="Times New Roman" w:hAnsi="Times New Roman"/>
          <w:sz w:val="24"/>
          <w:szCs w:val="17"/>
        </w:rPr>
        <w:t>atau biasa disebut dengan kinerja lingkungan adalah hasil yang dapat diukur dari sistem manajemen lingkungan, yang terkait dengan kontrol aspek-aspek lingkungannya. Pengkajian kinerja lingkungan didasarkan pada kebijakan lingkungan, sasaran lingkungan dan target lingkungan.”</w:t>
      </w:r>
      <w:r w:rsidRPr="00D16589">
        <w:rPr>
          <w:rFonts w:ascii="Times New Roman" w:hAnsi="Times New Roman"/>
          <w:sz w:val="24"/>
          <w:szCs w:val="17"/>
        </w:rPr>
        <w:t xml:space="preserve"> Berikut merupakan pengertian pengukuran kinerja lingkungan menurut para ahli:</w:t>
      </w:r>
    </w:p>
    <w:p w:rsidR="00DB49D8" w:rsidRPr="00D16589" w:rsidRDefault="00DB49D8" w:rsidP="00DB49D8">
      <w:pPr>
        <w:autoSpaceDE w:val="0"/>
        <w:autoSpaceDN w:val="0"/>
        <w:adjustRightInd w:val="0"/>
        <w:spacing w:after="0" w:line="360" w:lineRule="auto"/>
        <w:ind w:firstLine="709"/>
        <w:jc w:val="both"/>
        <w:rPr>
          <w:rFonts w:ascii="Times New Roman" w:hAnsi="Times New Roman"/>
          <w:sz w:val="24"/>
          <w:szCs w:val="17"/>
        </w:rPr>
      </w:pPr>
      <w:r w:rsidRPr="00D16589">
        <w:rPr>
          <w:rFonts w:ascii="Times New Roman" w:hAnsi="Times New Roman"/>
          <w:sz w:val="24"/>
          <w:szCs w:val="17"/>
        </w:rPr>
        <w:lastRenderedPageBreak/>
        <w:t>Menurut Ikhsan (2009:306), pengukuran kinerja lingkungan sebagai:</w:t>
      </w:r>
    </w:p>
    <w:p w:rsidR="00DB49D8" w:rsidRPr="00D16589" w:rsidRDefault="00DB49D8" w:rsidP="00DB49D8">
      <w:pPr>
        <w:autoSpaceDE w:val="0"/>
        <w:autoSpaceDN w:val="0"/>
        <w:adjustRightInd w:val="0"/>
        <w:spacing w:line="240" w:lineRule="auto"/>
        <w:ind w:left="709"/>
        <w:jc w:val="both"/>
        <w:rPr>
          <w:rFonts w:ascii="Times New Roman" w:hAnsi="Times New Roman"/>
          <w:sz w:val="24"/>
          <w:szCs w:val="17"/>
        </w:rPr>
      </w:pPr>
      <w:r w:rsidRPr="00D16589">
        <w:rPr>
          <w:rFonts w:ascii="Times New Roman" w:hAnsi="Times New Roman"/>
          <w:sz w:val="24"/>
          <w:szCs w:val="17"/>
        </w:rPr>
        <w:t>Hasil dari suatu penilaian yang sistematik dan didasarkan pada kelompok indikator kinerja kegiatan yang berupa indikator-indikator masukan, keluaran, hasil, manfaat, dan dampak. Pengukuran kinerja dilakukan dengan menggunakan indikator kinerja kegiatan yang dilakukan dengan memanfaatkan data kinerja yang diperoleh melalui data internal yang ditetapkan oleh instansi maupun data eksternal yang berasal dari luar instansi.</w:t>
      </w:r>
    </w:p>
    <w:p w:rsidR="00DB49D8" w:rsidRPr="00D16589" w:rsidRDefault="00DB49D8" w:rsidP="00DB49D8">
      <w:pPr>
        <w:autoSpaceDE w:val="0"/>
        <w:autoSpaceDN w:val="0"/>
        <w:adjustRightInd w:val="0"/>
        <w:spacing w:after="0" w:line="360" w:lineRule="auto"/>
        <w:ind w:firstLine="709"/>
        <w:jc w:val="both"/>
        <w:rPr>
          <w:rFonts w:ascii="Times New Roman" w:hAnsi="Times New Roman"/>
          <w:sz w:val="24"/>
          <w:szCs w:val="17"/>
        </w:rPr>
      </w:pPr>
      <w:r w:rsidRPr="00D16589">
        <w:rPr>
          <w:rFonts w:ascii="Times New Roman" w:hAnsi="Times New Roman"/>
          <w:sz w:val="24"/>
          <w:szCs w:val="17"/>
        </w:rPr>
        <w:t>Menurut Pujiasih (2013) yaitu:</w:t>
      </w:r>
    </w:p>
    <w:p w:rsidR="00DB49D8" w:rsidRPr="00D16589" w:rsidRDefault="00DB49D8" w:rsidP="00DB49D8">
      <w:pPr>
        <w:autoSpaceDE w:val="0"/>
        <w:autoSpaceDN w:val="0"/>
        <w:adjustRightInd w:val="0"/>
        <w:spacing w:line="240" w:lineRule="auto"/>
        <w:ind w:left="709"/>
        <w:jc w:val="both"/>
        <w:rPr>
          <w:rFonts w:ascii="Times New Roman" w:hAnsi="Times New Roman"/>
          <w:sz w:val="24"/>
          <w:szCs w:val="17"/>
        </w:rPr>
      </w:pPr>
      <w:r w:rsidRPr="00D16589">
        <w:rPr>
          <w:rFonts w:ascii="Times New Roman" w:hAnsi="Times New Roman"/>
          <w:sz w:val="24"/>
          <w:szCs w:val="17"/>
        </w:rPr>
        <w:t>Kinerja lingkungan diukur dari prestasi perusahaan mengikuti Program Penilaian Peringkat Kinerja Perusahaan dalam Pengelolaan Lingkungan Hidup (PROPER). Program ini merupakan salah satu upaya yang dilakukan oleh Kementrian Lingkungan Hidup (KLH) untuk mendorong penataan perusahaan dalam pengelolaan hidup. PROPER diumumkan secara rutin kepada masyarakat, sehingga perusahaan yang dinilai akan mendapat insentif maupun disinsentif reputasi, tergantung pada tingkat ketaatannya.</w:t>
      </w:r>
    </w:p>
    <w:p w:rsidR="00DB49D8" w:rsidRPr="00D16589" w:rsidRDefault="00DB49D8" w:rsidP="00DB49D8">
      <w:pPr>
        <w:autoSpaceDE w:val="0"/>
        <w:autoSpaceDN w:val="0"/>
        <w:adjustRightInd w:val="0"/>
        <w:spacing w:after="0" w:line="360" w:lineRule="auto"/>
        <w:ind w:firstLine="709"/>
        <w:jc w:val="both"/>
        <w:rPr>
          <w:rFonts w:ascii="Times New Roman" w:hAnsi="Times New Roman"/>
          <w:sz w:val="24"/>
          <w:szCs w:val="17"/>
        </w:rPr>
      </w:pPr>
      <w:r w:rsidRPr="00D16589">
        <w:rPr>
          <w:rFonts w:ascii="Times New Roman" w:hAnsi="Times New Roman"/>
          <w:sz w:val="24"/>
          <w:szCs w:val="17"/>
        </w:rPr>
        <w:t>Kementerian Lingkungan Hidup (KLH) telah menerapkan program Penilaian Peringkat Kinerja Perusahaan dalam Pengelolaan Lingkungan Hidup (PROPER). PROPER merupakan alat ukur yang digunakan untuk mengetahui berpengaruh atau tidaknya kinerja lingkungan terhadap kinerja keuangan perusahaan. Program ini bertujuan mendorong perusahaan taat terhadap peraturan lingkungan hidup dan mencapai keunggulan lingkungan (</w:t>
      </w:r>
      <w:r w:rsidRPr="00D16589">
        <w:rPr>
          <w:rFonts w:ascii="Times New Roman" w:hAnsi="Times New Roman"/>
          <w:i/>
          <w:sz w:val="24"/>
          <w:szCs w:val="17"/>
        </w:rPr>
        <w:t>environmental excellency</w:t>
      </w:r>
      <w:r w:rsidRPr="00D16589">
        <w:rPr>
          <w:rFonts w:ascii="Times New Roman" w:hAnsi="Times New Roman"/>
          <w:sz w:val="24"/>
          <w:szCs w:val="17"/>
        </w:rPr>
        <w:t>) melalui integrasi prinsip-prinsip pembangunan berkelanjutan dalam proses produksi dan jasa, dengan jalan penerapan sistem manajemen lingkungan, 3R (</w:t>
      </w:r>
      <w:r w:rsidRPr="00D16589">
        <w:rPr>
          <w:rFonts w:ascii="Times New Roman" w:hAnsi="Times New Roman"/>
          <w:i/>
          <w:sz w:val="24"/>
          <w:szCs w:val="17"/>
        </w:rPr>
        <w:t>reuse, reduce, recycle</w:t>
      </w:r>
      <w:r w:rsidRPr="00D16589">
        <w:rPr>
          <w:rFonts w:ascii="Times New Roman" w:hAnsi="Times New Roman"/>
          <w:sz w:val="24"/>
          <w:szCs w:val="17"/>
        </w:rPr>
        <w:t xml:space="preserve">), efisiensi energi, konservasi sumberdaya dan pelaksanaan bisnis yang beretika serta bertanggungjawab terhadap masyarakat melalui program pengembangan masyarakat. Dengan adanya pengelolaan lingkungan yang baik akan dapat meningkatkan kualitas produksi, meningkatkan citra baik perusahaan yang nantinya juga dapat meningkatkan kinerja keuangan perusahaan (Sarumpaet, 2005). </w:t>
      </w:r>
    </w:p>
    <w:p w:rsidR="00DB49D8" w:rsidRPr="00D16589" w:rsidRDefault="00DB49D8" w:rsidP="00DB49D8">
      <w:pPr>
        <w:autoSpaceDE w:val="0"/>
        <w:autoSpaceDN w:val="0"/>
        <w:adjustRightInd w:val="0"/>
        <w:spacing w:after="0" w:line="360" w:lineRule="auto"/>
        <w:ind w:firstLine="709"/>
        <w:jc w:val="both"/>
        <w:rPr>
          <w:rFonts w:ascii="Times New Roman" w:hAnsi="Times New Roman"/>
          <w:sz w:val="24"/>
          <w:szCs w:val="17"/>
        </w:rPr>
      </w:pPr>
      <w:r w:rsidRPr="00D16589">
        <w:rPr>
          <w:rFonts w:ascii="Times New Roman" w:hAnsi="Times New Roman"/>
          <w:sz w:val="24"/>
          <w:szCs w:val="17"/>
        </w:rPr>
        <w:t>Kriteria Penilaian PROPER tercantum dalam Peraturan M</w:t>
      </w:r>
      <w:r w:rsidR="006B1EB4" w:rsidRPr="00D16589">
        <w:rPr>
          <w:rFonts w:ascii="Times New Roman" w:hAnsi="Times New Roman"/>
          <w:sz w:val="24"/>
          <w:szCs w:val="17"/>
        </w:rPr>
        <w:t>enteri Negara Lingkungan Hidup Nomor 06 T</w:t>
      </w:r>
      <w:r w:rsidRPr="00D16589">
        <w:rPr>
          <w:rFonts w:ascii="Times New Roman" w:hAnsi="Times New Roman"/>
          <w:sz w:val="24"/>
          <w:szCs w:val="17"/>
        </w:rPr>
        <w:t xml:space="preserve">ahun 2013 tentang Program Penilaian Peringkat Kinerja Perusahaan dalam Pengelolaan Lingkungan Hidup. Program penilaian peringkat kinerja perusahaan dalam pengelolaan lingkungan hidup ini, </w:t>
      </w:r>
      <w:r w:rsidRPr="00D16589">
        <w:rPr>
          <w:rFonts w:ascii="Times New Roman" w:hAnsi="Times New Roman"/>
          <w:sz w:val="24"/>
          <w:szCs w:val="17"/>
        </w:rPr>
        <w:lastRenderedPageBreak/>
        <w:t xml:space="preserve">diperkenalkan screening kinerja berdasarkan kriteria peringkat PROPER yang dikeluarkan oleh Kementrian Lingkungan Hidup sebagai berikut : </w:t>
      </w:r>
    </w:p>
    <w:p w:rsidR="00DB49D8" w:rsidRPr="00D16589" w:rsidRDefault="00DB49D8" w:rsidP="00DB49D8">
      <w:pPr>
        <w:autoSpaceDE w:val="0"/>
        <w:autoSpaceDN w:val="0"/>
        <w:adjustRightInd w:val="0"/>
        <w:spacing w:after="0" w:line="360" w:lineRule="auto"/>
        <w:jc w:val="center"/>
        <w:rPr>
          <w:rFonts w:ascii="Times New Roman" w:hAnsi="Times New Roman"/>
          <w:b/>
          <w:sz w:val="24"/>
          <w:szCs w:val="17"/>
        </w:rPr>
      </w:pPr>
      <w:r w:rsidRPr="00D16589">
        <w:rPr>
          <w:rFonts w:ascii="Times New Roman" w:hAnsi="Times New Roman"/>
          <w:b/>
          <w:sz w:val="24"/>
          <w:szCs w:val="17"/>
        </w:rPr>
        <w:t>Tabel 2.1</w:t>
      </w:r>
    </w:p>
    <w:p w:rsidR="00DB49D8" w:rsidRPr="00D16589" w:rsidRDefault="00DB49D8" w:rsidP="00DB49D8">
      <w:pPr>
        <w:autoSpaceDE w:val="0"/>
        <w:autoSpaceDN w:val="0"/>
        <w:adjustRightInd w:val="0"/>
        <w:spacing w:after="0" w:line="360" w:lineRule="auto"/>
        <w:jc w:val="center"/>
        <w:rPr>
          <w:rFonts w:ascii="Times New Roman" w:hAnsi="Times New Roman"/>
          <w:b/>
          <w:sz w:val="24"/>
          <w:szCs w:val="17"/>
        </w:rPr>
      </w:pPr>
      <w:r w:rsidRPr="00D16589">
        <w:rPr>
          <w:rFonts w:ascii="Times New Roman" w:hAnsi="Times New Roman"/>
          <w:b/>
          <w:sz w:val="24"/>
          <w:szCs w:val="17"/>
        </w:rPr>
        <w:t>Kriteria Peringkat PROPER</w:t>
      </w:r>
    </w:p>
    <w:tbl>
      <w:tblPr>
        <w:tblStyle w:val="TableGrid"/>
        <w:tblW w:w="7938" w:type="dxa"/>
        <w:tblInd w:w="108" w:type="dxa"/>
        <w:tblLayout w:type="fixed"/>
        <w:tblLook w:val="04A0"/>
      </w:tblPr>
      <w:tblGrid>
        <w:gridCol w:w="1985"/>
        <w:gridCol w:w="5103"/>
        <w:gridCol w:w="850"/>
      </w:tblGrid>
      <w:tr w:rsidR="00DB49D8" w:rsidRPr="00D16589" w:rsidTr="00796B5B">
        <w:tc>
          <w:tcPr>
            <w:tcW w:w="1985" w:type="dxa"/>
          </w:tcPr>
          <w:p w:rsidR="00DB49D8" w:rsidRPr="00D16589" w:rsidRDefault="00DB49D8" w:rsidP="00796B5B">
            <w:pPr>
              <w:autoSpaceDE w:val="0"/>
              <w:autoSpaceDN w:val="0"/>
              <w:adjustRightInd w:val="0"/>
              <w:jc w:val="center"/>
              <w:rPr>
                <w:rFonts w:ascii="Times New Roman" w:hAnsi="Times New Roman"/>
                <w:b/>
                <w:sz w:val="24"/>
                <w:szCs w:val="17"/>
              </w:rPr>
            </w:pPr>
            <w:r w:rsidRPr="00D16589">
              <w:rPr>
                <w:rFonts w:ascii="Times New Roman" w:hAnsi="Times New Roman"/>
                <w:b/>
                <w:sz w:val="24"/>
                <w:szCs w:val="17"/>
              </w:rPr>
              <w:t>Indikator Warna</w:t>
            </w:r>
          </w:p>
        </w:tc>
        <w:tc>
          <w:tcPr>
            <w:tcW w:w="5103" w:type="dxa"/>
          </w:tcPr>
          <w:p w:rsidR="00DB49D8" w:rsidRPr="00D16589" w:rsidRDefault="00DB49D8" w:rsidP="00796B5B">
            <w:pPr>
              <w:autoSpaceDE w:val="0"/>
              <w:autoSpaceDN w:val="0"/>
              <w:adjustRightInd w:val="0"/>
              <w:jc w:val="center"/>
              <w:rPr>
                <w:rFonts w:ascii="Times New Roman" w:hAnsi="Times New Roman"/>
                <w:b/>
                <w:sz w:val="24"/>
                <w:szCs w:val="17"/>
              </w:rPr>
            </w:pPr>
            <w:r w:rsidRPr="00D16589">
              <w:rPr>
                <w:rFonts w:ascii="Times New Roman" w:hAnsi="Times New Roman"/>
                <w:b/>
                <w:sz w:val="24"/>
                <w:szCs w:val="17"/>
              </w:rPr>
              <w:t>Keterangan</w:t>
            </w:r>
          </w:p>
        </w:tc>
        <w:tc>
          <w:tcPr>
            <w:tcW w:w="850" w:type="dxa"/>
          </w:tcPr>
          <w:p w:rsidR="00DB49D8" w:rsidRPr="00D16589" w:rsidRDefault="00DB49D8" w:rsidP="00796B5B">
            <w:pPr>
              <w:autoSpaceDE w:val="0"/>
              <w:autoSpaceDN w:val="0"/>
              <w:adjustRightInd w:val="0"/>
              <w:jc w:val="center"/>
              <w:rPr>
                <w:rFonts w:ascii="Times New Roman" w:hAnsi="Times New Roman"/>
                <w:b/>
                <w:sz w:val="24"/>
                <w:szCs w:val="17"/>
              </w:rPr>
            </w:pPr>
            <w:r w:rsidRPr="00D16589">
              <w:rPr>
                <w:rFonts w:ascii="Times New Roman" w:hAnsi="Times New Roman"/>
                <w:b/>
                <w:sz w:val="24"/>
                <w:szCs w:val="17"/>
              </w:rPr>
              <w:t>Skor</w:t>
            </w:r>
          </w:p>
        </w:tc>
      </w:tr>
      <w:tr w:rsidR="00DB49D8" w:rsidRPr="00D16589" w:rsidTr="00796B5B">
        <w:tc>
          <w:tcPr>
            <w:tcW w:w="1985" w:type="dxa"/>
          </w:tcPr>
          <w:p w:rsidR="00DB49D8" w:rsidRPr="00D16589" w:rsidRDefault="00DB49D8" w:rsidP="00796B5B">
            <w:pPr>
              <w:autoSpaceDE w:val="0"/>
              <w:autoSpaceDN w:val="0"/>
              <w:adjustRightInd w:val="0"/>
              <w:jc w:val="center"/>
              <w:rPr>
                <w:rFonts w:ascii="Times New Roman" w:hAnsi="Times New Roman"/>
                <w:b/>
                <w:sz w:val="24"/>
                <w:szCs w:val="17"/>
              </w:rPr>
            </w:pPr>
            <w:r w:rsidRPr="00D16589">
              <w:rPr>
                <w:rFonts w:ascii="Times New Roman" w:hAnsi="Times New Roman"/>
                <w:sz w:val="24"/>
                <w:szCs w:val="17"/>
              </w:rPr>
              <w:t>Emas</w:t>
            </w:r>
          </w:p>
        </w:tc>
        <w:tc>
          <w:tcPr>
            <w:tcW w:w="5103" w:type="dxa"/>
          </w:tcPr>
          <w:p w:rsidR="00DB49D8" w:rsidRPr="00D16589" w:rsidRDefault="00DB49D8" w:rsidP="00796B5B">
            <w:pPr>
              <w:autoSpaceDE w:val="0"/>
              <w:autoSpaceDN w:val="0"/>
              <w:adjustRightInd w:val="0"/>
              <w:jc w:val="both"/>
              <w:rPr>
                <w:rFonts w:ascii="Times New Roman" w:hAnsi="Times New Roman"/>
                <w:b/>
                <w:sz w:val="24"/>
                <w:szCs w:val="17"/>
              </w:rPr>
            </w:pPr>
            <w:r w:rsidRPr="00D16589">
              <w:rPr>
                <w:rFonts w:ascii="Times New Roman" w:hAnsi="Times New Roman"/>
                <w:sz w:val="24"/>
                <w:szCs w:val="17"/>
              </w:rPr>
              <w:t>Telah secara konsisten menunjukkan keunggulan lingkungan dalam proses produksinya.</w:t>
            </w:r>
          </w:p>
        </w:tc>
        <w:tc>
          <w:tcPr>
            <w:tcW w:w="850" w:type="dxa"/>
          </w:tcPr>
          <w:p w:rsidR="00DB49D8" w:rsidRPr="00D16589" w:rsidRDefault="00DB49D8" w:rsidP="00796B5B">
            <w:pPr>
              <w:autoSpaceDE w:val="0"/>
              <w:autoSpaceDN w:val="0"/>
              <w:adjustRightInd w:val="0"/>
              <w:jc w:val="center"/>
              <w:rPr>
                <w:rFonts w:ascii="Times New Roman" w:hAnsi="Times New Roman"/>
                <w:sz w:val="24"/>
                <w:szCs w:val="17"/>
              </w:rPr>
            </w:pPr>
            <w:r w:rsidRPr="00D16589">
              <w:rPr>
                <w:rFonts w:ascii="Times New Roman" w:hAnsi="Times New Roman"/>
                <w:sz w:val="24"/>
                <w:szCs w:val="17"/>
              </w:rPr>
              <w:t>5</w:t>
            </w:r>
          </w:p>
        </w:tc>
      </w:tr>
      <w:tr w:rsidR="00DB49D8" w:rsidRPr="00D16589" w:rsidTr="00796B5B">
        <w:tc>
          <w:tcPr>
            <w:tcW w:w="1985" w:type="dxa"/>
          </w:tcPr>
          <w:p w:rsidR="00DB49D8" w:rsidRPr="00D16589" w:rsidRDefault="00DB49D8" w:rsidP="00796B5B">
            <w:pPr>
              <w:autoSpaceDE w:val="0"/>
              <w:autoSpaceDN w:val="0"/>
              <w:adjustRightInd w:val="0"/>
              <w:jc w:val="center"/>
              <w:rPr>
                <w:rFonts w:ascii="Times New Roman" w:hAnsi="Times New Roman"/>
                <w:b/>
                <w:sz w:val="24"/>
                <w:szCs w:val="17"/>
              </w:rPr>
            </w:pPr>
            <w:r w:rsidRPr="00D16589">
              <w:rPr>
                <w:rFonts w:ascii="Times New Roman" w:hAnsi="Times New Roman"/>
                <w:sz w:val="24"/>
                <w:szCs w:val="17"/>
              </w:rPr>
              <w:t>Hijau</w:t>
            </w:r>
          </w:p>
        </w:tc>
        <w:tc>
          <w:tcPr>
            <w:tcW w:w="5103" w:type="dxa"/>
          </w:tcPr>
          <w:p w:rsidR="00DB49D8" w:rsidRPr="00D16589" w:rsidRDefault="00DB49D8" w:rsidP="00796B5B">
            <w:pPr>
              <w:autoSpaceDE w:val="0"/>
              <w:autoSpaceDN w:val="0"/>
              <w:adjustRightInd w:val="0"/>
              <w:jc w:val="both"/>
              <w:rPr>
                <w:rFonts w:ascii="Times New Roman" w:hAnsi="Times New Roman"/>
                <w:b/>
                <w:sz w:val="24"/>
                <w:szCs w:val="17"/>
              </w:rPr>
            </w:pPr>
            <w:r w:rsidRPr="00D16589">
              <w:rPr>
                <w:rFonts w:ascii="Times New Roman" w:hAnsi="Times New Roman"/>
                <w:sz w:val="24"/>
                <w:szCs w:val="17"/>
              </w:rPr>
              <w:t>Telah melakukan pengelolaan lingkungan lebih dari yang dipersyaratkan dalam peraturan.</w:t>
            </w:r>
          </w:p>
        </w:tc>
        <w:tc>
          <w:tcPr>
            <w:tcW w:w="850" w:type="dxa"/>
          </w:tcPr>
          <w:p w:rsidR="00DB49D8" w:rsidRPr="00D16589" w:rsidRDefault="00DB49D8" w:rsidP="00796B5B">
            <w:pPr>
              <w:autoSpaceDE w:val="0"/>
              <w:autoSpaceDN w:val="0"/>
              <w:adjustRightInd w:val="0"/>
              <w:jc w:val="center"/>
              <w:rPr>
                <w:rFonts w:ascii="Times New Roman" w:hAnsi="Times New Roman"/>
                <w:sz w:val="24"/>
                <w:szCs w:val="17"/>
              </w:rPr>
            </w:pPr>
            <w:r w:rsidRPr="00D16589">
              <w:rPr>
                <w:rFonts w:ascii="Times New Roman" w:hAnsi="Times New Roman"/>
                <w:sz w:val="24"/>
                <w:szCs w:val="17"/>
              </w:rPr>
              <w:t>4</w:t>
            </w:r>
          </w:p>
        </w:tc>
      </w:tr>
      <w:tr w:rsidR="00DB49D8" w:rsidRPr="00D16589" w:rsidTr="00796B5B">
        <w:tc>
          <w:tcPr>
            <w:tcW w:w="1985" w:type="dxa"/>
          </w:tcPr>
          <w:p w:rsidR="00DB49D8" w:rsidRPr="00D16589" w:rsidRDefault="00DB49D8" w:rsidP="00796B5B">
            <w:pPr>
              <w:autoSpaceDE w:val="0"/>
              <w:autoSpaceDN w:val="0"/>
              <w:adjustRightInd w:val="0"/>
              <w:jc w:val="center"/>
              <w:rPr>
                <w:rFonts w:ascii="Times New Roman" w:hAnsi="Times New Roman"/>
                <w:b/>
                <w:sz w:val="24"/>
                <w:szCs w:val="17"/>
              </w:rPr>
            </w:pPr>
            <w:r w:rsidRPr="00D16589">
              <w:rPr>
                <w:rFonts w:ascii="Times New Roman" w:hAnsi="Times New Roman"/>
                <w:sz w:val="24"/>
                <w:szCs w:val="17"/>
              </w:rPr>
              <w:t>Biru</w:t>
            </w:r>
          </w:p>
        </w:tc>
        <w:tc>
          <w:tcPr>
            <w:tcW w:w="5103" w:type="dxa"/>
          </w:tcPr>
          <w:p w:rsidR="00DB49D8" w:rsidRPr="00D16589" w:rsidRDefault="00DB49D8" w:rsidP="00796B5B">
            <w:pPr>
              <w:autoSpaceDE w:val="0"/>
              <w:autoSpaceDN w:val="0"/>
              <w:adjustRightInd w:val="0"/>
              <w:jc w:val="both"/>
              <w:rPr>
                <w:rFonts w:ascii="Times New Roman" w:hAnsi="Times New Roman"/>
                <w:b/>
                <w:sz w:val="24"/>
                <w:szCs w:val="17"/>
              </w:rPr>
            </w:pPr>
            <w:r w:rsidRPr="00D16589">
              <w:rPr>
                <w:rFonts w:ascii="Times New Roman" w:hAnsi="Times New Roman"/>
                <w:sz w:val="24"/>
                <w:szCs w:val="17"/>
              </w:rPr>
              <w:t>Telah melakukan upaya pengelolaan lingkungan yang dipersyaratkan sesuai dengan ketentuan.</w:t>
            </w:r>
          </w:p>
        </w:tc>
        <w:tc>
          <w:tcPr>
            <w:tcW w:w="850" w:type="dxa"/>
          </w:tcPr>
          <w:p w:rsidR="00DB49D8" w:rsidRPr="00D16589" w:rsidRDefault="00DB49D8" w:rsidP="00796B5B">
            <w:pPr>
              <w:autoSpaceDE w:val="0"/>
              <w:autoSpaceDN w:val="0"/>
              <w:adjustRightInd w:val="0"/>
              <w:jc w:val="center"/>
              <w:rPr>
                <w:rFonts w:ascii="Times New Roman" w:hAnsi="Times New Roman"/>
                <w:sz w:val="24"/>
                <w:szCs w:val="17"/>
              </w:rPr>
            </w:pPr>
            <w:r w:rsidRPr="00D16589">
              <w:rPr>
                <w:rFonts w:ascii="Times New Roman" w:hAnsi="Times New Roman"/>
                <w:sz w:val="24"/>
                <w:szCs w:val="17"/>
              </w:rPr>
              <w:t>3</w:t>
            </w:r>
          </w:p>
        </w:tc>
      </w:tr>
      <w:tr w:rsidR="00DB49D8" w:rsidRPr="00D16589" w:rsidTr="00796B5B">
        <w:tc>
          <w:tcPr>
            <w:tcW w:w="1985" w:type="dxa"/>
          </w:tcPr>
          <w:p w:rsidR="00DB49D8" w:rsidRPr="00D16589" w:rsidRDefault="00DB49D8" w:rsidP="00796B5B">
            <w:pPr>
              <w:autoSpaceDE w:val="0"/>
              <w:autoSpaceDN w:val="0"/>
              <w:adjustRightInd w:val="0"/>
              <w:jc w:val="center"/>
              <w:rPr>
                <w:rFonts w:ascii="Times New Roman" w:hAnsi="Times New Roman"/>
                <w:b/>
                <w:sz w:val="24"/>
                <w:szCs w:val="17"/>
              </w:rPr>
            </w:pPr>
            <w:r w:rsidRPr="00D16589">
              <w:rPr>
                <w:rFonts w:ascii="Times New Roman" w:hAnsi="Times New Roman"/>
                <w:sz w:val="24"/>
                <w:szCs w:val="17"/>
              </w:rPr>
              <w:t>Merah</w:t>
            </w:r>
          </w:p>
        </w:tc>
        <w:tc>
          <w:tcPr>
            <w:tcW w:w="5103" w:type="dxa"/>
          </w:tcPr>
          <w:p w:rsidR="00DB49D8" w:rsidRPr="00D16589" w:rsidRDefault="00DB49D8" w:rsidP="00796B5B">
            <w:pPr>
              <w:autoSpaceDE w:val="0"/>
              <w:autoSpaceDN w:val="0"/>
              <w:adjustRightInd w:val="0"/>
              <w:jc w:val="both"/>
              <w:rPr>
                <w:rFonts w:ascii="Times New Roman" w:hAnsi="Times New Roman"/>
                <w:b/>
                <w:sz w:val="24"/>
                <w:szCs w:val="17"/>
              </w:rPr>
            </w:pPr>
            <w:r w:rsidRPr="00D16589">
              <w:rPr>
                <w:rFonts w:ascii="Times New Roman" w:hAnsi="Times New Roman"/>
                <w:sz w:val="24"/>
                <w:szCs w:val="17"/>
              </w:rPr>
              <w:t>Upaya pengelolaan lingkungan hidup yang tidak sesuai dengan ketentuan yang disyaratkan.</w:t>
            </w:r>
          </w:p>
        </w:tc>
        <w:tc>
          <w:tcPr>
            <w:tcW w:w="850" w:type="dxa"/>
          </w:tcPr>
          <w:p w:rsidR="00DB49D8" w:rsidRPr="00D16589" w:rsidRDefault="00DB49D8" w:rsidP="00796B5B">
            <w:pPr>
              <w:autoSpaceDE w:val="0"/>
              <w:autoSpaceDN w:val="0"/>
              <w:adjustRightInd w:val="0"/>
              <w:jc w:val="center"/>
              <w:rPr>
                <w:rFonts w:ascii="Times New Roman" w:hAnsi="Times New Roman"/>
                <w:sz w:val="24"/>
                <w:szCs w:val="17"/>
              </w:rPr>
            </w:pPr>
            <w:r w:rsidRPr="00D16589">
              <w:rPr>
                <w:rFonts w:ascii="Times New Roman" w:hAnsi="Times New Roman"/>
                <w:sz w:val="24"/>
                <w:szCs w:val="17"/>
              </w:rPr>
              <w:t>2</w:t>
            </w:r>
          </w:p>
        </w:tc>
      </w:tr>
      <w:tr w:rsidR="00DB49D8" w:rsidRPr="00D16589" w:rsidTr="00796B5B">
        <w:tc>
          <w:tcPr>
            <w:tcW w:w="1985" w:type="dxa"/>
          </w:tcPr>
          <w:p w:rsidR="00DB49D8" w:rsidRPr="00D16589" w:rsidRDefault="00DB49D8" w:rsidP="00796B5B">
            <w:pPr>
              <w:autoSpaceDE w:val="0"/>
              <w:autoSpaceDN w:val="0"/>
              <w:adjustRightInd w:val="0"/>
              <w:jc w:val="center"/>
              <w:rPr>
                <w:rFonts w:ascii="Times New Roman" w:hAnsi="Times New Roman"/>
                <w:b/>
                <w:sz w:val="24"/>
                <w:szCs w:val="17"/>
              </w:rPr>
            </w:pPr>
            <w:r w:rsidRPr="00D16589">
              <w:rPr>
                <w:rFonts w:ascii="Times New Roman" w:hAnsi="Times New Roman"/>
                <w:sz w:val="24"/>
                <w:szCs w:val="17"/>
              </w:rPr>
              <w:t>Hitam</w:t>
            </w:r>
          </w:p>
        </w:tc>
        <w:tc>
          <w:tcPr>
            <w:tcW w:w="5103" w:type="dxa"/>
          </w:tcPr>
          <w:p w:rsidR="00DB49D8" w:rsidRPr="00D16589" w:rsidRDefault="00DB49D8" w:rsidP="00796B5B">
            <w:pPr>
              <w:autoSpaceDE w:val="0"/>
              <w:autoSpaceDN w:val="0"/>
              <w:adjustRightInd w:val="0"/>
              <w:jc w:val="both"/>
              <w:rPr>
                <w:rFonts w:ascii="Times New Roman" w:hAnsi="Times New Roman"/>
                <w:b/>
                <w:sz w:val="24"/>
                <w:szCs w:val="17"/>
              </w:rPr>
            </w:pPr>
            <w:r w:rsidRPr="00D16589">
              <w:rPr>
                <w:rFonts w:ascii="Times New Roman" w:hAnsi="Times New Roman"/>
                <w:sz w:val="24"/>
                <w:szCs w:val="17"/>
              </w:rPr>
              <w:t>Diberikan kepada penanggung jawab usaha dan/atau kegiatan yang sengaja melakukan perbuatan atau kelalaian yang menyebabkan pencemaran dan/atau kerusakan lingkungan.</w:t>
            </w:r>
          </w:p>
        </w:tc>
        <w:tc>
          <w:tcPr>
            <w:tcW w:w="850" w:type="dxa"/>
          </w:tcPr>
          <w:p w:rsidR="00DB49D8" w:rsidRPr="00D16589" w:rsidRDefault="00DB49D8" w:rsidP="00796B5B">
            <w:pPr>
              <w:autoSpaceDE w:val="0"/>
              <w:autoSpaceDN w:val="0"/>
              <w:adjustRightInd w:val="0"/>
              <w:jc w:val="center"/>
              <w:rPr>
                <w:rFonts w:ascii="Times New Roman" w:hAnsi="Times New Roman"/>
                <w:sz w:val="24"/>
                <w:szCs w:val="17"/>
              </w:rPr>
            </w:pPr>
            <w:r w:rsidRPr="00D16589">
              <w:rPr>
                <w:rFonts w:ascii="Times New Roman" w:hAnsi="Times New Roman"/>
                <w:sz w:val="24"/>
                <w:szCs w:val="17"/>
              </w:rPr>
              <w:t>1</w:t>
            </w:r>
          </w:p>
        </w:tc>
      </w:tr>
    </w:tbl>
    <w:p w:rsidR="00DB49D8" w:rsidRPr="00D16589" w:rsidRDefault="00DB49D8" w:rsidP="00DB49D8">
      <w:pPr>
        <w:autoSpaceDE w:val="0"/>
        <w:autoSpaceDN w:val="0"/>
        <w:adjustRightInd w:val="0"/>
        <w:spacing w:after="0" w:line="360" w:lineRule="auto"/>
        <w:jc w:val="both"/>
        <w:rPr>
          <w:rFonts w:ascii="Times New Roman" w:hAnsi="Times New Roman"/>
          <w:sz w:val="20"/>
          <w:szCs w:val="17"/>
        </w:rPr>
      </w:pPr>
      <w:r w:rsidRPr="00D16589">
        <w:rPr>
          <w:rFonts w:ascii="Times New Roman" w:hAnsi="Times New Roman"/>
          <w:sz w:val="20"/>
          <w:szCs w:val="17"/>
        </w:rPr>
        <w:t>Sumber: Laporan PROPER, 2018</w:t>
      </w:r>
    </w:p>
    <w:p w:rsidR="00DB49D8" w:rsidRPr="00D16589" w:rsidRDefault="00DB49D8" w:rsidP="00DB49D8">
      <w:pPr>
        <w:autoSpaceDE w:val="0"/>
        <w:autoSpaceDN w:val="0"/>
        <w:adjustRightInd w:val="0"/>
        <w:spacing w:after="0" w:line="360" w:lineRule="auto"/>
        <w:jc w:val="both"/>
        <w:rPr>
          <w:rFonts w:ascii="Times New Roman" w:hAnsi="Times New Roman" w:cs="Times New Roman"/>
          <w:sz w:val="20"/>
          <w:szCs w:val="17"/>
        </w:rPr>
      </w:pPr>
    </w:p>
    <w:p w:rsidR="00DB49D8" w:rsidRPr="00D16589" w:rsidRDefault="00DB49D8" w:rsidP="00DB49D8">
      <w:pPr>
        <w:pStyle w:val="ListParagraph"/>
        <w:numPr>
          <w:ilvl w:val="1"/>
          <w:numId w:val="7"/>
        </w:numPr>
        <w:autoSpaceDE w:val="0"/>
        <w:autoSpaceDN w:val="0"/>
        <w:adjustRightInd w:val="0"/>
        <w:spacing w:after="0" w:line="360" w:lineRule="auto"/>
        <w:ind w:left="709" w:hanging="709"/>
        <w:jc w:val="both"/>
        <w:rPr>
          <w:rFonts w:ascii="Times New Roman" w:hAnsi="Times New Roman" w:cs="Times New Roman"/>
          <w:b/>
          <w:sz w:val="24"/>
          <w:szCs w:val="17"/>
        </w:rPr>
      </w:pPr>
      <w:r w:rsidRPr="00D16589">
        <w:rPr>
          <w:rFonts w:ascii="Times New Roman" w:hAnsi="Times New Roman" w:cs="Times New Roman"/>
          <w:b/>
          <w:sz w:val="24"/>
          <w:szCs w:val="17"/>
        </w:rPr>
        <w:t>Penelitian Terdahulu</w:t>
      </w:r>
    </w:p>
    <w:p w:rsidR="00F97D7C" w:rsidRPr="00D16589" w:rsidRDefault="00DB49D8" w:rsidP="00294C7F">
      <w:pPr>
        <w:spacing w:line="360" w:lineRule="auto"/>
        <w:jc w:val="both"/>
      </w:pPr>
      <w:r w:rsidRPr="00D16589">
        <w:rPr>
          <w:rFonts w:ascii="Times New Roman" w:hAnsi="Times New Roman" w:cs="Times New Roman"/>
          <w:sz w:val="24"/>
          <w:szCs w:val="24"/>
          <w:lang w:val="it-IT"/>
        </w:rPr>
        <w:t xml:space="preserve">Berikut ini adalah ringkasan penelitian yang telah dilakukan oleh peneliti sebelumnya yang ditampilkan dalam bentuk tabel </w:t>
      </w:r>
      <w:r w:rsidRPr="00D16589">
        <w:rPr>
          <w:rFonts w:ascii="Times New Roman" w:hAnsi="Times New Roman" w:cs="Times New Roman"/>
          <w:sz w:val="24"/>
          <w:szCs w:val="24"/>
        </w:rPr>
        <w:t>sebagai berikut</w:t>
      </w:r>
    </w:p>
    <w:p w:rsidR="00DB49D8" w:rsidRPr="00D16589" w:rsidRDefault="00DB49D8"/>
    <w:p w:rsidR="00DB49D8" w:rsidRPr="00D16589" w:rsidRDefault="00DB49D8"/>
    <w:p w:rsidR="00DB49D8" w:rsidRPr="00D16589" w:rsidRDefault="00DB49D8"/>
    <w:p w:rsidR="00DB49D8" w:rsidRPr="00D16589" w:rsidRDefault="00DB49D8"/>
    <w:p w:rsidR="00DB49D8" w:rsidRPr="00D16589" w:rsidRDefault="00DB49D8"/>
    <w:p w:rsidR="00DB49D8" w:rsidRPr="00D16589" w:rsidRDefault="00DB49D8"/>
    <w:p w:rsidR="00DB49D8" w:rsidRPr="00D16589" w:rsidRDefault="00DB49D8"/>
    <w:p w:rsidR="00DB49D8" w:rsidRPr="00D16589" w:rsidRDefault="00DB49D8"/>
    <w:p w:rsidR="00DB49D8" w:rsidRPr="00D16589" w:rsidRDefault="00DB49D8"/>
    <w:p w:rsidR="00DB49D8" w:rsidRPr="00D16589" w:rsidRDefault="00DB49D8"/>
    <w:p w:rsidR="00DB49D8" w:rsidRPr="00D16589" w:rsidRDefault="00DB49D8"/>
    <w:p w:rsidR="00DB49D8" w:rsidRPr="00D16589" w:rsidRDefault="00DB49D8" w:rsidP="00DB49D8">
      <w:pPr>
        <w:tabs>
          <w:tab w:val="left" w:pos="567"/>
        </w:tabs>
        <w:spacing w:after="0" w:line="360" w:lineRule="auto"/>
        <w:jc w:val="center"/>
        <w:rPr>
          <w:rFonts w:ascii="Times New Roman" w:eastAsia="Times New Roman" w:hAnsi="Times New Roman"/>
          <w:b/>
          <w:sz w:val="24"/>
          <w:szCs w:val="24"/>
        </w:rPr>
      </w:pPr>
      <w:r w:rsidRPr="00D16589">
        <w:rPr>
          <w:rFonts w:ascii="Times New Roman" w:eastAsia="Times New Roman" w:hAnsi="Times New Roman"/>
          <w:b/>
          <w:sz w:val="24"/>
          <w:szCs w:val="24"/>
        </w:rPr>
        <w:lastRenderedPageBreak/>
        <w:t>Tabel 2.2</w:t>
      </w:r>
    </w:p>
    <w:p w:rsidR="00DB49D8" w:rsidRPr="00D16589" w:rsidRDefault="00DB49D8" w:rsidP="00DB49D8">
      <w:pPr>
        <w:tabs>
          <w:tab w:val="left" w:pos="567"/>
        </w:tabs>
        <w:spacing w:after="0" w:line="360" w:lineRule="auto"/>
        <w:jc w:val="center"/>
        <w:rPr>
          <w:rFonts w:ascii="Times New Roman" w:eastAsia="Times New Roman" w:hAnsi="Times New Roman"/>
          <w:b/>
          <w:sz w:val="24"/>
          <w:szCs w:val="24"/>
        </w:rPr>
      </w:pPr>
      <w:r w:rsidRPr="00D16589">
        <w:rPr>
          <w:rFonts w:ascii="Times New Roman" w:eastAsia="Times New Roman" w:hAnsi="Times New Roman"/>
          <w:b/>
          <w:sz w:val="24"/>
          <w:szCs w:val="24"/>
        </w:rPr>
        <w:t>Ringkasan Penelitian Terdahulu</w:t>
      </w:r>
    </w:p>
    <w:tbl>
      <w:tblPr>
        <w:tblStyle w:val="TableGrid"/>
        <w:tblW w:w="9072" w:type="dxa"/>
        <w:tblInd w:w="108" w:type="dxa"/>
        <w:tblLayout w:type="fixed"/>
        <w:tblLook w:val="04A0"/>
      </w:tblPr>
      <w:tblGrid>
        <w:gridCol w:w="426"/>
        <w:gridCol w:w="1134"/>
        <w:gridCol w:w="1275"/>
        <w:gridCol w:w="1560"/>
        <w:gridCol w:w="1559"/>
        <w:gridCol w:w="3118"/>
      </w:tblGrid>
      <w:tr w:rsidR="00DB49D8" w:rsidRPr="00D16589" w:rsidTr="00796B5B">
        <w:trPr>
          <w:tblHeader/>
        </w:trPr>
        <w:tc>
          <w:tcPr>
            <w:tcW w:w="426" w:type="dxa"/>
            <w:vMerge w:val="restart"/>
            <w:vAlign w:val="center"/>
          </w:tcPr>
          <w:p w:rsidR="00DB49D8" w:rsidRPr="00D16589" w:rsidRDefault="00DB49D8" w:rsidP="00796B5B">
            <w:pPr>
              <w:ind w:left="34"/>
              <w:jc w:val="center"/>
              <w:rPr>
                <w:rFonts w:ascii="Times New Roman" w:hAnsi="Times New Roman"/>
                <w:b/>
                <w:sz w:val="18"/>
              </w:rPr>
            </w:pPr>
            <w:r w:rsidRPr="00D16589">
              <w:rPr>
                <w:rFonts w:ascii="Times New Roman" w:hAnsi="Times New Roman"/>
                <w:b/>
                <w:sz w:val="18"/>
              </w:rPr>
              <w:t>No</w:t>
            </w:r>
          </w:p>
        </w:tc>
        <w:tc>
          <w:tcPr>
            <w:tcW w:w="1134" w:type="dxa"/>
            <w:vMerge w:val="restart"/>
            <w:vAlign w:val="center"/>
          </w:tcPr>
          <w:p w:rsidR="00DB49D8" w:rsidRPr="00D16589" w:rsidRDefault="00DB49D8" w:rsidP="00796B5B">
            <w:pPr>
              <w:ind w:left="-108"/>
              <w:jc w:val="center"/>
              <w:rPr>
                <w:rFonts w:ascii="Times New Roman" w:hAnsi="Times New Roman"/>
                <w:b/>
                <w:sz w:val="18"/>
              </w:rPr>
            </w:pPr>
            <w:r w:rsidRPr="00D16589">
              <w:rPr>
                <w:rFonts w:ascii="Times New Roman" w:hAnsi="Times New Roman"/>
                <w:b/>
                <w:sz w:val="18"/>
              </w:rPr>
              <w:t>Nama dan Tahun Penelitian</w:t>
            </w:r>
          </w:p>
        </w:tc>
        <w:tc>
          <w:tcPr>
            <w:tcW w:w="1275" w:type="dxa"/>
            <w:vMerge w:val="restart"/>
            <w:vAlign w:val="center"/>
          </w:tcPr>
          <w:p w:rsidR="00DB49D8" w:rsidRPr="00D16589" w:rsidRDefault="00DB49D8" w:rsidP="00796B5B">
            <w:pPr>
              <w:ind w:left="-108"/>
              <w:jc w:val="center"/>
              <w:rPr>
                <w:rFonts w:ascii="Times New Roman" w:hAnsi="Times New Roman"/>
                <w:b/>
                <w:sz w:val="18"/>
              </w:rPr>
            </w:pPr>
            <w:r w:rsidRPr="00D16589">
              <w:rPr>
                <w:rFonts w:ascii="Times New Roman" w:hAnsi="Times New Roman"/>
                <w:b/>
                <w:sz w:val="18"/>
              </w:rPr>
              <w:t>Variabel Penelitian</w:t>
            </w:r>
          </w:p>
        </w:tc>
        <w:tc>
          <w:tcPr>
            <w:tcW w:w="3119" w:type="dxa"/>
            <w:gridSpan w:val="2"/>
            <w:vAlign w:val="center"/>
          </w:tcPr>
          <w:p w:rsidR="00DB49D8" w:rsidRPr="00D16589" w:rsidRDefault="00DB49D8" w:rsidP="00796B5B">
            <w:pPr>
              <w:jc w:val="center"/>
              <w:rPr>
                <w:rFonts w:ascii="Times New Roman" w:hAnsi="Times New Roman"/>
                <w:b/>
                <w:sz w:val="18"/>
              </w:rPr>
            </w:pPr>
            <w:r w:rsidRPr="00D16589">
              <w:rPr>
                <w:rFonts w:ascii="Times New Roman" w:hAnsi="Times New Roman"/>
                <w:b/>
                <w:sz w:val="18"/>
              </w:rPr>
              <w:t>Variabel</w:t>
            </w:r>
          </w:p>
        </w:tc>
        <w:tc>
          <w:tcPr>
            <w:tcW w:w="3118" w:type="dxa"/>
            <w:vMerge w:val="restart"/>
            <w:vAlign w:val="center"/>
          </w:tcPr>
          <w:p w:rsidR="00DB49D8" w:rsidRPr="00D16589" w:rsidRDefault="00DB49D8" w:rsidP="00796B5B">
            <w:pPr>
              <w:jc w:val="center"/>
              <w:rPr>
                <w:rFonts w:ascii="Times New Roman" w:hAnsi="Times New Roman"/>
                <w:b/>
                <w:sz w:val="18"/>
              </w:rPr>
            </w:pPr>
            <w:r w:rsidRPr="00D16589">
              <w:rPr>
                <w:rFonts w:ascii="Times New Roman" w:hAnsi="Times New Roman"/>
                <w:b/>
                <w:sz w:val="18"/>
              </w:rPr>
              <w:t>Hasil Penelitian</w:t>
            </w:r>
          </w:p>
        </w:tc>
      </w:tr>
      <w:tr w:rsidR="00DB49D8" w:rsidRPr="00D16589" w:rsidTr="00796B5B">
        <w:trPr>
          <w:tblHeader/>
        </w:trPr>
        <w:tc>
          <w:tcPr>
            <w:tcW w:w="426" w:type="dxa"/>
            <w:vMerge/>
            <w:vAlign w:val="center"/>
          </w:tcPr>
          <w:p w:rsidR="00DB49D8" w:rsidRPr="00D16589" w:rsidRDefault="00DB49D8" w:rsidP="00796B5B">
            <w:pPr>
              <w:ind w:left="34"/>
              <w:jc w:val="center"/>
              <w:rPr>
                <w:rFonts w:ascii="Times New Roman" w:hAnsi="Times New Roman"/>
                <w:sz w:val="18"/>
                <w:szCs w:val="24"/>
              </w:rPr>
            </w:pPr>
          </w:p>
        </w:tc>
        <w:tc>
          <w:tcPr>
            <w:tcW w:w="1134" w:type="dxa"/>
            <w:vMerge/>
          </w:tcPr>
          <w:p w:rsidR="00DB49D8" w:rsidRPr="00D16589" w:rsidRDefault="00DB49D8" w:rsidP="00796B5B">
            <w:pPr>
              <w:ind w:left="-108"/>
              <w:jc w:val="center"/>
              <w:rPr>
                <w:rFonts w:ascii="Times New Roman" w:hAnsi="Times New Roman"/>
                <w:sz w:val="18"/>
                <w:szCs w:val="24"/>
              </w:rPr>
            </w:pPr>
          </w:p>
        </w:tc>
        <w:tc>
          <w:tcPr>
            <w:tcW w:w="1275" w:type="dxa"/>
            <w:vMerge/>
          </w:tcPr>
          <w:p w:rsidR="00DB49D8" w:rsidRPr="00D16589" w:rsidRDefault="00DB49D8" w:rsidP="00796B5B">
            <w:pPr>
              <w:ind w:left="-108"/>
              <w:jc w:val="center"/>
              <w:rPr>
                <w:rFonts w:ascii="Times New Roman" w:hAnsi="Times New Roman"/>
                <w:sz w:val="18"/>
                <w:szCs w:val="24"/>
              </w:rPr>
            </w:pPr>
          </w:p>
        </w:tc>
        <w:tc>
          <w:tcPr>
            <w:tcW w:w="1560" w:type="dxa"/>
            <w:vAlign w:val="center"/>
          </w:tcPr>
          <w:p w:rsidR="00DB49D8" w:rsidRPr="00D16589" w:rsidRDefault="00DB49D8" w:rsidP="00796B5B">
            <w:pPr>
              <w:ind w:left="33"/>
              <w:jc w:val="center"/>
              <w:rPr>
                <w:rFonts w:ascii="Times New Roman" w:hAnsi="Times New Roman"/>
                <w:b/>
                <w:sz w:val="18"/>
              </w:rPr>
            </w:pPr>
            <w:r w:rsidRPr="00D16589">
              <w:rPr>
                <w:rFonts w:ascii="Times New Roman" w:hAnsi="Times New Roman"/>
                <w:b/>
                <w:sz w:val="18"/>
              </w:rPr>
              <w:t>Persamaan</w:t>
            </w:r>
          </w:p>
        </w:tc>
        <w:tc>
          <w:tcPr>
            <w:tcW w:w="1559" w:type="dxa"/>
            <w:vAlign w:val="center"/>
          </w:tcPr>
          <w:p w:rsidR="00DB49D8" w:rsidRPr="00D16589" w:rsidRDefault="00DB49D8" w:rsidP="00796B5B">
            <w:pPr>
              <w:ind w:left="33"/>
              <w:jc w:val="center"/>
              <w:rPr>
                <w:rFonts w:ascii="Times New Roman" w:hAnsi="Times New Roman"/>
                <w:b/>
                <w:sz w:val="18"/>
              </w:rPr>
            </w:pPr>
            <w:r w:rsidRPr="00D16589">
              <w:rPr>
                <w:rFonts w:ascii="Times New Roman" w:hAnsi="Times New Roman"/>
                <w:b/>
                <w:sz w:val="18"/>
              </w:rPr>
              <w:t>Perbedaan</w:t>
            </w:r>
          </w:p>
        </w:tc>
        <w:tc>
          <w:tcPr>
            <w:tcW w:w="3118" w:type="dxa"/>
            <w:vMerge/>
          </w:tcPr>
          <w:p w:rsidR="00DB49D8" w:rsidRPr="00D16589" w:rsidRDefault="00DB49D8" w:rsidP="00796B5B">
            <w:pPr>
              <w:rPr>
                <w:rFonts w:ascii="Times New Roman" w:hAnsi="Times New Roman"/>
                <w:sz w:val="18"/>
                <w:szCs w:val="24"/>
              </w:rPr>
            </w:pPr>
          </w:p>
        </w:tc>
      </w:tr>
      <w:tr w:rsidR="00DB49D8" w:rsidRPr="00D16589" w:rsidTr="00796B5B">
        <w:trPr>
          <w:trHeight w:val="2912"/>
        </w:trPr>
        <w:tc>
          <w:tcPr>
            <w:tcW w:w="426" w:type="dxa"/>
          </w:tcPr>
          <w:p w:rsidR="00DB49D8" w:rsidRPr="00D16589" w:rsidRDefault="00DB49D8" w:rsidP="00796B5B">
            <w:pPr>
              <w:ind w:left="34"/>
              <w:rPr>
                <w:rFonts w:ascii="Times New Roman" w:hAnsi="Times New Roman"/>
                <w:sz w:val="18"/>
              </w:rPr>
            </w:pPr>
            <w:r w:rsidRPr="00D16589">
              <w:rPr>
                <w:rFonts w:ascii="Times New Roman" w:hAnsi="Times New Roman"/>
                <w:sz w:val="18"/>
              </w:rPr>
              <w:t>1.</w:t>
            </w:r>
          </w:p>
        </w:tc>
        <w:tc>
          <w:tcPr>
            <w:tcW w:w="1134" w:type="dxa"/>
          </w:tcPr>
          <w:p w:rsidR="00DB49D8" w:rsidRPr="00D16589" w:rsidRDefault="00DB49D8" w:rsidP="00796B5B">
            <w:pPr>
              <w:ind w:left="-108"/>
              <w:jc w:val="center"/>
              <w:rPr>
                <w:rFonts w:ascii="Times New Roman" w:hAnsi="Times New Roman"/>
                <w:sz w:val="18"/>
                <w:szCs w:val="24"/>
              </w:rPr>
            </w:pPr>
            <w:r w:rsidRPr="00D16589">
              <w:rPr>
                <w:rFonts w:ascii="Times New Roman" w:hAnsi="Times New Roman"/>
                <w:bCs/>
                <w:sz w:val="18"/>
                <w:szCs w:val="24"/>
              </w:rPr>
              <w:t>Rizki Anshari Rafianto</w:t>
            </w:r>
          </w:p>
          <w:p w:rsidR="00DB49D8" w:rsidRPr="00D16589" w:rsidRDefault="00DB49D8" w:rsidP="00796B5B">
            <w:pPr>
              <w:ind w:left="-108"/>
              <w:jc w:val="center"/>
              <w:rPr>
                <w:rFonts w:ascii="Times New Roman" w:hAnsi="Times New Roman"/>
                <w:sz w:val="18"/>
              </w:rPr>
            </w:pPr>
            <w:r w:rsidRPr="00D16589">
              <w:rPr>
                <w:rFonts w:ascii="Times New Roman" w:hAnsi="Times New Roman"/>
                <w:sz w:val="18"/>
                <w:szCs w:val="24"/>
              </w:rPr>
              <w:t>(2013)</w:t>
            </w:r>
          </w:p>
        </w:tc>
        <w:tc>
          <w:tcPr>
            <w:tcW w:w="1275" w:type="dxa"/>
          </w:tcPr>
          <w:p w:rsidR="00DB49D8" w:rsidRPr="00D16589" w:rsidRDefault="00DB49D8" w:rsidP="00796B5B">
            <w:pPr>
              <w:ind w:left="-108"/>
              <w:jc w:val="center"/>
              <w:rPr>
                <w:rFonts w:ascii="Times New Roman" w:hAnsi="Times New Roman"/>
                <w:sz w:val="18"/>
                <w:szCs w:val="24"/>
              </w:rPr>
            </w:pPr>
            <w:r w:rsidRPr="00D16589">
              <w:rPr>
                <w:rFonts w:ascii="Times New Roman" w:hAnsi="Times New Roman"/>
                <w:sz w:val="18"/>
                <w:szCs w:val="24"/>
              </w:rPr>
              <w:t>Variabel Dependen:</w:t>
            </w:r>
          </w:p>
          <w:p w:rsidR="00DB49D8" w:rsidRPr="00D16589" w:rsidRDefault="00DB49D8" w:rsidP="00796B5B">
            <w:pPr>
              <w:ind w:left="-108"/>
              <w:jc w:val="center"/>
              <w:rPr>
                <w:rFonts w:ascii="Times New Roman" w:hAnsi="Times New Roman"/>
                <w:sz w:val="18"/>
                <w:szCs w:val="24"/>
              </w:rPr>
            </w:pPr>
            <w:r w:rsidRPr="00D16589">
              <w:rPr>
                <w:rFonts w:ascii="Times New Roman" w:hAnsi="Times New Roman"/>
                <w:sz w:val="18"/>
                <w:szCs w:val="24"/>
              </w:rPr>
              <w:t>Kinerja Keuangan</w:t>
            </w:r>
          </w:p>
          <w:p w:rsidR="00DB49D8" w:rsidRPr="00D16589" w:rsidRDefault="00DB49D8" w:rsidP="00796B5B">
            <w:pPr>
              <w:ind w:left="-108"/>
              <w:jc w:val="center"/>
              <w:rPr>
                <w:rFonts w:ascii="Times New Roman" w:hAnsi="Times New Roman"/>
                <w:sz w:val="18"/>
                <w:szCs w:val="24"/>
              </w:rPr>
            </w:pPr>
          </w:p>
          <w:p w:rsidR="00DB49D8" w:rsidRPr="00D16589" w:rsidRDefault="00DB49D8" w:rsidP="00796B5B">
            <w:pPr>
              <w:ind w:left="-108"/>
              <w:jc w:val="center"/>
              <w:rPr>
                <w:rFonts w:ascii="Times New Roman" w:hAnsi="Times New Roman"/>
                <w:sz w:val="18"/>
                <w:szCs w:val="24"/>
              </w:rPr>
            </w:pPr>
            <w:r w:rsidRPr="00D16589">
              <w:rPr>
                <w:rFonts w:ascii="Times New Roman" w:hAnsi="Times New Roman"/>
                <w:sz w:val="18"/>
                <w:szCs w:val="24"/>
              </w:rPr>
              <w:t>Variabel Independen:</w:t>
            </w:r>
          </w:p>
          <w:p w:rsidR="00DB49D8" w:rsidRPr="00D16589" w:rsidRDefault="00DB49D8" w:rsidP="00796B5B">
            <w:pPr>
              <w:ind w:left="-108"/>
              <w:jc w:val="center"/>
              <w:rPr>
                <w:rFonts w:ascii="Times New Roman" w:hAnsi="Times New Roman"/>
                <w:sz w:val="18"/>
              </w:rPr>
            </w:pPr>
            <w:r w:rsidRPr="00D16589">
              <w:rPr>
                <w:rFonts w:ascii="Times New Roman" w:hAnsi="Times New Roman"/>
                <w:sz w:val="18"/>
                <w:szCs w:val="24"/>
              </w:rPr>
              <w:t xml:space="preserve">Pengungkapan </w:t>
            </w:r>
            <w:r w:rsidRPr="00D16589">
              <w:rPr>
                <w:rFonts w:ascii="Times New Roman" w:hAnsi="Times New Roman"/>
                <w:i/>
                <w:sz w:val="18"/>
                <w:szCs w:val="24"/>
              </w:rPr>
              <w:t xml:space="preserve">Corporate Social Responsibility </w:t>
            </w:r>
            <w:r w:rsidRPr="00D16589">
              <w:rPr>
                <w:rFonts w:ascii="Times New Roman" w:hAnsi="Times New Roman"/>
                <w:sz w:val="18"/>
                <w:szCs w:val="24"/>
              </w:rPr>
              <w:t>dan kinerja lingkungan</w:t>
            </w:r>
          </w:p>
        </w:tc>
        <w:tc>
          <w:tcPr>
            <w:tcW w:w="1560" w:type="dxa"/>
          </w:tcPr>
          <w:p w:rsidR="00DB49D8" w:rsidRPr="00D16589" w:rsidRDefault="00DB49D8" w:rsidP="00796B5B">
            <w:pPr>
              <w:rPr>
                <w:rFonts w:ascii="Times New Roman" w:hAnsi="Times New Roman"/>
                <w:sz w:val="18"/>
                <w:szCs w:val="24"/>
              </w:rPr>
            </w:pPr>
            <w:r w:rsidRPr="00D16589">
              <w:rPr>
                <w:rFonts w:ascii="Times New Roman" w:hAnsi="Times New Roman"/>
                <w:i/>
                <w:sz w:val="18"/>
                <w:szCs w:val="24"/>
              </w:rPr>
              <w:t>Return on Equity</w:t>
            </w:r>
            <w:r w:rsidRPr="00D16589">
              <w:rPr>
                <w:rFonts w:ascii="Times New Roman" w:hAnsi="Times New Roman"/>
                <w:sz w:val="18"/>
                <w:szCs w:val="24"/>
              </w:rPr>
              <w:t xml:space="preserve"> sebagai variabel dependen.</w:t>
            </w:r>
          </w:p>
          <w:p w:rsidR="00DB49D8" w:rsidRPr="00D16589" w:rsidRDefault="00DB49D8" w:rsidP="00796B5B">
            <w:pPr>
              <w:rPr>
                <w:rFonts w:ascii="Times New Roman" w:hAnsi="Times New Roman"/>
                <w:sz w:val="18"/>
              </w:rPr>
            </w:pPr>
            <w:r w:rsidRPr="00D16589">
              <w:rPr>
                <w:rFonts w:ascii="Times New Roman" w:hAnsi="Times New Roman"/>
                <w:sz w:val="18"/>
                <w:szCs w:val="24"/>
              </w:rPr>
              <w:t xml:space="preserve">Pengungkapan </w:t>
            </w:r>
            <w:r w:rsidRPr="00D16589">
              <w:rPr>
                <w:rFonts w:ascii="Times New Roman" w:hAnsi="Times New Roman"/>
                <w:i/>
                <w:sz w:val="18"/>
                <w:szCs w:val="24"/>
              </w:rPr>
              <w:t xml:space="preserve">Corporate Social Responsibility </w:t>
            </w:r>
            <w:r w:rsidRPr="00D16589">
              <w:rPr>
                <w:rFonts w:ascii="Times New Roman" w:hAnsi="Times New Roman"/>
                <w:sz w:val="18"/>
                <w:szCs w:val="24"/>
              </w:rPr>
              <w:t>dan kinerja lingkungan  sebagai variabel independen.</w:t>
            </w:r>
          </w:p>
        </w:tc>
        <w:tc>
          <w:tcPr>
            <w:tcW w:w="1559" w:type="dxa"/>
          </w:tcPr>
          <w:p w:rsidR="00DB49D8" w:rsidRPr="00D16589" w:rsidRDefault="00DB49D8" w:rsidP="00796B5B">
            <w:pPr>
              <w:ind w:left="33"/>
              <w:rPr>
                <w:rFonts w:ascii="Times New Roman" w:hAnsi="Times New Roman"/>
                <w:sz w:val="18"/>
              </w:rPr>
            </w:pPr>
            <w:r w:rsidRPr="00D16589">
              <w:rPr>
                <w:rFonts w:ascii="Times New Roman" w:hAnsi="Times New Roman"/>
                <w:i/>
                <w:sz w:val="18"/>
                <w:szCs w:val="24"/>
              </w:rPr>
              <w:t>Return on Assets</w:t>
            </w:r>
            <w:r w:rsidRPr="00D16589">
              <w:rPr>
                <w:rFonts w:ascii="Times New Roman" w:hAnsi="Times New Roman"/>
                <w:sz w:val="18"/>
                <w:szCs w:val="24"/>
              </w:rPr>
              <w:t xml:space="preserve"> dan </w:t>
            </w:r>
            <w:r w:rsidRPr="00D16589">
              <w:rPr>
                <w:rFonts w:ascii="Times New Roman" w:hAnsi="Times New Roman"/>
                <w:i/>
                <w:sz w:val="18"/>
                <w:szCs w:val="24"/>
              </w:rPr>
              <w:t xml:space="preserve">Earning per share </w:t>
            </w:r>
            <w:r w:rsidRPr="00D16589">
              <w:rPr>
                <w:rFonts w:ascii="Times New Roman" w:hAnsi="Times New Roman"/>
                <w:sz w:val="18"/>
                <w:szCs w:val="24"/>
              </w:rPr>
              <w:t>sebagai</w:t>
            </w:r>
            <w:r w:rsidRPr="00D16589">
              <w:rPr>
                <w:rFonts w:ascii="Times New Roman" w:hAnsi="Times New Roman"/>
                <w:i/>
                <w:sz w:val="18"/>
                <w:szCs w:val="24"/>
              </w:rPr>
              <w:t xml:space="preserve"> </w:t>
            </w:r>
            <w:r w:rsidRPr="00D16589">
              <w:rPr>
                <w:rFonts w:ascii="Times New Roman" w:hAnsi="Times New Roman"/>
                <w:sz w:val="18"/>
                <w:szCs w:val="24"/>
              </w:rPr>
              <w:t>variabel dependen.</w:t>
            </w:r>
          </w:p>
        </w:tc>
        <w:tc>
          <w:tcPr>
            <w:tcW w:w="3118" w:type="dxa"/>
          </w:tcPr>
          <w:p w:rsidR="00DB49D8" w:rsidRPr="00D16589" w:rsidRDefault="00DB49D8" w:rsidP="00796B5B">
            <w:pPr>
              <w:pStyle w:val="Default"/>
              <w:numPr>
                <w:ilvl w:val="0"/>
                <w:numId w:val="10"/>
              </w:numPr>
              <w:spacing w:after="240"/>
              <w:ind w:left="318"/>
              <w:rPr>
                <w:color w:val="auto"/>
                <w:sz w:val="18"/>
                <w:szCs w:val="23"/>
              </w:rPr>
            </w:pPr>
            <w:r w:rsidRPr="00D16589">
              <w:rPr>
                <w:color w:val="auto"/>
                <w:sz w:val="18"/>
                <w:szCs w:val="23"/>
              </w:rPr>
              <w:t xml:space="preserve">Pengungkapan </w:t>
            </w:r>
            <w:r w:rsidRPr="00D16589">
              <w:rPr>
                <w:i/>
                <w:iCs/>
                <w:color w:val="auto"/>
                <w:sz w:val="18"/>
                <w:szCs w:val="23"/>
              </w:rPr>
              <w:t xml:space="preserve">Corporate Social Responsibility </w:t>
            </w:r>
            <w:r w:rsidRPr="00D16589">
              <w:rPr>
                <w:color w:val="auto"/>
                <w:sz w:val="18"/>
                <w:szCs w:val="23"/>
              </w:rPr>
              <w:t xml:space="preserve">tidak berpengaruh signifikan terhadap </w:t>
            </w:r>
            <w:r w:rsidRPr="00D16589">
              <w:rPr>
                <w:i/>
                <w:iCs/>
                <w:color w:val="auto"/>
                <w:sz w:val="18"/>
                <w:szCs w:val="23"/>
              </w:rPr>
              <w:t xml:space="preserve">Return on Equity. </w:t>
            </w:r>
          </w:p>
          <w:p w:rsidR="00DB49D8" w:rsidRPr="00D16589" w:rsidRDefault="00DB49D8" w:rsidP="00796B5B">
            <w:pPr>
              <w:pStyle w:val="Default"/>
              <w:numPr>
                <w:ilvl w:val="0"/>
                <w:numId w:val="10"/>
              </w:numPr>
              <w:spacing w:after="240"/>
              <w:ind w:left="318"/>
              <w:rPr>
                <w:color w:val="auto"/>
                <w:sz w:val="18"/>
                <w:szCs w:val="23"/>
              </w:rPr>
            </w:pPr>
            <w:r w:rsidRPr="00D16589">
              <w:rPr>
                <w:color w:val="auto"/>
                <w:sz w:val="18"/>
                <w:szCs w:val="23"/>
              </w:rPr>
              <w:t xml:space="preserve">Kinerja Lingkungan tidak berpengaruh signifikan terhadap </w:t>
            </w:r>
            <w:r w:rsidRPr="00D16589">
              <w:rPr>
                <w:i/>
                <w:iCs/>
                <w:color w:val="auto"/>
                <w:sz w:val="18"/>
                <w:szCs w:val="23"/>
              </w:rPr>
              <w:t>Return on Equity.</w:t>
            </w:r>
          </w:p>
          <w:p w:rsidR="00DB49D8" w:rsidRPr="00D16589" w:rsidRDefault="00DB49D8" w:rsidP="00796B5B">
            <w:pPr>
              <w:pStyle w:val="Default"/>
              <w:numPr>
                <w:ilvl w:val="0"/>
                <w:numId w:val="10"/>
              </w:numPr>
              <w:spacing w:after="240"/>
              <w:ind w:left="318"/>
              <w:rPr>
                <w:color w:val="auto"/>
                <w:sz w:val="18"/>
                <w:szCs w:val="23"/>
              </w:rPr>
            </w:pPr>
            <w:r w:rsidRPr="00D16589">
              <w:rPr>
                <w:color w:val="auto"/>
                <w:sz w:val="18"/>
                <w:szCs w:val="23"/>
              </w:rPr>
              <w:t xml:space="preserve">Pengungkapan </w:t>
            </w:r>
            <w:r w:rsidRPr="00D16589">
              <w:rPr>
                <w:i/>
                <w:iCs/>
                <w:color w:val="auto"/>
                <w:sz w:val="18"/>
                <w:szCs w:val="23"/>
              </w:rPr>
              <w:t xml:space="preserve">Corporate Social Responsibility </w:t>
            </w:r>
            <w:r w:rsidRPr="00D16589">
              <w:rPr>
                <w:color w:val="auto"/>
                <w:sz w:val="18"/>
                <w:szCs w:val="23"/>
              </w:rPr>
              <w:t xml:space="preserve">dan Kinerja Lingkungan secara simultan tidak berpengaruh terhadap </w:t>
            </w:r>
            <w:r w:rsidRPr="00D16589">
              <w:rPr>
                <w:i/>
                <w:iCs/>
                <w:color w:val="auto"/>
                <w:sz w:val="18"/>
                <w:szCs w:val="23"/>
              </w:rPr>
              <w:t xml:space="preserve">Return on Equity. </w:t>
            </w:r>
          </w:p>
        </w:tc>
      </w:tr>
      <w:tr w:rsidR="00DB49D8" w:rsidRPr="00D16589" w:rsidTr="00796B5B">
        <w:trPr>
          <w:trHeight w:val="1203"/>
        </w:trPr>
        <w:tc>
          <w:tcPr>
            <w:tcW w:w="426" w:type="dxa"/>
            <w:tcBorders>
              <w:bottom w:val="single" w:sz="4" w:space="0" w:color="000000" w:themeColor="text1"/>
            </w:tcBorders>
          </w:tcPr>
          <w:p w:rsidR="00DB49D8" w:rsidRPr="00D16589" w:rsidRDefault="00DB49D8" w:rsidP="00796B5B">
            <w:pPr>
              <w:spacing w:before="60" w:after="60"/>
              <w:ind w:left="34"/>
              <w:rPr>
                <w:rFonts w:ascii="Times New Roman" w:hAnsi="Times New Roman"/>
                <w:sz w:val="18"/>
              </w:rPr>
            </w:pPr>
            <w:r w:rsidRPr="00D16589">
              <w:rPr>
                <w:rFonts w:ascii="Times New Roman" w:hAnsi="Times New Roman"/>
                <w:sz w:val="18"/>
              </w:rPr>
              <w:t>2.</w:t>
            </w:r>
          </w:p>
        </w:tc>
        <w:tc>
          <w:tcPr>
            <w:tcW w:w="1134" w:type="dxa"/>
            <w:tcBorders>
              <w:bottom w:val="single" w:sz="4" w:space="0" w:color="000000" w:themeColor="text1"/>
            </w:tcBorders>
          </w:tcPr>
          <w:p w:rsidR="00DB49D8" w:rsidRPr="00D16589" w:rsidRDefault="00DB49D8" w:rsidP="00796B5B">
            <w:pPr>
              <w:ind w:left="-108"/>
              <w:jc w:val="center"/>
              <w:rPr>
                <w:rFonts w:ascii="Times New Roman" w:hAnsi="Times New Roman"/>
                <w:sz w:val="18"/>
                <w:szCs w:val="24"/>
              </w:rPr>
            </w:pPr>
            <w:r w:rsidRPr="00D16589">
              <w:rPr>
                <w:rFonts w:ascii="Times New Roman" w:hAnsi="Times New Roman"/>
                <w:bCs/>
                <w:sz w:val="18"/>
                <w:szCs w:val="24"/>
              </w:rPr>
              <w:t xml:space="preserve">Agung Prasetyo dan Wahyu Meiranto </w:t>
            </w:r>
            <w:r w:rsidRPr="00D16589">
              <w:rPr>
                <w:rFonts w:ascii="Times New Roman" w:hAnsi="Times New Roman"/>
                <w:sz w:val="18"/>
                <w:szCs w:val="24"/>
              </w:rPr>
              <w:t>(2017)</w:t>
            </w:r>
          </w:p>
        </w:tc>
        <w:tc>
          <w:tcPr>
            <w:tcW w:w="1275" w:type="dxa"/>
            <w:tcBorders>
              <w:bottom w:val="single" w:sz="4" w:space="0" w:color="000000" w:themeColor="text1"/>
            </w:tcBorders>
          </w:tcPr>
          <w:p w:rsidR="00DB49D8" w:rsidRPr="00D16589" w:rsidRDefault="00DB49D8" w:rsidP="00796B5B">
            <w:pPr>
              <w:ind w:left="-108"/>
              <w:jc w:val="center"/>
              <w:rPr>
                <w:rFonts w:ascii="Times New Roman" w:hAnsi="Times New Roman"/>
                <w:sz w:val="18"/>
                <w:szCs w:val="24"/>
              </w:rPr>
            </w:pPr>
            <w:r w:rsidRPr="00D16589">
              <w:rPr>
                <w:rFonts w:ascii="Times New Roman" w:hAnsi="Times New Roman"/>
                <w:sz w:val="18"/>
                <w:szCs w:val="24"/>
              </w:rPr>
              <w:t>Variabel Dependen:</w:t>
            </w:r>
          </w:p>
          <w:p w:rsidR="00DB49D8" w:rsidRPr="00D16589" w:rsidRDefault="00DB49D8" w:rsidP="00796B5B">
            <w:pPr>
              <w:ind w:left="-108"/>
              <w:jc w:val="center"/>
              <w:rPr>
                <w:rFonts w:ascii="Times New Roman" w:hAnsi="Times New Roman"/>
                <w:sz w:val="18"/>
                <w:szCs w:val="24"/>
              </w:rPr>
            </w:pPr>
            <w:r w:rsidRPr="00D16589">
              <w:rPr>
                <w:rFonts w:ascii="Times New Roman" w:hAnsi="Times New Roman"/>
                <w:sz w:val="18"/>
                <w:szCs w:val="24"/>
              </w:rPr>
              <w:t>Kinerja Keuangan</w:t>
            </w:r>
          </w:p>
          <w:p w:rsidR="00DB49D8" w:rsidRPr="00D16589" w:rsidRDefault="00DB49D8" w:rsidP="00796B5B">
            <w:pPr>
              <w:ind w:left="-108"/>
              <w:jc w:val="center"/>
              <w:rPr>
                <w:rFonts w:ascii="Times New Roman" w:hAnsi="Times New Roman"/>
                <w:sz w:val="18"/>
                <w:szCs w:val="24"/>
              </w:rPr>
            </w:pPr>
          </w:p>
          <w:p w:rsidR="00DB49D8" w:rsidRPr="00D16589" w:rsidRDefault="00DB49D8" w:rsidP="00796B5B">
            <w:pPr>
              <w:ind w:left="-108"/>
              <w:jc w:val="center"/>
              <w:rPr>
                <w:rFonts w:ascii="Times New Roman" w:hAnsi="Times New Roman"/>
                <w:sz w:val="18"/>
                <w:szCs w:val="24"/>
              </w:rPr>
            </w:pPr>
            <w:r w:rsidRPr="00D16589">
              <w:rPr>
                <w:rFonts w:ascii="Times New Roman" w:hAnsi="Times New Roman"/>
                <w:sz w:val="18"/>
                <w:szCs w:val="24"/>
              </w:rPr>
              <w:t>Variabel Independen:</w:t>
            </w:r>
          </w:p>
          <w:p w:rsidR="00DB49D8" w:rsidRPr="00D16589" w:rsidRDefault="00DB49D8" w:rsidP="00796B5B">
            <w:pPr>
              <w:ind w:left="-108"/>
              <w:jc w:val="center"/>
              <w:rPr>
                <w:rFonts w:ascii="Times New Roman" w:hAnsi="Times New Roman"/>
                <w:sz w:val="18"/>
                <w:szCs w:val="24"/>
              </w:rPr>
            </w:pPr>
            <w:r w:rsidRPr="00D16589">
              <w:rPr>
                <w:rFonts w:ascii="Times New Roman" w:hAnsi="Times New Roman"/>
                <w:i/>
                <w:sz w:val="18"/>
                <w:szCs w:val="24"/>
              </w:rPr>
              <w:t>Corporate Social Responsibility</w:t>
            </w:r>
          </w:p>
          <w:p w:rsidR="00DB49D8" w:rsidRPr="00D16589" w:rsidRDefault="00DB49D8" w:rsidP="00796B5B">
            <w:pPr>
              <w:ind w:left="-108"/>
              <w:jc w:val="center"/>
              <w:rPr>
                <w:rFonts w:ascii="Times New Roman" w:hAnsi="Times New Roman"/>
                <w:sz w:val="18"/>
                <w:szCs w:val="24"/>
              </w:rPr>
            </w:pPr>
          </w:p>
        </w:tc>
        <w:tc>
          <w:tcPr>
            <w:tcW w:w="1560" w:type="dxa"/>
            <w:tcBorders>
              <w:bottom w:val="single" w:sz="4" w:space="0" w:color="000000" w:themeColor="text1"/>
            </w:tcBorders>
          </w:tcPr>
          <w:p w:rsidR="00DB49D8" w:rsidRPr="00D16589" w:rsidRDefault="00DB49D8" w:rsidP="00796B5B">
            <w:pPr>
              <w:spacing w:before="60" w:after="60"/>
              <w:rPr>
                <w:rFonts w:ascii="Times New Roman" w:hAnsi="Times New Roman"/>
                <w:sz w:val="18"/>
                <w:szCs w:val="24"/>
              </w:rPr>
            </w:pPr>
            <w:r w:rsidRPr="00D16589">
              <w:rPr>
                <w:rFonts w:ascii="Times New Roman" w:hAnsi="Times New Roman"/>
                <w:i/>
                <w:sz w:val="18"/>
                <w:szCs w:val="24"/>
              </w:rPr>
              <w:t>Return on Equity</w:t>
            </w:r>
            <w:r w:rsidRPr="00D16589">
              <w:rPr>
                <w:rFonts w:ascii="Times New Roman" w:hAnsi="Times New Roman"/>
                <w:sz w:val="18"/>
                <w:szCs w:val="24"/>
              </w:rPr>
              <w:t xml:space="preserve"> sebagai variabel dependen</w:t>
            </w:r>
          </w:p>
          <w:p w:rsidR="00DB49D8" w:rsidRPr="00D16589" w:rsidRDefault="00DB49D8" w:rsidP="00796B5B">
            <w:pPr>
              <w:spacing w:before="60" w:after="60"/>
              <w:rPr>
                <w:rFonts w:ascii="Times New Roman" w:hAnsi="Times New Roman"/>
                <w:sz w:val="18"/>
                <w:szCs w:val="24"/>
              </w:rPr>
            </w:pPr>
          </w:p>
          <w:p w:rsidR="00DB49D8" w:rsidRPr="00D16589" w:rsidRDefault="00DB49D8" w:rsidP="00796B5B">
            <w:pPr>
              <w:spacing w:before="60" w:after="60"/>
              <w:rPr>
                <w:rFonts w:ascii="Times New Roman" w:hAnsi="Times New Roman"/>
                <w:sz w:val="18"/>
                <w:szCs w:val="24"/>
              </w:rPr>
            </w:pPr>
            <w:r w:rsidRPr="00D16589">
              <w:rPr>
                <w:rFonts w:ascii="Times New Roman" w:hAnsi="Times New Roman"/>
                <w:i/>
                <w:sz w:val="18"/>
                <w:szCs w:val="24"/>
              </w:rPr>
              <w:t xml:space="preserve">Corporate Social Responsibility </w:t>
            </w:r>
            <w:r w:rsidRPr="00D16589">
              <w:rPr>
                <w:rFonts w:ascii="Times New Roman" w:hAnsi="Times New Roman"/>
                <w:sz w:val="18"/>
                <w:szCs w:val="24"/>
              </w:rPr>
              <w:t>sebagai variabel independen.</w:t>
            </w:r>
          </w:p>
        </w:tc>
        <w:tc>
          <w:tcPr>
            <w:tcW w:w="1559" w:type="dxa"/>
            <w:tcBorders>
              <w:bottom w:val="single" w:sz="4" w:space="0" w:color="000000" w:themeColor="text1"/>
            </w:tcBorders>
          </w:tcPr>
          <w:p w:rsidR="00DB49D8" w:rsidRPr="00D16589" w:rsidRDefault="00DB49D8" w:rsidP="00796B5B">
            <w:pPr>
              <w:autoSpaceDE w:val="0"/>
              <w:autoSpaceDN w:val="0"/>
              <w:adjustRightInd w:val="0"/>
              <w:ind w:left="33"/>
              <w:rPr>
                <w:rFonts w:ascii="Times New Roman" w:hAnsi="Times New Roman"/>
                <w:sz w:val="18"/>
                <w:szCs w:val="24"/>
              </w:rPr>
            </w:pPr>
            <w:r w:rsidRPr="00D16589">
              <w:rPr>
                <w:rFonts w:ascii="Times New Roman" w:hAnsi="Times New Roman"/>
                <w:i/>
                <w:sz w:val="18"/>
              </w:rPr>
              <w:t xml:space="preserve">Return on Assets </w:t>
            </w:r>
            <w:r w:rsidRPr="00D16589">
              <w:rPr>
                <w:rFonts w:ascii="Times New Roman" w:hAnsi="Times New Roman"/>
                <w:sz w:val="18"/>
              </w:rPr>
              <w:t xml:space="preserve">dan </w:t>
            </w:r>
            <w:r w:rsidRPr="00D16589">
              <w:rPr>
                <w:rFonts w:ascii="Times New Roman" w:hAnsi="Times New Roman"/>
                <w:i/>
                <w:sz w:val="18"/>
              </w:rPr>
              <w:t xml:space="preserve">Earning per Share </w:t>
            </w:r>
            <w:r w:rsidRPr="00D16589">
              <w:rPr>
                <w:rFonts w:ascii="Times New Roman" w:hAnsi="Times New Roman"/>
                <w:sz w:val="18"/>
              </w:rPr>
              <w:t>sebagai variabel dependen.</w:t>
            </w:r>
          </w:p>
          <w:p w:rsidR="00DB49D8" w:rsidRPr="00D16589" w:rsidRDefault="00DB49D8" w:rsidP="00796B5B">
            <w:pPr>
              <w:ind w:left="33"/>
              <w:rPr>
                <w:rFonts w:ascii="Times New Roman" w:hAnsi="Times New Roman"/>
                <w:sz w:val="18"/>
                <w:szCs w:val="24"/>
              </w:rPr>
            </w:pPr>
          </w:p>
        </w:tc>
        <w:tc>
          <w:tcPr>
            <w:tcW w:w="3118" w:type="dxa"/>
            <w:tcBorders>
              <w:bottom w:val="single" w:sz="4" w:space="0" w:color="000000" w:themeColor="text1"/>
            </w:tcBorders>
          </w:tcPr>
          <w:p w:rsidR="00DB49D8" w:rsidRPr="00D16589" w:rsidRDefault="00DB49D8" w:rsidP="00796B5B">
            <w:pPr>
              <w:pStyle w:val="ListParagraph"/>
              <w:autoSpaceDE w:val="0"/>
              <w:autoSpaceDN w:val="0"/>
              <w:adjustRightInd w:val="0"/>
              <w:ind w:left="318"/>
              <w:rPr>
                <w:rFonts w:ascii="Times New Roman" w:hAnsi="Times New Roman"/>
                <w:sz w:val="18"/>
              </w:rPr>
            </w:pPr>
            <w:r w:rsidRPr="00D16589">
              <w:rPr>
                <w:rFonts w:ascii="Times New Roman" w:hAnsi="Times New Roman"/>
                <w:sz w:val="18"/>
              </w:rPr>
              <w:t xml:space="preserve">Pengungkapan </w:t>
            </w:r>
            <w:r w:rsidRPr="00D16589">
              <w:rPr>
                <w:rFonts w:ascii="Times New Roman" w:hAnsi="Times New Roman"/>
                <w:i/>
                <w:sz w:val="18"/>
                <w:szCs w:val="24"/>
              </w:rPr>
              <w:t>Corporate Social Responsibility</w:t>
            </w:r>
            <w:r w:rsidRPr="00D16589">
              <w:rPr>
                <w:rFonts w:ascii="Times New Roman" w:hAnsi="Times New Roman"/>
                <w:sz w:val="18"/>
              </w:rPr>
              <w:t xml:space="preserve"> berpengaruh positif signifikan terhadap </w:t>
            </w:r>
            <w:r w:rsidRPr="00D16589">
              <w:rPr>
                <w:rFonts w:ascii="Times New Roman" w:hAnsi="Times New Roman"/>
                <w:i/>
                <w:sz w:val="18"/>
              </w:rPr>
              <w:t>Return on Equity</w:t>
            </w:r>
            <w:r w:rsidRPr="00D16589">
              <w:rPr>
                <w:rFonts w:ascii="Times New Roman" w:hAnsi="Times New Roman"/>
                <w:sz w:val="18"/>
              </w:rPr>
              <w:t>.</w:t>
            </w:r>
          </w:p>
          <w:p w:rsidR="00DB49D8" w:rsidRPr="00D16589" w:rsidRDefault="00DB49D8" w:rsidP="00796B5B">
            <w:pPr>
              <w:autoSpaceDE w:val="0"/>
              <w:autoSpaceDN w:val="0"/>
              <w:adjustRightInd w:val="0"/>
              <w:rPr>
                <w:rFonts w:ascii="Times New Roman" w:hAnsi="Times New Roman"/>
                <w:sz w:val="18"/>
              </w:rPr>
            </w:pPr>
          </w:p>
        </w:tc>
      </w:tr>
      <w:tr w:rsidR="00DB49D8" w:rsidRPr="00D16589" w:rsidTr="00796B5B">
        <w:tc>
          <w:tcPr>
            <w:tcW w:w="426" w:type="dxa"/>
          </w:tcPr>
          <w:p w:rsidR="00DB49D8" w:rsidRPr="00D16589" w:rsidRDefault="00DB49D8" w:rsidP="00796B5B">
            <w:pPr>
              <w:spacing w:before="60" w:after="60"/>
              <w:ind w:left="34"/>
              <w:rPr>
                <w:rFonts w:ascii="Times New Roman" w:hAnsi="Times New Roman"/>
                <w:sz w:val="18"/>
              </w:rPr>
            </w:pPr>
            <w:r w:rsidRPr="00D16589">
              <w:rPr>
                <w:rFonts w:ascii="Times New Roman" w:hAnsi="Times New Roman"/>
                <w:sz w:val="18"/>
              </w:rPr>
              <w:t>3</w:t>
            </w:r>
          </w:p>
        </w:tc>
        <w:tc>
          <w:tcPr>
            <w:tcW w:w="1134" w:type="dxa"/>
          </w:tcPr>
          <w:p w:rsidR="00DB49D8" w:rsidRPr="00D16589" w:rsidRDefault="00DB49D8" w:rsidP="00796B5B">
            <w:pPr>
              <w:spacing w:before="60" w:after="60"/>
              <w:ind w:left="-108"/>
              <w:jc w:val="center"/>
              <w:rPr>
                <w:rFonts w:ascii="Times New Roman" w:hAnsi="Times New Roman"/>
                <w:sz w:val="18"/>
              </w:rPr>
            </w:pPr>
            <w:r w:rsidRPr="00D16589">
              <w:rPr>
                <w:rFonts w:ascii="Times New Roman" w:hAnsi="Times New Roman"/>
                <w:sz w:val="18"/>
              </w:rPr>
              <w:t>Rilla Gantino (2016)</w:t>
            </w:r>
          </w:p>
        </w:tc>
        <w:tc>
          <w:tcPr>
            <w:tcW w:w="1275" w:type="dxa"/>
          </w:tcPr>
          <w:p w:rsidR="00DB49D8" w:rsidRPr="00D16589" w:rsidRDefault="00DB49D8" w:rsidP="00796B5B">
            <w:pPr>
              <w:ind w:left="-108"/>
              <w:jc w:val="center"/>
              <w:rPr>
                <w:rFonts w:ascii="Times New Roman" w:hAnsi="Times New Roman"/>
                <w:sz w:val="18"/>
                <w:szCs w:val="24"/>
              </w:rPr>
            </w:pPr>
            <w:r w:rsidRPr="00D16589">
              <w:rPr>
                <w:rFonts w:ascii="Times New Roman" w:hAnsi="Times New Roman"/>
                <w:sz w:val="18"/>
                <w:szCs w:val="24"/>
              </w:rPr>
              <w:t>Variabel Dependen:</w:t>
            </w:r>
          </w:p>
          <w:p w:rsidR="00DB49D8" w:rsidRPr="00D16589" w:rsidRDefault="00DB49D8" w:rsidP="00796B5B">
            <w:pPr>
              <w:ind w:left="-108"/>
              <w:jc w:val="center"/>
              <w:rPr>
                <w:rFonts w:ascii="Times New Roman" w:hAnsi="Times New Roman"/>
                <w:sz w:val="18"/>
                <w:szCs w:val="24"/>
              </w:rPr>
            </w:pPr>
            <w:r w:rsidRPr="00D16589">
              <w:rPr>
                <w:rFonts w:ascii="Times New Roman" w:hAnsi="Times New Roman"/>
                <w:sz w:val="18"/>
                <w:szCs w:val="24"/>
              </w:rPr>
              <w:t>Kinerja Keuangan</w:t>
            </w:r>
          </w:p>
          <w:p w:rsidR="00DB49D8" w:rsidRPr="00D16589" w:rsidRDefault="00DB49D8" w:rsidP="00796B5B">
            <w:pPr>
              <w:ind w:left="-108"/>
              <w:jc w:val="center"/>
              <w:rPr>
                <w:rFonts w:ascii="Times New Roman" w:hAnsi="Times New Roman"/>
                <w:sz w:val="18"/>
                <w:szCs w:val="24"/>
              </w:rPr>
            </w:pPr>
          </w:p>
          <w:p w:rsidR="00DB49D8" w:rsidRPr="00D16589" w:rsidRDefault="00DB49D8" w:rsidP="00796B5B">
            <w:pPr>
              <w:ind w:left="-108"/>
              <w:jc w:val="center"/>
              <w:rPr>
                <w:rFonts w:ascii="Times New Roman" w:hAnsi="Times New Roman"/>
                <w:sz w:val="18"/>
                <w:szCs w:val="24"/>
              </w:rPr>
            </w:pPr>
            <w:r w:rsidRPr="00D16589">
              <w:rPr>
                <w:rFonts w:ascii="Times New Roman" w:hAnsi="Times New Roman"/>
                <w:sz w:val="18"/>
                <w:szCs w:val="24"/>
              </w:rPr>
              <w:t>Variabel Independen:</w:t>
            </w:r>
          </w:p>
          <w:p w:rsidR="00DB49D8" w:rsidRPr="00D16589" w:rsidRDefault="00DB49D8" w:rsidP="00796B5B">
            <w:pPr>
              <w:ind w:left="-108"/>
              <w:jc w:val="center"/>
              <w:rPr>
                <w:rFonts w:ascii="Times New Roman" w:hAnsi="Times New Roman"/>
                <w:sz w:val="18"/>
                <w:szCs w:val="24"/>
              </w:rPr>
            </w:pPr>
            <w:r w:rsidRPr="00D16589">
              <w:rPr>
                <w:rFonts w:ascii="Times New Roman" w:hAnsi="Times New Roman"/>
                <w:i/>
                <w:sz w:val="18"/>
                <w:szCs w:val="24"/>
              </w:rPr>
              <w:t>Corporate Social Responsibility</w:t>
            </w:r>
          </w:p>
          <w:p w:rsidR="00DB49D8" w:rsidRPr="00D16589" w:rsidRDefault="00DB49D8" w:rsidP="00796B5B">
            <w:pPr>
              <w:ind w:left="-108"/>
              <w:jc w:val="center"/>
              <w:rPr>
                <w:rFonts w:ascii="Times New Roman" w:hAnsi="Times New Roman"/>
                <w:sz w:val="18"/>
              </w:rPr>
            </w:pPr>
          </w:p>
        </w:tc>
        <w:tc>
          <w:tcPr>
            <w:tcW w:w="1560" w:type="dxa"/>
          </w:tcPr>
          <w:p w:rsidR="00DB49D8" w:rsidRPr="00D16589" w:rsidRDefault="00DB49D8" w:rsidP="00796B5B">
            <w:pPr>
              <w:spacing w:before="60" w:after="60"/>
              <w:rPr>
                <w:rFonts w:ascii="Times New Roman" w:hAnsi="Times New Roman"/>
                <w:sz w:val="18"/>
                <w:szCs w:val="24"/>
              </w:rPr>
            </w:pPr>
            <w:r w:rsidRPr="00D16589">
              <w:rPr>
                <w:rFonts w:ascii="Times New Roman" w:hAnsi="Times New Roman"/>
                <w:i/>
                <w:sz w:val="18"/>
                <w:szCs w:val="24"/>
              </w:rPr>
              <w:t>Return on Equity</w:t>
            </w:r>
            <w:r w:rsidRPr="00D16589">
              <w:rPr>
                <w:rFonts w:ascii="Times New Roman" w:hAnsi="Times New Roman"/>
                <w:sz w:val="18"/>
                <w:szCs w:val="24"/>
              </w:rPr>
              <w:t xml:space="preserve"> sebagai variabel dependen</w:t>
            </w:r>
          </w:p>
          <w:p w:rsidR="00DB49D8" w:rsidRPr="00D16589" w:rsidRDefault="00DB49D8" w:rsidP="00796B5B">
            <w:pPr>
              <w:spacing w:before="60" w:after="60"/>
              <w:rPr>
                <w:rFonts w:ascii="Times New Roman" w:hAnsi="Times New Roman"/>
                <w:sz w:val="18"/>
                <w:szCs w:val="24"/>
              </w:rPr>
            </w:pPr>
          </w:p>
          <w:p w:rsidR="00DB49D8" w:rsidRPr="00D16589" w:rsidRDefault="00DB49D8" w:rsidP="00796B5B">
            <w:pPr>
              <w:spacing w:before="60" w:after="60"/>
              <w:rPr>
                <w:rFonts w:ascii="Times New Roman" w:hAnsi="Times New Roman"/>
                <w:sz w:val="18"/>
                <w:szCs w:val="24"/>
              </w:rPr>
            </w:pPr>
            <w:r w:rsidRPr="00D16589">
              <w:rPr>
                <w:rFonts w:ascii="Times New Roman" w:hAnsi="Times New Roman"/>
                <w:i/>
                <w:sz w:val="18"/>
                <w:szCs w:val="24"/>
              </w:rPr>
              <w:t xml:space="preserve">Corporate Social Responsibility </w:t>
            </w:r>
            <w:r w:rsidRPr="00D16589">
              <w:rPr>
                <w:rFonts w:ascii="Times New Roman" w:hAnsi="Times New Roman"/>
                <w:sz w:val="18"/>
                <w:szCs w:val="24"/>
              </w:rPr>
              <w:t>sebagai variabel independen.</w:t>
            </w:r>
          </w:p>
          <w:p w:rsidR="00DB49D8" w:rsidRPr="00D16589" w:rsidRDefault="00DB49D8" w:rsidP="00796B5B">
            <w:pPr>
              <w:spacing w:before="60" w:after="60"/>
              <w:rPr>
                <w:rFonts w:ascii="Times New Roman" w:hAnsi="Times New Roman"/>
                <w:sz w:val="18"/>
                <w:szCs w:val="24"/>
              </w:rPr>
            </w:pPr>
          </w:p>
          <w:p w:rsidR="00DB49D8" w:rsidRPr="00D16589" w:rsidRDefault="00DB49D8" w:rsidP="00796B5B">
            <w:pPr>
              <w:spacing w:before="60" w:after="60"/>
              <w:rPr>
                <w:rFonts w:ascii="Times New Roman" w:hAnsi="Times New Roman"/>
                <w:sz w:val="18"/>
              </w:rPr>
            </w:pPr>
          </w:p>
        </w:tc>
        <w:tc>
          <w:tcPr>
            <w:tcW w:w="1559" w:type="dxa"/>
          </w:tcPr>
          <w:p w:rsidR="00DB49D8" w:rsidRPr="00D16589" w:rsidRDefault="00DB49D8" w:rsidP="00796B5B">
            <w:pPr>
              <w:autoSpaceDE w:val="0"/>
              <w:autoSpaceDN w:val="0"/>
              <w:adjustRightInd w:val="0"/>
              <w:ind w:left="33"/>
              <w:rPr>
                <w:rFonts w:ascii="Times New Roman" w:hAnsi="Times New Roman"/>
                <w:sz w:val="18"/>
                <w:szCs w:val="24"/>
              </w:rPr>
            </w:pPr>
            <w:r w:rsidRPr="00D16589">
              <w:rPr>
                <w:rFonts w:ascii="Times New Roman" w:hAnsi="Times New Roman"/>
                <w:i/>
                <w:sz w:val="18"/>
                <w:szCs w:val="24"/>
              </w:rPr>
              <w:t>Return on Assets</w:t>
            </w:r>
            <w:r w:rsidRPr="00D16589">
              <w:rPr>
                <w:rFonts w:ascii="Times New Roman" w:hAnsi="Times New Roman"/>
                <w:sz w:val="18"/>
                <w:szCs w:val="24"/>
              </w:rPr>
              <w:t xml:space="preserve"> dan </w:t>
            </w:r>
            <w:r w:rsidRPr="00D16589">
              <w:rPr>
                <w:rFonts w:ascii="Times New Roman" w:hAnsi="Times New Roman"/>
                <w:i/>
                <w:sz w:val="18"/>
                <w:szCs w:val="24"/>
              </w:rPr>
              <w:t xml:space="preserve">Price Book Value </w:t>
            </w:r>
            <w:r w:rsidRPr="00D16589">
              <w:rPr>
                <w:rFonts w:ascii="Times New Roman" w:hAnsi="Times New Roman"/>
                <w:sz w:val="18"/>
                <w:szCs w:val="24"/>
              </w:rPr>
              <w:t>sebagai</w:t>
            </w:r>
            <w:r w:rsidRPr="00D16589">
              <w:rPr>
                <w:rFonts w:ascii="Times New Roman" w:hAnsi="Times New Roman"/>
                <w:i/>
                <w:sz w:val="18"/>
                <w:szCs w:val="24"/>
              </w:rPr>
              <w:t xml:space="preserve"> </w:t>
            </w:r>
            <w:r w:rsidRPr="00D16589">
              <w:rPr>
                <w:rFonts w:ascii="Times New Roman" w:hAnsi="Times New Roman"/>
                <w:sz w:val="18"/>
                <w:szCs w:val="24"/>
              </w:rPr>
              <w:t>variabel dependen.</w:t>
            </w:r>
          </w:p>
        </w:tc>
        <w:tc>
          <w:tcPr>
            <w:tcW w:w="3118" w:type="dxa"/>
          </w:tcPr>
          <w:p w:rsidR="00DB49D8" w:rsidRPr="00D16589" w:rsidRDefault="00DB49D8" w:rsidP="00796B5B">
            <w:pPr>
              <w:pStyle w:val="ListParagraph"/>
              <w:autoSpaceDE w:val="0"/>
              <w:autoSpaceDN w:val="0"/>
              <w:adjustRightInd w:val="0"/>
              <w:ind w:left="318"/>
              <w:rPr>
                <w:rFonts w:ascii="Times New Roman" w:hAnsi="Times New Roman"/>
                <w:sz w:val="18"/>
              </w:rPr>
            </w:pPr>
            <w:r w:rsidRPr="00D16589">
              <w:rPr>
                <w:rFonts w:ascii="Times New Roman" w:hAnsi="Times New Roman"/>
                <w:sz w:val="18"/>
              </w:rPr>
              <w:t xml:space="preserve">Pengungkapan </w:t>
            </w:r>
            <w:r w:rsidRPr="00D16589">
              <w:rPr>
                <w:rFonts w:ascii="Times New Roman" w:hAnsi="Times New Roman"/>
                <w:i/>
                <w:sz w:val="18"/>
                <w:szCs w:val="24"/>
              </w:rPr>
              <w:t>Corporate Social Responsibility</w:t>
            </w:r>
            <w:r w:rsidRPr="00D16589">
              <w:rPr>
                <w:rFonts w:ascii="Times New Roman" w:hAnsi="Times New Roman"/>
                <w:sz w:val="18"/>
              </w:rPr>
              <w:t xml:space="preserve"> berpengaruh positif signifikan terhadap </w:t>
            </w:r>
            <w:r w:rsidRPr="00D16589">
              <w:rPr>
                <w:rFonts w:ascii="Times New Roman" w:hAnsi="Times New Roman"/>
                <w:i/>
                <w:sz w:val="18"/>
              </w:rPr>
              <w:t>Return on Equity</w:t>
            </w:r>
            <w:r w:rsidRPr="00D16589">
              <w:rPr>
                <w:rFonts w:ascii="Times New Roman" w:hAnsi="Times New Roman"/>
                <w:sz w:val="18"/>
              </w:rPr>
              <w:t>.</w:t>
            </w:r>
          </w:p>
          <w:p w:rsidR="00DB49D8" w:rsidRPr="00D16589" w:rsidRDefault="00DB49D8" w:rsidP="00796B5B">
            <w:pPr>
              <w:pStyle w:val="ListParagraph"/>
              <w:autoSpaceDE w:val="0"/>
              <w:autoSpaceDN w:val="0"/>
              <w:adjustRightInd w:val="0"/>
              <w:spacing w:line="259" w:lineRule="auto"/>
              <w:ind w:left="393"/>
              <w:rPr>
                <w:rFonts w:ascii="Times New Roman" w:hAnsi="Times New Roman"/>
                <w:sz w:val="18"/>
              </w:rPr>
            </w:pPr>
          </w:p>
        </w:tc>
      </w:tr>
      <w:tr w:rsidR="00DB49D8" w:rsidRPr="00D16589" w:rsidTr="00796B5B">
        <w:tc>
          <w:tcPr>
            <w:tcW w:w="426" w:type="dxa"/>
          </w:tcPr>
          <w:p w:rsidR="00DB49D8" w:rsidRPr="00D16589" w:rsidRDefault="00DB49D8" w:rsidP="00796B5B">
            <w:pPr>
              <w:spacing w:before="60" w:after="60"/>
              <w:ind w:left="34"/>
              <w:rPr>
                <w:rFonts w:ascii="Times New Roman" w:hAnsi="Times New Roman"/>
                <w:sz w:val="18"/>
              </w:rPr>
            </w:pPr>
            <w:r w:rsidRPr="00D16589">
              <w:rPr>
                <w:rFonts w:ascii="Times New Roman" w:hAnsi="Times New Roman"/>
                <w:sz w:val="18"/>
              </w:rPr>
              <w:t>4.</w:t>
            </w:r>
          </w:p>
        </w:tc>
        <w:tc>
          <w:tcPr>
            <w:tcW w:w="1134" w:type="dxa"/>
          </w:tcPr>
          <w:p w:rsidR="00DB49D8" w:rsidRPr="00D16589" w:rsidRDefault="00DB49D8" w:rsidP="00796B5B">
            <w:pPr>
              <w:spacing w:before="60" w:after="60"/>
              <w:ind w:left="-108"/>
              <w:jc w:val="center"/>
              <w:rPr>
                <w:rFonts w:ascii="Times New Roman" w:hAnsi="Times New Roman"/>
                <w:sz w:val="18"/>
                <w:szCs w:val="24"/>
              </w:rPr>
            </w:pPr>
            <w:r w:rsidRPr="00D16589">
              <w:rPr>
                <w:rFonts w:ascii="Times New Roman" w:hAnsi="Times New Roman"/>
                <w:sz w:val="18"/>
                <w:szCs w:val="24"/>
              </w:rPr>
              <w:t>Yanti (2015)</w:t>
            </w:r>
          </w:p>
        </w:tc>
        <w:tc>
          <w:tcPr>
            <w:tcW w:w="1275" w:type="dxa"/>
          </w:tcPr>
          <w:p w:rsidR="00DB49D8" w:rsidRPr="00D16589" w:rsidRDefault="00DB49D8" w:rsidP="00796B5B">
            <w:pPr>
              <w:ind w:left="-108"/>
              <w:jc w:val="center"/>
              <w:rPr>
                <w:rFonts w:ascii="Times New Roman" w:hAnsi="Times New Roman"/>
                <w:sz w:val="18"/>
                <w:szCs w:val="24"/>
              </w:rPr>
            </w:pPr>
            <w:r w:rsidRPr="00D16589">
              <w:rPr>
                <w:rFonts w:ascii="Times New Roman" w:hAnsi="Times New Roman"/>
                <w:sz w:val="18"/>
                <w:szCs w:val="24"/>
              </w:rPr>
              <w:t>Variabel Dependen:</w:t>
            </w:r>
          </w:p>
          <w:p w:rsidR="00DB49D8" w:rsidRPr="00D16589" w:rsidRDefault="00DB49D8" w:rsidP="00796B5B">
            <w:pPr>
              <w:ind w:left="-108"/>
              <w:jc w:val="center"/>
              <w:rPr>
                <w:rFonts w:ascii="Times New Roman" w:hAnsi="Times New Roman"/>
                <w:sz w:val="18"/>
                <w:szCs w:val="24"/>
              </w:rPr>
            </w:pPr>
            <w:r w:rsidRPr="00D16589">
              <w:rPr>
                <w:rFonts w:ascii="Times New Roman" w:hAnsi="Times New Roman"/>
                <w:sz w:val="18"/>
                <w:szCs w:val="24"/>
              </w:rPr>
              <w:t>Kinerja Keuangan</w:t>
            </w:r>
          </w:p>
          <w:p w:rsidR="00DB49D8" w:rsidRPr="00D16589" w:rsidRDefault="00DB49D8" w:rsidP="00796B5B">
            <w:pPr>
              <w:ind w:left="-108"/>
              <w:jc w:val="center"/>
              <w:rPr>
                <w:rFonts w:ascii="Times New Roman" w:hAnsi="Times New Roman"/>
                <w:sz w:val="18"/>
                <w:szCs w:val="24"/>
              </w:rPr>
            </w:pPr>
          </w:p>
          <w:p w:rsidR="00DB49D8" w:rsidRPr="00D16589" w:rsidRDefault="00DB49D8" w:rsidP="00796B5B">
            <w:pPr>
              <w:ind w:left="-108"/>
              <w:jc w:val="center"/>
              <w:rPr>
                <w:rFonts w:ascii="Times New Roman" w:hAnsi="Times New Roman"/>
                <w:sz w:val="18"/>
                <w:szCs w:val="24"/>
              </w:rPr>
            </w:pPr>
            <w:r w:rsidRPr="00D16589">
              <w:rPr>
                <w:rFonts w:ascii="Times New Roman" w:hAnsi="Times New Roman"/>
                <w:sz w:val="18"/>
                <w:szCs w:val="24"/>
              </w:rPr>
              <w:t>Variabel Independen:</w:t>
            </w:r>
          </w:p>
          <w:p w:rsidR="00DB49D8" w:rsidRPr="00D16589" w:rsidRDefault="00DB49D8" w:rsidP="00796B5B">
            <w:pPr>
              <w:ind w:left="-108"/>
              <w:jc w:val="center"/>
              <w:rPr>
                <w:rFonts w:ascii="Times New Roman" w:hAnsi="Times New Roman"/>
                <w:sz w:val="18"/>
              </w:rPr>
            </w:pPr>
            <w:r w:rsidRPr="00D16589">
              <w:rPr>
                <w:rFonts w:ascii="Times New Roman" w:hAnsi="Times New Roman"/>
                <w:i/>
                <w:sz w:val="18"/>
                <w:szCs w:val="24"/>
              </w:rPr>
              <w:t>Corporate Social Responsibility</w:t>
            </w:r>
            <w:r w:rsidRPr="00D16589">
              <w:rPr>
                <w:rFonts w:ascii="Times New Roman" w:hAnsi="Times New Roman"/>
                <w:sz w:val="18"/>
                <w:szCs w:val="24"/>
              </w:rPr>
              <w:t xml:space="preserve"> dan </w:t>
            </w:r>
            <w:r w:rsidRPr="00D16589">
              <w:rPr>
                <w:rFonts w:ascii="Times New Roman" w:hAnsi="Times New Roman"/>
                <w:i/>
                <w:sz w:val="18"/>
                <w:szCs w:val="24"/>
              </w:rPr>
              <w:t>Environmental Performance</w:t>
            </w:r>
          </w:p>
        </w:tc>
        <w:tc>
          <w:tcPr>
            <w:tcW w:w="1560" w:type="dxa"/>
          </w:tcPr>
          <w:p w:rsidR="00DB49D8" w:rsidRPr="00D16589" w:rsidRDefault="00DB49D8" w:rsidP="00796B5B">
            <w:pPr>
              <w:spacing w:before="60" w:after="60"/>
              <w:rPr>
                <w:rFonts w:ascii="Times New Roman" w:hAnsi="Times New Roman"/>
                <w:sz w:val="18"/>
                <w:szCs w:val="24"/>
              </w:rPr>
            </w:pPr>
            <w:r w:rsidRPr="00D16589">
              <w:rPr>
                <w:rFonts w:ascii="Times New Roman" w:hAnsi="Times New Roman"/>
                <w:i/>
                <w:sz w:val="18"/>
                <w:szCs w:val="24"/>
              </w:rPr>
              <w:t>Return on Equity</w:t>
            </w:r>
            <w:r w:rsidRPr="00D16589">
              <w:rPr>
                <w:rFonts w:ascii="Times New Roman" w:hAnsi="Times New Roman"/>
                <w:sz w:val="18"/>
                <w:szCs w:val="24"/>
              </w:rPr>
              <w:t xml:space="preserve"> sebagai variabel dependen</w:t>
            </w:r>
          </w:p>
          <w:p w:rsidR="00DB49D8" w:rsidRPr="00D16589" w:rsidRDefault="00DB49D8" w:rsidP="00796B5B">
            <w:pPr>
              <w:spacing w:before="60" w:after="60"/>
              <w:rPr>
                <w:rFonts w:ascii="Times New Roman" w:hAnsi="Times New Roman"/>
                <w:sz w:val="18"/>
                <w:szCs w:val="24"/>
              </w:rPr>
            </w:pPr>
          </w:p>
          <w:p w:rsidR="00DB49D8" w:rsidRPr="00D16589" w:rsidRDefault="00DB49D8" w:rsidP="00796B5B">
            <w:pPr>
              <w:spacing w:before="60" w:after="60"/>
              <w:rPr>
                <w:rFonts w:ascii="Times New Roman" w:hAnsi="Times New Roman"/>
                <w:sz w:val="18"/>
              </w:rPr>
            </w:pPr>
            <w:r w:rsidRPr="00D16589">
              <w:rPr>
                <w:rFonts w:ascii="Times New Roman" w:hAnsi="Times New Roman"/>
                <w:i/>
                <w:sz w:val="18"/>
                <w:szCs w:val="24"/>
              </w:rPr>
              <w:t xml:space="preserve">Corporate Social Responsibility </w:t>
            </w:r>
            <w:r w:rsidRPr="00D16589">
              <w:rPr>
                <w:rFonts w:ascii="Times New Roman" w:hAnsi="Times New Roman"/>
                <w:sz w:val="18"/>
                <w:szCs w:val="24"/>
              </w:rPr>
              <w:t xml:space="preserve">dan </w:t>
            </w:r>
            <w:r w:rsidRPr="00D16589">
              <w:rPr>
                <w:rFonts w:ascii="Times New Roman" w:hAnsi="Times New Roman"/>
                <w:i/>
                <w:sz w:val="18"/>
                <w:szCs w:val="24"/>
              </w:rPr>
              <w:t>Environmental Performance</w:t>
            </w:r>
            <w:r w:rsidRPr="00D16589">
              <w:rPr>
                <w:rFonts w:ascii="Times New Roman" w:hAnsi="Times New Roman"/>
                <w:sz w:val="18"/>
                <w:szCs w:val="24"/>
              </w:rPr>
              <w:t xml:space="preserve"> (kinerja lingkungan) sebagai variabel independen.</w:t>
            </w:r>
          </w:p>
        </w:tc>
        <w:tc>
          <w:tcPr>
            <w:tcW w:w="1559" w:type="dxa"/>
          </w:tcPr>
          <w:p w:rsidR="00DB49D8" w:rsidRPr="00D16589" w:rsidRDefault="00DB49D8" w:rsidP="00796B5B">
            <w:pPr>
              <w:autoSpaceDE w:val="0"/>
              <w:autoSpaceDN w:val="0"/>
              <w:adjustRightInd w:val="0"/>
              <w:ind w:left="33"/>
              <w:jc w:val="center"/>
              <w:rPr>
                <w:rFonts w:ascii="Times New Roman" w:hAnsi="Times New Roman"/>
                <w:sz w:val="18"/>
                <w:szCs w:val="24"/>
              </w:rPr>
            </w:pPr>
            <w:r w:rsidRPr="00D16589">
              <w:rPr>
                <w:rFonts w:ascii="Times New Roman" w:hAnsi="Times New Roman"/>
                <w:i/>
                <w:sz w:val="18"/>
                <w:szCs w:val="24"/>
              </w:rPr>
              <w:t>-</w:t>
            </w:r>
          </w:p>
        </w:tc>
        <w:tc>
          <w:tcPr>
            <w:tcW w:w="3118" w:type="dxa"/>
          </w:tcPr>
          <w:p w:rsidR="00DB49D8" w:rsidRPr="00D16589" w:rsidRDefault="00DB49D8" w:rsidP="00DB49D8">
            <w:pPr>
              <w:pStyle w:val="ListParagraph"/>
              <w:numPr>
                <w:ilvl w:val="0"/>
                <w:numId w:val="11"/>
              </w:numPr>
              <w:autoSpaceDE w:val="0"/>
              <w:autoSpaceDN w:val="0"/>
              <w:adjustRightInd w:val="0"/>
              <w:ind w:left="317"/>
              <w:rPr>
                <w:rFonts w:ascii="Times New Roman" w:hAnsi="Times New Roman" w:cs="Times New Roman"/>
                <w:i/>
                <w:iCs/>
                <w:sz w:val="18"/>
                <w:szCs w:val="24"/>
              </w:rPr>
            </w:pPr>
            <w:r w:rsidRPr="00D16589">
              <w:rPr>
                <w:rFonts w:ascii="Times New Roman" w:hAnsi="Times New Roman" w:cs="Times New Roman"/>
                <w:iCs/>
                <w:sz w:val="18"/>
                <w:szCs w:val="24"/>
              </w:rPr>
              <w:t>Pengungkapan</w:t>
            </w:r>
            <w:r w:rsidRPr="00D16589">
              <w:rPr>
                <w:rFonts w:ascii="Times New Roman" w:hAnsi="Times New Roman" w:cs="Times New Roman"/>
                <w:i/>
                <w:iCs/>
                <w:sz w:val="18"/>
                <w:szCs w:val="24"/>
              </w:rPr>
              <w:t xml:space="preserve"> Corporate Social Responsibility </w:t>
            </w:r>
            <w:r w:rsidRPr="00D16589">
              <w:rPr>
                <w:rFonts w:ascii="Times New Roman" w:hAnsi="Times New Roman" w:cs="Times New Roman"/>
                <w:sz w:val="18"/>
                <w:szCs w:val="24"/>
              </w:rPr>
              <w:t xml:space="preserve">berpengaruh  positif signifikan terhadap </w:t>
            </w:r>
            <w:r w:rsidRPr="00D16589">
              <w:rPr>
                <w:rFonts w:ascii="Times New Roman" w:hAnsi="Times New Roman"/>
                <w:i/>
                <w:sz w:val="18"/>
                <w:szCs w:val="24"/>
              </w:rPr>
              <w:t>Return on Equity.</w:t>
            </w:r>
          </w:p>
          <w:p w:rsidR="00DB49D8" w:rsidRPr="00D16589" w:rsidRDefault="00DB49D8" w:rsidP="00796B5B">
            <w:pPr>
              <w:pStyle w:val="ListParagraph"/>
              <w:autoSpaceDE w:val="0"/>
              <w:autoSpaceDN w:val="0"/>
              <w:adjustRightInd w:val="0"/>
              <w:ind w:left="317"/>
              <w:rPr>
                <w:rFonts w:ascii="Times New Roman" w:hAnsi="Times New Roman" w:cs="Times New Roman"/>
                <w:i/>
                <w:iCs/>
                <w:sz w:val="18"/>
                <w:szCs w:val="24"/>
              </w:rPr>
            </w:pPr>
          </w:p>
          <w:p w:rsidR="00DB49D8" w:rsidRPr="00D16589" w:rsidRDefault="00DB49D8" w:rsidP="00DB49D8">
            <w:pPr>
              <w:pStyle w:val="ListParagraph"/>
              <w:numPr>
                <w:ilvl w:val="0"/>
                <w:numId w:val="11"/>
              </w:numPr>
              <w:autoSpaceDE w:val="0"/>
              <w:autoSpaceDN w:val="0"/>
              <w:adjustRightInd w:val="0"/>
              <w:ind w:left="317"/>
              <w:rPr>
                <w:rFonts w:ascii="Times New Roman" w:hAnsi="Times New Roman" w:cs="Times New Roman"/>
                <w:i/>
                <w:iCs/>
                <w:sz w:val="18"/>
                <w:szCs w:val="24"/>
              </w:rPr>
            </w:pPr>
            <w:r w:rsidRPr="00D16589">
              <w:rPr>
                <w:rFonts w:ascii="Times New Roman" w:hAnsi="Times New Roman"/>
                <w:i/>
                <w:sz w:val="18"/>
                <w:szCs w:val="24"/>
              </w:rPr>
              <w:t>Environmental Performance</w:t>
            </w:r>
            <w:r w:rsidRPr="00D16589">
              <w:rPr>
                <w:rFonts w:ascii="Times New Roman" w:hAnsi="Times New Roman" w:cs="Times New Roman"/>
                <w:sz w:val="18"/>
                <w:szCs w:val="24"/>
              </w:rPr>
              <w:t xml:space="preserve"> berpengaruh  positif signifikan terhadap </w:t>
            </w:r>
            <w:r w:rsidRPr="00D16589">
              <w:rPr>
                <w:rFonts w:ascii="Times New Roman" w:hAnsi="Times New Roman"/>
                <w:i/>
                <w:sz w:val="18"/>
                <w:szCs w:val="24"/>
              </w:rPr>
              <w:t>Return on Equity.</w:t>
            </w:r>
          </w:p>
          <w:p w:rsidR="00DB49D8" w:rsidRPr="00D16589" w:rsidRDefault="00DB49D8" w:rsidP="00796B5B">
            <w:pPr>
              <w:pStyle w:val="ListParagraph"/>
              <w:rPr>
                <w:rFonts w:ascii="Times New Roman" w:hAnsi="Times New Roman" w:cs="Times New Roman"/>
                <w:i/>
                <w:iCs/>
                <w:sz w:val="18"/>
                <w:szCs w:val="24"/>
              </w:rPr>
            </w:pPr>
          </w:p>
          <w:p w:rsidR="00DB49D8" w:rsidRPr="00D16589" w:rsidRDefault="00DB49D8" w:rsidP="00DB49D8">
            <w:pPr>
              <w:pStyle w:val="ListParagraph"/>
              <w:numPr>
                <w:ilvl w:val="0"/>
                <w:numId w:val="11"/>
              </w:numPr>
              <w:autoSpaceDE w:val="0"/>
              <w:autoSpaceDN w:val="0"/>
              <w:adjustRightInd w:val="0"/>
              <w:ind w:left="317"/>
              <w:rPr>
                <w:rFonts w:ascii="Times New Roman" w:hAnsi="Times New Roman" w:cs="Times New Roman"/>
                <w:i/>
                <w:iCs/>
                <w:sz w:val="18"/>
                <w:szCs w:val="24"/>
              </w:rPr>
            </w:pPr>
            <w:r w:rsidRPr="00D16589">
              <w:rPr>
                <w:rFonts w:ascii="Times New Roman" w:hAnsi="Times New Roman" w:cs="Times New Roman"/>
                <w:iCs/>
                <w:sz w:val="18"/>
                <w:szCs w:val="24"/>
              </w:rPr>
              <w:t>Pengungkapan</w:t>
            </w:r>
            <w:r w:rsidRPr="00D16589">
              <w:rPr>
                <w:rFonts w:ascii="Times New Roman" w:hAnsi="Times New Roman" w:cs="Times New Roman"/>
                <w:i/>
                <w:iCs/>
                <w:sz w:val="18"/>
                <w:szCs w:val="24"/>
              </w:rPr>
              <w:t xml:space="preserve"> Corporate Social Responsibility dan </w:t>
            </w:r>
            <w:r w:rsidRPr="00D16589">
              <w:rPr>
                <w:rFonts w:ascii="Times New Roman" w:hAnsi="Times New Roman"/>
                <w:i/>
                <w:sz w:val="18"/>
                <w:szCs w:val="24"/>
              </w:rPr>
              <w:t>Environmental Performance</w:t>
            </w:r>
            <w:r w:rsidRPr="00D16589">
              <w:rPr>
                <w:rFonts w:ascii="Times New Roman" w:hAnsi="Times New Roman" w:cs="Times New Roman"/>
                <w:sz w:val="18"/>
                <w:szCs w:val="24"/>
              </w:rPr>
              <w:t xml:space="preserve"> </w:t>
            </w:r>
            <w:r w:rsidRPr="00D16589">
              <w:rPr>
                <w:rFonts w:ascii="Times New Roman" w:hAnsi="Times New Roman" w:cs="Times New Roman"/>
                <w:iCs/>
                <w:sz w:val="18"/>
                <w:szCs w:val="24"/>
              </w:rPr>
              <w:t xml:space="preserve">secara simultan berpengaruh positif signifikan terhadap </w:t>
            </w:r>
            <w:r w:rsidRPr="00D16589">
              <w:rPr>
                <w:rFonts w:ascii="Times New Roman" w:hAnsi="Times New Roman" w:cs="Times New Roman"/>
                <w:i/>
                <w:iCs/>
                <w:sz w:val="18"/>
                <w:szCs w:val="24"/>
              </w:rPr>
              <w:t>Return on Equity.</w:t>
            </w:r>
          </w:p>
          <w:p w:rsidR="00DB49D8" w:rsidRPr="00D16589" w:rsidRDefault="00DB49D8" w:rsidP="00796B5B">
            <w:pPr>
              <w:autoSpaceDE w:val="0"/>
              <w:autoSpaceDN w:val="0"/>
              <w:adjustRightInd w:val="0"/>
              <w:rPr>
                <w:rFonts w:ascii="Times New Roman" w:hAnsi="Times New Roman" w:cs="Times New Roman"/>
                <w:i/>
                <w:iCs/>
                <w:sz w:val="18"/>
                <w:szCs w:val="24"/>
              </w:rPr>
            </w:pPr>
          </w:p>
        </w:tc>
      </w:tr>
      <w:tr w:rsidR="00DB49D8" w:rsidRPr="00D16589" w:rsidTr="00796B5B">
        <w:tc>
          <w:tcPr>
            <w:tcW w:w="426" w:type="dxa"/>
          </w:tcPr>
          <w:p w:rsidR="00DB49D8" w:rsidRPr="00D16589" w:rsidRDefault="00DB49D8" w:rsidP="00796B5B">
            <w:pPr>
              <w:spacing w:before="60" w:after="60"/>
              <w:ind w:left="34"/>
              <w:rPr>
                <w:rFonts w:ascii="Times New Roman" w:hAnsi="Times New Roman"/>
                <w:sz w:val="18"/>
              </w:rPr>
            </w:pPr>
            <w:r w:rsidRPr="00D16589">
              <w:rPr>
                <w:rFonts w:ascii="Times New Roman" w:hAnsi="Times New Roman"/>
                <w:sz w:val="18"/>
              </w:rPr>
              <w:lastRenderedPageBreak/>
              <w:t>5.</w:t>
            </w:r>
          </w:p>
        </w:tc>
        <w:tc>
          <w:tcPr>
            <w:tcW w:w="1134" w:type="dxa"/>
          </w:tcPr>
          <w:p w:rsidR="00DB49D8" w:rsidRPr="00D16589" w:rsidRDefault="00DB49D8" w:rsidP="00796B5B">
            <w:pPr>
              <w:ind w:left="-108"/>
              <w:jc w:val="center"/>
              <w:rPr>
                <w:rFonts w:ascii="Times New Roman" w:hAnsi="Times New Roman"/>
                <w:sz w:val="18"/>
                <w:szCs w:val="24"/>
              </w:rPr>
            </w:pPr>
            <w:r w:rsidRPr="00D16589">
              <w:rPr>
                <w:rFonts w:ascii="Times New Roman" w:hAnsi="Times New Roman"/>
                <w:sz w:val="18"/>
                <w:szCs w:val="24"/>
              </w:rPr>
              <w:t>Marissa Yaparto dkk (2013)</w:t>
            </w:r>
          </w:p>
        </w:tc>
        <w:tc>
          <w:tcPr>
            <w:tcW w:w="1275" w:type="dxa"/>
          </w:tcPr>
          <w:p w:rsidR="00DB49D8" w:rsidRPr="00D16589" w:rsidRDefault="00DB49D8" w:rsidP="00796B5B">
            <w:pPr>
              <w:ind w:left="-108"/>
              <w:jc w:val="center"/>
              <w:rPr>
                <w:rFonts w:ascii="Times New Roman" w:hAnsi="Times New Roman"/>
                <w:sz w:val="18"/>
                <w:szCs w:val="24"/>
              </w:rPr>
            </w:pPr>
            <w:r w:rsidRPr="00D16589">
              <w:rPr>
                <w:rFonts w:ascii="Times New Roman" w:hAnsi="Times New Roman"/>
                <w:sz w:val="18"/>
                <w:szCs w:val="24"/>
              </w:rPr>
              <w:t>Variabel Dependen:</w:t>
            </w:r>
          </w:p>
          <w:p w:rsidR="00DB49D8" w:rsidRPr="00D16589" w:rsidRDefault="00DB49D8" w:rsidP="00796B5B">
            <w:pPr>
              <w:ind w:left="-108"/>
              <w:jc w:val="center"/>
              <w:rPr>
                <w:rFonts w:ascii="Times New Roman" w:hAnsi="Times New Roman"/>
                <w:sz w:val="18"/>
                <w:szCs w:val="24"/>
              </w:rPr>
            </w:pPr>
            <w:r w:rsidRPr="00D16589">
              <w:rPr>
                <w:rFonts w:ascii="Times New Roman" w:hAnsi="Times New Roman"/>
                <w:sz w:val="18"/>
                <w:szCs w:val="24"/>
              </w:rPr>
              <w:t>Kinerja Keuangan</w:t>
            </w:r>
          </w:p>
          <w:p w:rsidR="00DB49D8" w:rsidRPr="00D16589" w:rsidRDefault="00DB49D8" w:rsidP="00796B5B">
            <w:pPr>
              <w:ind w:left="-108"/>
              <w:jc w:val="center"/>
              <w:rPr>
                <w:rFonts w:ascii="Times New Roman" w:hAnsi="Times New Roman"/>
                <w:sz w:val="18"/>
                <w:szCs w:val="24"/>
              </w:rPr>
            </w:pPr>
          </w:p>
          <w:p w:rsidR="00DB49D8" w:rsidRPr="00D16589" w:rsidRDefault="00DB49D8" w:rsidP="00796B5B">
            <w:pPr>
              <w:ind w:left="-108"/>
              <w:jc w:val="center"/>
              <w:rPr>
                <w:rFonts w:ascii="Times New Roman" w:hAnsi="Times New Roman"/>
                <w:sz w:val="18"/>
                <w:szCs w:val="24"/>
              </w:rPr>
            </w:pPr>
            <w:r w:rsidRPr="00D16589">
              <w:rPr>
                <w:rFonts w:ascii="Times New Roman" w:hAnsi="Times New Roman"/>
                <w:sz w:val="18"/>
                <w:szCs w:val="24"/>
              </w:rPr>
              <w:t>Variabel Independen:</w:t>
            </w:r>
          </w:p>
          <w:p w:rsidR="00DB49D8" w:rsidRPr="00D16589" w:rsidRDefault="00DB49D8" w:rsidP="00796B5B">
            <w:pPr>
              <w:ind w:left="-108"/>
              <w:jc w:val="center"/>
              <w:rPr>
                <w:rFonts w:ascii="Times New Roman" w:hAnsi="Times New Roman"/>
                <w:sz w:val="18"/>
              </w:rPr>
            </w:pPr>
            <w:r w:rsidRPr="00D16589">
              <w:rPr>
                <w:rFonts w:ascii="Times New Roman" w:hAnsi="Times New Roman"/>
                <w:i/>
                <w:sz w:val="18"/>
                <w:szCs w:val="24"/>
              </w:rPr>
              <w:t>Corporate Social Responsibility</w:t>
            </w:r>
            <w:r w:rsidRPr="00D16589">
              <w:rPr>
                <w:rFonts w:ascii="Times New Roman" w:hAnsi="Times New Roman"/>
                <w:sz w:val="18"/>
                <w:szCs w:val="24"/>
              </w:rPr>
              <w:t xml:space="preserve"> </w:t>
            </w:r>
          </w:p>
        </w:tc>
        <w:tc>
          <w:tcPr>
            <w:tcW w:w="1560" w:type="dxa"/>
          </w:tcPr>
          <w:p w:rsidR="00DB49D8" w:rsidRPr="00D16589" w:rsidRDefault="00DB49D8" w:rsidP="00796B5B">
            <w:pPr>
              <w:spacing w:before="60" w:after="60"/>
              <w:rPr>
                <w:rFonts w:ascii="Times New Roman" w:hAnsi="Times New Roman"/>
                <w:sz w:val="18"/>
                <w:szCs w:val="24"/>
              </w:rPr>
            </w:pPr>
            <w:r w:rsidRPr="00D16589">
              <w:rPr>
                <w:rFonts w:ascii="Times New Roman" w:hAnsi="Times New Roman"/>
                <w:i/>
                <w:sz w:val="18"/>
                <w:szCs w:val="24"/>
              </w:rPr>
              <w:t>Return on Equity</w:t>
            </w:r>
            <w:r w:rsidRPr="00D16589">
              <w:rPr>
                <w:rFonts w:ascii="Times New Roman" w:hAnsi="Times New Roman"/>
                <w:sz w:val="18"/>
                <w:szCs w:val="24"/>
              </w:rPr>
              <w:t xml:space="preserve"> sebagai variabel dependen</w:t>
            </w:r>
          </w:p>
          <w:p w:rsidR="00DB49D8" w:rsidRPr="00D16589" w:rsidRDefault="00DB49D8" w:rsidP="00796B5B">
            <w:pPr>
              <w:spacing w:before="60" w:after="60"/>
              <w:rPr>
                <w:rFonts w:ascii="Times New Roman" w:hAnsi="Times New Roman"/>
                <w:sz w:val="18"/>
                <w:szCs w:val="24"/>
              </w:rPr>
            </w:pPr>
          </w:p>
          <w:p w:rsidR="00DB49D8" w:rsidRPr="00D16589" w:rsidRDefault="00DB49D8" w:rsidP="00796B5B">
            <w:pPr>
              <w:spacing w:before="60" w:after="60"/>
              <w:rPr>
                <w:rFonts w:ascii="Times New Roman" w:hAnsi="Times New Roman"/>
                <w:sz w:val="18"/>
              </w:rPr>
            </w:pPr>
            <w:r w:rsidRPr="00D16589">
              <w:rPr>
                <w:rFonts w:ascii="Times New Roman" w:hAnsi="Times New Roman"/>
                <w:i/>
                <w:sz w:val="18"/>
                <w:szCs w:val="24"/>
              </w:rPr>
              <w:t xml:space="preserve">Corporate Social Responsibility </w:t>
            </w:r>
            <w:r w:rsidRPr="00D16589">
              <w:rPr>
                <w:rFonts w:ascii="Times New Roman" w:hAnsi="Times New Roman"/>
                <w:sz w:val="18"/>
                <w:szCs w:val="24"/>
              </w:rPr>
              <w:t>sebagai variabel independen.</w:t>
            </w:r>
          </w:p>
        </w:tc>
        <w:tc>
          <w:tcPr>
            <w:tcW w:w="1559" w:type="dxa"/>
          </w:tcPr>
          <w:p w:rsidR="00DB49D8" w:rsidRPr="00D16589" w:rsidRDefault="00DB49D8" w:rsidP="00796B5B">
            <w:pPr>
              <w:autoSpaceDE w:val="0"/>
              <w:autoSpaceDN w:val="0"/>
              <w:adjustRightInd w:val="0"/>
              <w:ind w:left="33"/>
              <w:rPr>
                <w:rFonts w:ascii="Times New Roman" w:hAnsi="Times New Roman"/>
                <w:sz w:val="18"/>
                <w:szCs w:val="24"/>
              </w:rPr>
            </w:pPr>
            <w:r w:rsidRPr="00D16589">
              <w:rPr>
                <w:rFonts w:ascii="Times New Roman" w:hAnsi="Times New Roman"/>
                <w:i/>
                <w:sz w:val="18"/>
                <w:szCs w:val="24"/>
              </w:rPr>
              <w:t>Return on Assets</w:t>
            </w:r>
            <w:r w:rsidRPr="00D16589">
              <w:rPr>
                <w:rFonts w:ascii="Times New Roman" w:hAnsi="Times New Roman"/>
                <w:sz w:val="18"/>
                <w:szCs w:val="24"/>
              </w:rPr>
              <w:t xml:space="preserve"> dan </w:t>
            </w:r>
            <w:r w:rsidRPr="00D16589">
              <w:rPr>
                <w:rFonts w:ascii="Times New Roman" w:hAnsi="Times New Roman"/>
                <w:i/>
                <w:sz w:val="18"/>
                <w:szCs w:val="24"/>
              </w:rPr>
              <w:t xml:space="preserve">Earning per share </w:t>
            </w:r>
            <w:r w:rsidRPr="00D16589">
              <w:rPr>
                <w:rFonts w:ascii="Times New Roman" w:hAnsi="Times New Roman"/>
                <w:sz w:val="18"/>
                <w:szCs w:val="24"/>
              </w:rPr>
              <w:t>sebagai</w:t>
            </w:r>
            <w:r w:rsidRPr="00D16589">
              <w:rPr>
                <w:rFonts w:ascii="Times New Roman" w:hAnsi="Times New Roman"/>
                <w:i/>
                <w:sz w:val="18"/>
                <w:szCs w:val="24"/>
              </w:rPr>
              <w:t xml:space="preserve"> </w:t>
            </w:r>
            <w:r w:rsidRPr="00D16589">
              <w:rPr>
                <w:rFonts w:ascii="Times New Roman" w:hAnsi="Times New Roman"/>
                <w:sz w:val="18"/>
                <w:szCs w:val="24"/>
              </w:rPr>
              <w:t>variabel dependen.</w:t>
            </w:r>
            <w:r w:rsidRPr="00D16589">
              <w:rPr>
                <w:rFonts w:ascii="Times New Roman" w:hAnsi="Times New Roman"/>
                <w:i/>
                <w:sz w:val="18"/>
                <w:szCs w:val="24"/>
              </w:rPr>
              <w:t>-</w:t>
            </w:r>
          </w:p>
        </w:tc>
        <w:tc>
          <w:tcPr>
            <w:tcW w:w="3118" w:type="dxa"/>
          </w:tcPr>
          <w:p w:rsidR="00DB49D8" w:rsidRPr="00D16589" w:rsidRDefault="00DB49D8" w:rsidP="00796B5B">
            <w:pPr>
              <w:pStyle w:val="ListParagraph"/>
              <w:autoSpaceDE w:val="0"/>
              <w:autoSpaceDN w:val="0"/>
              <w:adjustRightInd w:val="0"/>
              <w:ind w:left="317"/>
              <w:rPr>
                <w:rFonts w:ascii="Times New Roman" w:hAnsi="Times New Roman" w:cs="Times New Roman"/>
                <w:i/>
                <w:iCs/>
                <w:sz w:val="18"/>
                <w:szCs w:val="24"/>
              </w:rPr>
            </w:pPr>
            <w:r w:rsidRPr="00D16589">
              <w:rPr>
                <w:rFonts w:ascii="Times New Roman" w:hAnsi="Times New Roman" w:cs="Times New Roman"/>
                <w:iCs/>
                <w:sz w:val="18"/>
                <w:szCs w:val="24"/>
              </w:rPr>
              <w:t>Pengungkapan</w:t>
            </w:r>
            <w:r w:rsidRPr="00D16589">
              <w:rPr>
                <w:rFonts w:ascii="Times New Roman" w:hAnsi="Times New Roman" w:cs="Times New Roman"/>
                <w:i/>
                <w:iCs/>
                <w:sz w:val="18"/>
                <w:szCs w:val="24"/>
              </w:rPr>
              <w:t xml:space="preserve"> Corporate Social Responsibility </w:t>
            </w:r>
            <w:r w:rsidRPr="00D16589">
              <w:rPr>
                <w:rFonts w:ascii="Times New Roman" w:hAnsi="Times New Roman" w:cs="Times New Roman"/>
                <w:iCs/>
                <w:sz w:val="18"/>
                <w:szCs w:val="24"/>
              </w:rPr>
              <w:t>tidak</w:t>
            </w:r>
            <w:r w:rsidRPr="00D16589">
              <w:rPr>
                <w:rFonts w:ascii="Times New Roman" w:hAnsi="Times New Roman" w:cs="Times New Roman"/>
                <w:i/>
                <w:iCs/>
                <w:sz w:val="18"/>
                <w:szCs w:val="24"/>
              </w:rPr>
              <w:t xml:space="preserve"> </w:t>
            </w:r>
            <w:r w:rsidRPr="00D16589">
              <w:rPr>
                <w:rFonts w:ascii="Times New Roman" w:hAnsi="Times New Roman" w:cs="Times New Roman"/>
                <w:sz w:val="18"/>
                <w:szCs w:val="24"/>
              </w:rPr>
              <w:t xml:space="preserve">berpengaruh  signifikan terhadap </w:t>
            </w:r>
            <w:r w:rsidRPr="00D16589">
              <w:rPr>
                <w:rFonts w:ascii="Times New Roman" w:hAnsi="Times New Roman"/>
                <w:i/>
                <w:sz w:val="18"/>
                <w:szCs w:val="24"/>
              </w:rPr>
              <w:t>Return on Equity.</w:t>
            </w:r>
          </w:p>
        </w:tc>
      </w:tr>
      <w:tr w:rsidR="00DB49D8" w:rsidRPr="00D16589" w:rsidTr="00796B5B">
        <w:tc>
          <w:tcPr>
            <w:tcW w:w="426" w:type="dxa"/>
          </w:tcPr>
          <w:p w:rsidR="00DB49D8" w:rsidRPr="00D16589" w:rsidRDefault="00DB49D8" w:rsidP="00796B5B">
            <w:pPr>
              <w:spacing w:before="60" w:after="60"/>
              <w:ind w:left="34"/>
              <w:rPr>
                <w:rFonts w:ascii="Times New Roman" w:hAnsi="Times New Roman"/>
                <w:sz w:val="18"/>
              </w:rPr>
            </w:pPr>
            <w:r w:rsidRPr="00D16589">
              <w:rPr>
                <w:rFonts w:ascii="Times New Roman" w:hAnsi="Times New Roman"/>
                <w:sz w:val="18"/>
              </w:rPr>
              <w:t>6.</w:t>
            </w:r>
          </w:p>
        </w:tc>
        <w:tc>
          <w:tcPr>
            <w:tcW w:w="1134" w:type="dxa"/>
          </w:tcPr>
          <w:p w:rsidR="00DB49D8" w:rsidRPr="00D16589" w:rsidRDefault="00DB49D8" w:rsidP="00796B5B">
            <w:pPr>
              <w:ind w:left="-108"/>
              <w:jc w:val="center"/>
              <w:rPr>
                <w:rFonts w:ascii="Times New Roman" w:hAnsi="Times New Roman"/>
                <w:bCs/>
                <w:sz w:val="18"/>
                <w:szCs w:val="24"/>
              </w:rPr>
            </w:pPr>
            <w:r w:rsidRPr="00D16589">
              <w:rPr>
                <w:rFonts w:ascii="Times New Roman" w:hAnsi="Times New Roman"/>
                <w:bCs/>
                <w:sz w:val="18"/>
                <w:szCs w:val="24"/>
              </w:rPr>
              <w:t>Elda Tri Suryani (2013)</w:t>
            </w:r>
          </w:p>
        </w:tc>
        <w:tc>
          <w:tcPr>
            <w:tcW w:w="1275" w:type="dxa"/>
          </w:tcPr>
          <w:p w:rsidR="00DB49D8" w:rsidRPr="00D16589" w:rsidRDefault="00DB49D8" w:rsidP="00796B5B">
            <w:pPr>
              <w:ind w:left="-108"/>
              <w:jc w:val="center"/>
              <w:rPr>
                <w:rFonts w:ascii="Times New Roman" w:hAnsi="Times New Roman"/>
                <w:sz w:val="18"/>
                <w:szCs w:val="24"/>
              </w:rPr>
            </w:pPr>
            <w:r w:rsidRPr="00D16589">
              <w:rPr>
                <w:rFonts w:ascii="Times New Roman" w:hAnsi="Times New Roman"/>
                <w:sz w:val="18"/>
                <w:szCs w:val="24"/>
              </w:rPr>
              <w:t>Variabel Dependen:</w:t>
            </w:r>
          </w:p>
          <w:p w:rsidR="00DB49D8" w:rsidRPr="00D16589" w:rsidRDefault="00DB49D8" w:rsidP="00796B5B">
            <w:pPr>
              <w:ind w:left="-108"/>
              <w:jc w:val="center"/>
              <w:rPr>
                <w:rFonts w:ascii="Times New Roman" w:hAnsi="Times New Roman"/>
                <w:sz w:val="18"/>
                <w:szCs w:val="24"/>
              </w:rPr>
            </w:pPr>
            <w:r w:rsidRPr="00D16589">
              <w:rPr>
                <w:rFonts w:ascii="Times New Roman" w:hAnsi="Times New Roman"/>
                <w:sz w:val="18"/>
                <w:szCs w:val="24"/>
              </w:rPr>
              <w:t>Kinerja Keuangan</w:t>
            </w:r>
          </w:p>
          <w:p w:rsidR="00DB49D8" w:rsidRPr="00D16589" w:rsidRDefault="00DB49D8" w:rsidP="00796B5B">
            <w:pPr>
              <w:ind w:left="-108"/>
              <w:jc w:val="center"/>
              <w:rPr>
                <w:rFonts w:ascii="Times New Roman" w:hAnsi="Times New Roman"/>
                <w:sz w:val="18"/>
                <w:szCs w:val="24"/>
              </w:rPr>
            </w:pPr>
          </w:p>
          <w:p w:rsidR="00DB49D8" w:rsidRPr="00D16589" w:rsidRDefault="00DB49D8" w:rsidP="00796B5B">
            <w:pPr>
              <w:ind w:left="-108"/>
              <w:jc w:val="center"/>
              <w:rPr>
                <w:rFonts w:ascii="Times New Roman" w:hAnsi="Times New Roman"/>
                <w:sz w:val="18"/>
                <w:szCs w:val="24"/>
              </w:rPr>
            </w:pPr>
            <w:r w:rsidRPr="00D16589">
              <w:rPr>
                <w:rFonts w:ascii="Times New Roman" w:hAnsi="Times New Roman"/>
                <w:sz w:val="18"/>
                <w:szCs w:val="24"/>
              </w:rPr>
              <w:t>Variabel Independen:</w:t>
            </w:r>
          </w:p>
          <w:p w:rsidR="00DB49D8" w:rsidRPr="00D16589" w:rsidRDefault="00DB49D8" w:rsidP="00796B5B">
            <w:pPr>
              <w:ind w:left="-108"/>
              <w:jc w:val="center"/>
              <w:rPr>
                <w:rFonts w:ascii="Times New Roman" w:hAnsi="Times New Roman"/>
                <w:sz w:val="18"/>
              </w:rPr>
            </w:pPr>
            <w:r w:rsidRPr="00D16589">
              <w:rPr>
                <w:rFonts w:ascii="Times New Roman" w:hAnsi="Times New Roman"/>
                <w:i/>
                <w:sz w:val="18"/>
                <w:szCs w:val="24"/>
              </w:rPr>
              <w:t>Corporate Social Responsibility</w:t>
            </w:r>
            <w:r w:rsidRPr="00D16589">
              <w:rPr>
                <w:rFonts w:ascii="Times New Roman" w:hAnsi="Times New Roman"/>
                <w:sz w:val="18"/>
                <w:szCs w:val="24"/>
              </w:rPr>
              <w:t xml:space="preserve"> </w:t>
            </w:r>
          </w:p>
        </w:tc>
        <w:tc>
          <w:tcPr>
            <w:tcW w:w="1560" w:type="dxa"/>
          </w:tcPr>
          <w:p w:rsidR="00DB49D8" w:rsidRPr="00D16589" w:rsidRDefault="00DB49D8" w:rsidP="00796B5B">
            <w:pPr>
              <w:spacing w:before="60" w:after="60"/>
              <w:rPr>
                <w:rFonts w:ascii="Times New Roman" w:hAnsi="Times New Roman"/>
                <w:sz w:val="18"/>
                <w:szCs w:val="24"/>
              </w:rPr>
            </w:pPr>
            <w:r w:rsidRPr="00D16589">
              <w:rPr>
                <w:rFonts w:ascii="Times New Roman" w:hAnsi="Times New Roman"/>
                <w:i/>
                <w:sz w:val="18"/>
                <w:szCs w:val="24"/>
              </w:rPr>
              <w:t>Return on Equity</w:t>
            </w:r>
            <w:r w:rsidRPr="00D16589">
              <w:rPr>
                <w:rFonts w:ascii="Times New Roman" w:hAnsi="Times New Roman"/>
                <w:sz w:val="18"/>
                <w:szCs w:val="24"/>
              </w:rPr>
              <w:t xml:space="preserve"> sebagai variabel dependen</w:t>
            </w:r>
          </w:p>
          <w:p w:rsidR="00DB49D8" w:rsidRPr="00D16589" w:rsidRDefault="00DB49D8" w:rsidP="00796B5B">
            <w:pPr>
              <w:spacing w:before="60" w:after="60"/>
              <w:rPr>
                <w:rFonts w:ascii="Times New Roman" w:hAnsi="Times New Roman"/>
                <w:sz w:val="18"/>
                <w:szCs w:val="24"/>
              </w:rPr>
            </w:pPr>
          </w:p>
          <w:p w:rsidR="00DB49D8" w:rsidRPr="00D16589" w:rsidRDefault="00DB49D8" w:rsidP="00796B5B">
            <w:pPr>
              <w:spacing w:before="60" w:after="60"/>
              <w:rPr>
                <w:rFonts w:ascii="Times New Roman" w:hAnsi="Times New Roman"/>
                <w:sz w:val="18"/>
              </w:rPr>
            </w:pPr>
            <w:r w:rsidRPr="00D16589">
              <w:rPr>
                <w:rFonts w:ascii="Times New Roman" w:hAnsi="Times New Roman"/>
                <w:i/>
                <w:sz w:val="18"/>
                <w:szCs w:val="24"/>
              </w:rPr>
              <w:t xml:space="preserve">Corporate Social Responsibility </w:t>
            </w:r>
            <w:r w:rsidRPr="00D16589">
              <w:rPr>
                <w:rFonts w:ascii="Times New Roman" w:hAnsi="Times New Roman"/>
                <w:sz w:val="18"/>
                <w:szCs w:val="24"/>
              </w:rPr>
              <w:t>dan kinerja lingkungan sebagai variabel independen.</w:t>
            </w:r>
          </w:p>
        </w:tc>
        <w:tc>
          <w:tcPr>
            <w:tcW w:w="1559" w:type="dxa"/>
          </w:tcPr>
          <w:p w:rsidR="00DB49D8" w:rsidRPr="00D16589" w:rsidRDefault="00DB49D8" w:rsidP="00796B5B">
            <w:pPr>
              <w:autoSpaceDE w:val="0"/>
              <w:autoSpaceDN w:val="0"/>
              <w:adjustRightInd w:val="0"/>
              <w:ind w:left="33"/>
              <w:jc w:val="center"/>
              <w:rPr>
                <w:rFonts w:ascii="Times New Roman" w:hAnsi="Times New Roman"/>
                <w:sz w:val="18"/>
                <w:szCs w:val="24"/>
              </w:rPr>
            </w:pPr>
            <w:r w:rsidRPr="00D16589">
              <w:rPr>
                <w:rFonts w:ascii="Times New Roman" w:hAnsi="Times New Roman"/>
                <w:i/>
                <w:sz w:val="18"/>
                <w:szCs w:val="24"/>
              </w:rPr>
              <w:t>-</w:t>
            </w:r>
          </w:p>
        </w:tc>
        <w:tc>
          <w:tcPr>
            <w:tcW w:w="3118" w:type="dxa"/>
          </w:tcPr>
          <w:p w:rsidR="00DB49D8" w:rsidRPr="00D16589" w:rsidRDefault="00DB49D8" w:rsidP="00DB49D8">
            <w:pPr>
              <w:pStyle w:val="ListParagraph"/>
              <w:numPr>
                <w:ilvl w:val="0"/>
                <w:numId w:val="12"/>
              </w:numPr>
              <w:autoSpaceDE w:val="0"/>
              <w:autoSpaceDN w:val="0"/>
              <w:adjustRightInd w:val="0"/>
              <w:ind w:left="317"/>
              <w:rPr>
                <w:rFonts w:ascii="Times New Roman" w:hAnsi="Times New Roman" w:cs="Times New Roman"/>
                <w:i/>
                <w:iCs/>
                <w:sz w:val="18"/>
                <w:szCs w:val="24"/>
              </w:rPr>
            </w:pPr>
            <w:r w:rsidRPr="00D16589">
              <w:rPr>
                <w:rFonts w:ascii="Times New Roman" w:hAnsi="Times New Roman" w:cs="Times New Roman"/>
                <w:iCs/>
                <w:sz w:val="18"/>
                <w:szCs w:val="24"/>
              </w:rPr>
              <w:t>Pengungkapan</w:t>
            </w:r>
            <w:r w:rsidRPr="00D16589">
              <w:rPr>
                <w:rFonts w:ascii="Times New Roman" w:hAnsi="Times New Roman" w:cs="Times New Roman"/>
                <w:i/>
                <w:iCs/>
                <w:sz w:val="18"/>
                <w:szCs w:val="24"/>
              </w:rPr>
              <w:t xml:space="preserve"> Corporate Social Responsibility </w:t>
            </w:r>
            <w:r w:rsidRPr="00D16589">
              <w:rPr>
                <w:rFonts w:ascii="Times New Roman" w:hAnsi="Times New Roman" w:cs="Times New Roman"/>
                <w:sz w:val="18"/>
                <w:szCs w:val="24"/>
              </w:rPr>
              <w:t xml:space="preserve">berpengaruh  signifikan terhadap </w:t>
            </w:r>
            <w:r w:rsidRPr="00D16589">
              <w:rPr>
                <w:rFonts w:ascii="Times New Roman" w:hAnsi="Times New Roman"/>
                <w:i/>
                <w:sz w:val="18"/>
                <w:szCs w:val="24"/>
              </w:rPr>
              <w:t>Return on Equity.</w:t>
            </w:r>
          </w:p>
          <w:p w:rsidR="00DB49D8" w:rsidRPr="00D16589" w:rsidRDefault="00DB49D8" w:rsidP="00796B5B">
            <w:pPr>
              <w:pStyle w:val="ListParagraph"/>
              <w:autoSpaceDE w:val="0"/>
              <w:autoSpaceDN w:val="0"/>
              <w:adjustRightInd w:val="0"/>
              <w:ind w:left="317"/>
              <w:rPr>
                <w:rFonts w:ascii="Times New Roman" w:hAnsi="Times New Roman" w:cs="Times New Roman"/>
                <w:i/>
                <w:iCs/>
                <w:sz w:val="18"/>
                <w:szCs w:val="24"/>
              </w:rPr>
            </w:pPr>
          </w:p>
          <w:p w:rsidR="00DB49D8" w:rsidRPr="00D16589" w:rsidRDefault="00DB49D8" w:rsidP="00DB49D8">
            <w:pPr>
              <w:pStyle w:val="ListParagraph"/>
              <w:numPr>
                <w:ilvl w:val="0"/>
                <w:numId w:val="12"/>
              </w:numPr>
              <w:autoSpaceDE w:val="0"/>
              <w:autoSpaceDN w:val="0"/>
              <w:adjustRightInd w:val="0"/>
              <w:ind w:left="317"/>
              <w:rPr>
                <w:rFonts w:ascii="Times New Roman" w:hAnsi="Times New Roman" w:cs="Times New Roman"/>
                <w:i/>
                <w:iCs/>
                <w:sz w:val="18"/>
                <w:szCs w:val="24"/>
              </w:rPr>
            </w:pPr>
            <w:r w:rsidRPr="00D16589">
              <w:rPr>
                <w:rFonts w:ascii="Times New Roman" w:hAnsi="Times New Roman" w:cs="Times New Roman"/>
                <w:iCs/>
                <w:sz w:val="18"/>
                <w:szCs w:val="24"/>
              </w:rPr>
              <w:t>Kinerja lingkungan</w:t>
            </w:r>
            <w:r w:rsidRPr="00D16589">
              <w:rPr>
                <w:rFonts w:ascii="Times New Roman" w:hAnsi="Times New Roman" w:cs="Times New Roman"/>
                <w:i/>
                <w:iCs/>
                <w:sz w:val="18"/>
                <w:szCs w:val="24"/>
              </w:rPr>
              <w:t xml:space="preserve"> </w:t>
            </w:r>
            <w:r w:rsidRPr="00D16589">
              <w:rPr>
                <w:rFonts w:ascii="Times New Roman" w:hAnsi="Times New Roman" w:cs="Times New Roman"/>
                <w:sz w:val="18"/>
                <w:szCs w:val="24"/>
              </w:rPr>
              <w:t xml:space="preserve">berpengaruh  signifikan terhadap </w:t>
            </w:r>
            <w:r w:rsidRPr="00D16589">
              <w:rPr>
                <w:rFonts w:ascii="Times New Roman" w:hAnsi="Times New Roman"/>
                <w:i/>
                <w:sz w:val="18"/>
                <w:szCs w:val="24"/>
              </w:rPr>
              <w:t>Return on Equity.</w:t>
            </w:r>
          </w:p>
          <w:p w:rsidR="00DB49D8" w:rsidRPr="00D16589" w:rsidRDefault="00DB49D8" w:rsidP="00796B5B">
            <w:pPr>
              <w:pStyle w:val="ListParagraph"/>
              <w:rPr>
                <w:rFonts w:ascii="Times New Roman" w:hAnsi="Times New Roman" w:cs="Times New Roman"/>
                <w:i/>
                <w:iCs/>
                <w:sz w:val="18"/>
                <w:szCs w:val="24"/>
              </w:rPr>
            </w:pPr>
          </w:p>
          <w:p w:rsidR="00DB49D8" w:rsidRPr="00D16589" w:rsidRDefault="00DB49D8" w:rsidP="00DB49D8">
            <w:pPr>
              <w:pStyle w:val="ListParagraph"/>
              <w:numPr>
                <w:ilvl w:val="0"/>
                <w:numId w:val="12"/>
              </w:numPr>
              <w:autoSpaceDE w:val="0"/>
              <w:autoSpaceDN w:val="0"/>
              <w:adjustRightInd w:val="0"/>
              <w:ind w:left="317"/>
              <w:rPr>
                <w:rFonts w:ascii="Times New Roman" w:hAnsi="Times New Roman" w:cs="Times New Roman"/>
                <w:i/>
                <w:iCs/>
                <w:sz w:val="18"/>
                <w:szCs w:val="24"/>
              </w:rPr>
            </w:pPr>
            <w:r w:rsidRPr="00D16589">
              <w:rPr>
                <w:rFonts w:ascii="Times New Roman" w:hAnsi="Times New Roman" w:cs="Times New Roman"/>
                <w:sz w:val="18"/>
                <w:szCs w:val="23"/>
              </w:rPr>
              <w:t xml:space="preserve">Pengungkapan </w:t>
            </w:r>
            <w:r w:rsidRPr="00D16589">
              <w:rPr>
                <w:rFonts w:ascii="Times New Roman" w:hAnsi="Times New Roman" w:cs="Times New Roman"/>
                <w:i/>
                <w:iCs/>
                <w:sz w:val="18"/>
                <w:szCs w:val="23"/>
              </w:rPr>
              <w:t xml:space="preserve">Corporate Social Responsibility </w:t>
            </w:r>
            <w:r w:rsidRPr="00D16589">
              <w:rPr>
                <w:rFonts w:ascii="Times New Roman" w:hAnsi="Times New Roman" w:cs="Times New Roman"/>
                <w:sz w:val="18"/>
                <w:szCs w:val="23"/>
              </w:rPr>
              <w:t xml:space="preserve">dan Kinerja Lingkungan secara simultan tidak berpengaruh terhadap </w:t>
            </w:r>
            <w:r w:rsidRPr="00D16589">
              <w:rPr>
                <w:rFonts w:ascii="Times New Roman" w:hAnsi="Times New Roman" w:cs="Times New Roman"/>
                <w:i/>
                <w:iCs/>
                <w:sz w:val="18"/>
                <w:szCs w:val="23"/>
              </w:rPr>
              <w:t>Return on Equity.</w:t>
            </w:r>
          </w:p>
        </w:tc>
      </w:tr>
      <w:tr w:rsidR="00DB49D8" w:rsidRPr="00D16589" w:rsidTr="00796B5B">
        <w:tc>
          <w:tcPr>
            <w:tcW w:w="426" w:type="dxa"/>
          </w:tcPr>
          <w:p w:rsidR="00DB49D8" w:rsidRPr="00D16589" w:rsidRDefault="00DB49D8" w:rsidP="00796B5B">
            <w:pPr>
              <w:spacing w:before="60" w:after="60"/>
              <w:ind w:left="34"/>
              <w:rPr>
                <w:rFonts w:ascii="Times New Roman" w:hAnsi="Times New Roman"/>
                <w:sz w:val="18"/>
              </w:rPr>
            </w:pPr>
            <w:r w:rsidRPr="00D16589">
              <w:rPr>
                <w:rFonts w:ascii="Times New Roman" w:hAnsi="Times New Roman"/>
                <w:sz w:val="18"/>
              </w:rPr>
              <w:t>7.</w:t>
            </w:r>
          </w:p>
        </w:tc>
        <w:tc>
          <w:tcPr>
            <w:tcW w:w="1134" w:type="dxa"/>
          </w:tcPr>
          <w:p w:rsidR="00DB49D8" w:rsidRPr="00D16589" w:rsidRDefault="00DB49D8" w:rsidP="00796B5B">
            <w:pPr>
              <w:ind w:left="-108"/>
              <w:jc w:val="center"/>
              <w:rPr>
                <w:rFonts w:ascii="Times New Roman" w:hAnsi="Times New Roman"/>
                <w:bCs/>
                <w:sz w:val="18"/>
                <w:szCs w:val="24"/>
              </w:rPr>
            </w:pPr>
            <w:r w:rsidRPr="00D16589">
              <w:rPr>
                <w:rFonts w:ascii="Times New Roman" w:hAnsi="Times New Roman"/>
                <w:bCs/>
                <w:sz w:val="18"/>
                <w:szCs w:val="24"/>
              </w:rPr>
              <w:t>Kadek Rosiliana dkk</w:t>
            </w:r>
          </w:p>
          <w:p w:rsidR="00DB49D8" w:rsidRPr="00D16589" w:rsidRDefault="00DB49D8" w:rsidP="00796B5B">
            <w:pPr>
              <w:ind w:left="-108"/>
              <w:jc w:val="center"/>
              <w:rPr>
                <w:rFonts w:ascii="Times New Roman" w:hAnsi="Times New Roman"/>
                <w:bCs/>
                <w:sz w:val="18"/>
                <w:szCs w:val="24"/>
              </w:rPr>
            </w:pPr>
            <w:r w:rsidRPr="00D16589">
              <w:rPr>
                <w:rFonts w:ascii="Times New Roman" w:hAnsi="Times New Roman"/>
                <w:bCs/>
                <w:sz w:val="18"/>
                <w:szCs w:val="24"/>
              </w:rPr>
              <w:t>(2014)</w:t>
            </w:r>
          </w:p>
        </w:tc>
        <w:tc>
          <w:tcPr>
            <w:tcW w:w="1275" w:type="dxa"/>
          </w:tcPr>
          <w:p w:rsidR="00DB49D8" w:rsidRPr="00D16589" w:rsidRDefault="00DB49D8" w:rsidP="00796B5B">
            <w:pPr>
              <w:ind w:left="-108"/>
              <w:jc w:val="center"/>
              <w:rPr>
                <w:rFonts w:ascii="Times New Roman" w:hAnsi="Times New Roman"/>
                <w:sz w:val="18"/>
                <w:szCs w:val="24"/>
              </w:rPr>
            </w:pPr>
            <w:r w:rsidRPr="00D16589">
              <w:rPr>
                <w:rFonts w:ascii="Times New Roman" w:hAnsi="Times New Roman"/>
                <w:sz w:val="18"/>
                <w:szCs w:val="24"/>
              </w:rPr>
              <w:t>Variabel Dependen:</w:t>
            </w:r>
          </w:p>
          <w:p w:rsidR="00DB49D8" w:rsidRPr="00D16589" w:rsidRDefault="00DB49D8" w:rsidP="00796B5B">
            <w:pPr>
              <w:ind w:left="-108"/>
              <w:jc w:val="center"/>
              <w:rPr>
                <w:rFonts w:ascii="Times New Roman" w:hAnsi="Times New Roman"/>
                <w:sz w:val="18"/>
                <w:szCs w:val="24"/>
              </w:rPr>
            </w:pPr>
            <w:r w:rsidRPr="00D16589">
              <w:rPr>
                <w:rFonts w:ascii="Times New Roman" w:hAnsi="Times New Roman"/>
                <w:sz w:val="18"/>
                <w:szCs w:val="24"/>
              </w:rPr>
              <w:t>Kinerja Keuangan</w:t>
            </w:r>
          </w:p>
          <w:p w:rsidR="00DB49D8" w:rsidRPr="00D16589" w:rsidRDefault="00DB49D8" w:rsidP="00796B5B">
            <w:pPr>
              <w:ind w:left="-108"/>
              <w:jc w:val="center"/>
              <w:rPr>
                <w:rFonts w:ascii="Times New Roman" w:hAnsi="Times New Roman"/>
                <w:sz w:val="18"/>
                <w:szCs w:val="24"/>
              </w:rPr>
            </w:pPr>
          </w:p>
          <w:p w:rsidR="00DB49D8" w:rsidRPr="00D16589" w:rsidRDefault="00DB49D8" w:rsidP="00796B5B">
            <w:pPr>
              <w:ind w:left="-108"/>
              <w:jc w:val="center"/>
              <w:rPr>
                <w:rFonts w:ascii="Times New Roman" w:hAnsi="Times New Roman"/>
                <w:sz w:val="18"/>
                <w:szCs w:val="24"/>
              </w:rPr>
            </w:pPr>
            <w:r w:rsidRPr="00D16589">
              <w:rPr>
                <w:rFonts w:ascii="Times New Roman" w:hAnsi="Times New Roman"/>
                <w:sz w:val="18"/>
                <w:szCs w:val="24"/>
              </w:rPr>
              <w:t>Variabel Independen:</w:t>
            </w:r>
          </w:p>
          <w:p w:rsidR="00DB49D8" w:rsidRPr="00D16589" w:rsidRDefault="00DB49D8" w:rsidP="00796B5B">
            <w:pPr>
              <w:ind w:left="-108"/>
              <w:jc w:val="center"/>
              <w:rPr>
                <w:rFonts w:ascii="Times New Roman" w:hAnsi="Times New Roman"/>
                <w:sz w:val="18"/>
              </w:rPr>
            </w:pPr>
            <w:r w:rsidRPr="00D16589">
              <w:rPr>
                <w:rFonts w:ascii="Times New Roman" w:hAnsi="Times New Roman"/>
                <w:i/>
                <w:sz w:val="18"/>
                <w:szCs w:val="24"/>
              </w:rPr>
              <w:t>Corporate Social Responsibility</w:t>
            </w:r>
            <w:r w:rsidRPr="00D16589">
              <w:rPr>
                <w:rFonts w:ascii="Times New Roman" w:hAnsi="Times New Roman"/>
                <w:sz w:val="18"/>
                <w:szCs w:val="24"/>
              </w:rPr>
              <w:t xml:space="preserve"> </w:t>
            </w:r>
          </w:p>
        </w:tc>
        <w:tc>
          <w:tcPr>
            <w:tcW w:w="1560" w:type="dxa"/>
          </w:tcPr>
          <w:p w:rsidR="00DB49D8" w:rsidRPr="00D16589" w:rsidRDefault="00DB49D8" w:rsidP="00796B5B">
            <w:pPr>
              <w:spacing w:before="60" w:after="60"/>
              <w:rPr>
                <w:rFonts w:ascii="Times New Roman" w:hAnsi="Times New Roman"/>
                <w:sz w:val="18"/>
                <w:szCs w:val="24"/>
              </w:rPr>
            </w:pPr>
            <w:r w:rsidRPr="00D16589">
              <w:rPr>
                <w:rFonts w:ascii="Times New Roman" w:hAnsi="Times New Roman"/>
                <w:i/>
                <w:sz w:val="18"/>
                <w:szCs w:val="24"/>
              </w:rPr>
              <w:t>Return on Equity</w:t>
            </w:r>
            <w:r w:rsidRPr="00D16589">
              <w:rPr>
                <w:rFonts w:ascii="Times New Roman" w:hAnsi="Times New Roman"/>
                <w:sz w:val="18"/>
                <w:szCs w:val="24"/>
              </w:rPr>
              <w:t xml:space="preserve"> sebagai variabel dependen</w:t>
            </w:r>
          </w:p>
          <w:p w:rsidR="00DB49D8" w:rsidRPr="00D16589" w:rsidRDefault="00DB49D8" w:rsidP="00796B5B">
            <w:pPr>
              <w:spacing w:before="60" w:after="60"/>
              <w:rPr>
                <w:rFonts w:ascii="Times New Roman" w:hAnsi="Times New Roman"/>
                <w:sz w:val="18"/>
                <w:szCs w:val="24"/>
              </w:rPr>
            </w:pPr>
          </w:p>
          <w:p w:rsidR="00DB49D8" w:rsidRPr="00D16589" w:rsidRDefault="00DB49D8" w:rsidP="00796B5B">
            <w:pPr>
              <w:spacing w:before="60" w:after="60"/>
              <w:rPr>
                <w:rFonts w:ascii="Times New Roman" w:hAnsi="Times New Roman"/>
                <w:sz w:val="18"/>
              </w:rPr>
            </w:pPr>
            <w:r w:rsidRPr="00D16589">
              <w:rPr>
                <w:rFonts w:ascii="Times New Roman" w:hAnsi="Times New Roman"/>
                <w:i/>
                <w:sz w:val="18"/>
                <w:szCs w:val="24"/>
              </w:rPr>
              <w:t xml:space="preserve">Corporate Social Responsibility </w:t>
            </w:r>
            <w:r w:rsidRPr="00D16589">
              <w:rPr>
                <w:rFonts w:ascii="Times New Roman" w:hAnsi="Times New Roman"/>
                <w:sz w:val="18"/>
                <w:szCs w:val="24"/>
              </w:rPr>
              <w:t>dan kinerja lingkungan sebagai variabel independen.</w:t>
            </w:r>
          </w:p>
        </w:tc>
        <w:tc>
          <w:tcPr>
            <w:tcW w:w="1559" w:type="dxa"/>
          </w:tcPr>
          <w:p w:rsidR="00DB49D8" w:rsidRPr="00D16589" w:rsidRDefault="00DB49D8" w:rsidP="00796B5B">
            <w:pPr>
              <w:autoSpaceDE w:val="0"/>
              <w:autoSpaceDN w:val="0"/>
              <w:adjustRightInd w:val="0"/>
              <w:ind w:left="33"/>
              <w:rPr>
                <w:rFonts w:ascii="Times New Roman" w:hAnsi="Times New Roman"/>
                <w:sz w:val="18"/>
                <w:szCs w:val="24"/>
              </w:rPr>
            </w:pPr>
            <w:r w:rsidRPr="00D16589">
              <w:rPr>
                <w:rFonts w:ascii="Times New Roman" w:hAnsi="Times New Roman"/>
                <w:i/>
                <w:sz w:val="18"/>
                <w:szCs w:val="24"/>
              </w:rPr>
              <w:t>Return on Assets</w:t>
            </w:r>
            <w:r w:rsidRPr="00D16589">
              <w:rPr>
                <w:rFonts w:ascii="Times New Roman" w:hAnsi="Times New Roman"/>
                <w:sz w:val="18"/>
                <w:szCs w:val="24"/>
              </w:rPr>
              <w:t xml:space="preserve"> dan </w:t>
            </w:r>
            <w:r w:rsidRPr="00D16589">
              <w:rPr>
                <w:rFonts w:ascii="Times New Roman" w:hAnsi="Times New Roman"/>
                <w:i/>
                <w:sz w:val="18"/>
                <w:szCs w:val="24"/>
              </w:rPr>
              <w:t>Return on Sales</w:t>
            </w:r>
            <w:r w:rsidRPr="00D16589">
              <w:rPr>
                <w:rFonts w:ascii="Times New Roman" w:hAnsi="Times New Roman"/>
                <w:sz w:val="18"/>
                <w:szCs w:val="24"/>
              </w:rPr>
              <w:t xml:space="preserve"> sebagai</w:t>
            </w:r>
            <w:r w:rsidRPr="00D16589">
              <w:rPr>
                <w:rFonts w:ascii="Times New Roman" w:hAnsi="Times New Roman"/>
                <w:i/>
                <w:sz w:val="18"/>
                <w:szCs w:val="24"/>
              </w:rPr>
              <w:t xml:space="preserve"> </w:t>
            </w:r>
            <w:r w:rsidRPr="00D16589">
              <w:rPr>
                <w:rFonts w:ascii="Times New Roman" w:hAnsi="Times New Roman"/>
                <w:sz w:val="18"/>
                <w:szCs w:val="24"/>
              </w:rPr>
              <w:t>variabel dependen.</w:t>
            </w:r>
          </w:p>
        </w:tc>
        <w:tc>
          <w:tcPr>
            <w:tcW w:w="3118" w:type="dxa"/>
          </w:tcPr>
          <w:p w:rsidR="00DB49D8" w:rsidRPr="00D16589" w:rsidRDefault="00DB49D8" w:rsidP="00796B5B">
            <w:pPr>
              <w:pStyle w:val="ListParagraph"/>
              <w:autoSpaceDE w:val="0"/>
              <w:autoSpaceDN w:val="0"/>
              <w:adjustRightInd w:val="0"/>
              <w:ind w:left="317"/>
              <w:rPr>
                <w:rFonts w:ascii="Times New Roman" w:hAnsi="Times New Roman" w:cs="Times New Roman"/>
                <w:i/>
                <w:iCs/>
                <w:sz w:val="18"/>
                <w:szCs w:val="24"/>
              </w:rPr>
            </w:pPr>
            <w:r w:rsidRPr="00D16589">
              <w:rPr>
                <w:rFonts w:ascii="Times New Roman" w:hAnsi="Times New Roman" w:cs="Times New Roman"/>
                <w:iCs/>
                <w:sz w:val="18"/>
                <w:szCs w:val="24"/>
              </w:rPr>
              <w:t>Pengungkapan</w:t>
            </w:r>
            <w:r w:rsidRPr="00D16589">
              <w:rPr>
                <w:rFonts w:ascii="Times New Roman" w:hAnsi="Times New Roman" w:cs="Times New Roman"/>
                <w:i/>
                <w:iCs/>
                <w:sz w:val="18"/>
                <w:szCs w:val="24"/>
              </w:rPr>
              <w:t xml:space="preserve"> Corporate Social Responsibility </w:t>
            </w:r>
            <w:r w:rsidRPr="00D16589">
              <w:rPr>
                <w:rFonts w:ascii="Times New Roman" w:hAnsi="Times New Roman" w:cs="Times New Roman"/>
                <w:sz w:val="18"/>
                <w:szCs w:val="24"/>
              </w:rPr>
              <w:t xml:space="preserve">berpengaruh  negatif tidak signifikan terhadap </w:t>
            </w:r>
            <w:r w:rsidRPr="00D16589">
              <w:rPr>
                <w:rFonts w:ascii="Times New Roman" w:hAnsi="Times New Roman"/>
                <w:i/>
                <w:sz w:val="18"/>
                <w:szCs w:val="24"/>
              </w:rPr>
              <w:t>Return on Equity.</w:t>
            </w:r>
          </w:p>
        </w:tc>
      </w:tr>
      <w:tr w:rsidR="00DB49D8" w:rsidRPr="00D16589" w:rsidTr="00796B5B">
        <w:tc>
          <w:tcPr>
            <w:tcW w:w="426" w:type="dxa"/>
          </w:tcPr>
          <w:p w:rsidR="00DB49D8" w:rsidRPr="00D16589" w:rsidRDefault="00DB49D8" w:rsidP="00796B5B">
            <w:pPr>
              <w:spacing w:before="60" w:after="60"/>
              <w:ind w:left="34"/>
              <w:rPr>
                <w:rFonts w:ascii="Times New Roman" w:hAnsi="Times New Roman"/>
                <w:sz w:val="18"/>
              </w:rPr>
            </w:pPr>
            <w:r w:rsidRPr="00D16589">
              <w:rPr>
                <w:rFonts w:ascii="Times New Roman" w:hAnsi="Times New Roman"/>
                <w:sz w:val="18"/>
              </w:rPr>
              <w:t>8.</w:t>
            </w:r>
          </w:p>
        </w:tc>
        <w:tc>
          <w:tcPr>
            <w:tcW w:w="1134" w:type="dxa"/>
          </w:tcPr>
          <w:p w:rsidR="00DB49D8" w:rsidRPr="00D16589" w:rsidRDefault="00DB49D8" w:rsidP="00796B5B">
            <w:pPr>
              <w:ind w:left="-108"/>
              <w:jc w:val="center"/>
              <w:rPr>
                <w:rFonts w:ascii="Times New Roman" w:hAnsi="Times New Roman"/>
                <w:bCs/>
                <w:sz w:val="18"/>
                <w:szCs w:val="24"/>
              </w:rPr>
            </w:pPr>
            <w:r w:rsidRPr="00D16589">
              <w:rPr>
                <w:rFonts w:ascii="Times New Roman" w:hAnsi="Times New Roman"/>
                <w:bCs/>
                <w:sz w:val="18"/>
                <w:szCs w:val="24"/>
              </w:rPr>
              <w:t>Tita Djuitaningsih (2011)</w:t>
            </w:r>
          </w:p>
        </w:tc>
        <w:tc>
          <w:tcPr>
            <w:tcW w:w="1275" w:type="dxa"/>
          </w:tcPr>
          <w:p w:rsidR="00DB49D8" w:rsidRPr="00D16589" w:rsidRDefault="00DB49D8" w:rsidP="00796B5B">
            <w:pPr>
              <w:ind w:left="-108"/>
              <w:jc w:val="center"/>
              <w:rPr>
                <w:rFonts w:ascii="Times New Roman" w:hAnsi="Times New Roman"/>
                <w:sz w:val="18"/>
                <w:szCs w:val="24"/>
              </w:rPr>
            </w:pPr>
            <w:r w:rsidRPr="00D16589">
              <w:rPr>
                <w:rFonts w:ascii="Times New Roman" w:hAnsi="Times New Roman"/>
                <w:sz w:val="18"/>
                <w:szCs w:val="24"/>
              </w:rPr>
              <w:t>Variabel Dependen:</w:t>
            </w:r>
          </w:p>
          <w:p w:rsidR="00DB49D8" w:rsidRPr="00D16589" w:rsidRDefault="00DB49D8" w:rsidP="00796B5B">
            <w:pPr>
              <w:ind w:left="-108"/>
              <w:jc w:val="center"/>
              <w:rPr>
                <w:rFonts w:ascii="Times New Roman" w:hAnsi="Times New Roman"/>
                <w:sz w:val="18"/>
                <w:szCs w:val="24"/>
              </w:rPr>
            </w:pPr>
            <w:r w:rsidRPr="00D16589">
              <w:rPr>
                <w:rFonts w:ascii="Times New Roman" w:hAnsi="Times New Roman"/>
                <w:sz w:val="18"/>
                <w:szCs w:val="24"/>
              </w:rPr>
              <w:t xml:space="preserve">Kinerja Keuangan dan </w:t>
            </w:r>
            <w:r w:rsidRPr="00D16589">
              <w:rPr>
                <w:rFonts w:ascii="Times New Roman" w:hAnsi="Times New Roman"/>
                <w:i/>
                <w:sz w:val="18"/>
                <w:szCs w:val="24"/>
              </w:rPr>
              <w:t>Corporate Social Responsibility Disclosure</w:t>
            </w:r>
          </w:p>
          <w:p w:rsidR="00DB49D8" w:rsidRPr="00D16589" w:rsidRDefault="00DB49D8" w:rsidP="00796B5B">
            <w:pPr>
              <w:ind w:left="-108"/>
              <w:jc w:val="center"/>
              <w:rPr>
                <w:rFonts w:ascii="Times New Roman" w:hAnsi="Times New Roman"/>
                <w:sz w:val="18"/>
                <w:szCs w:val="24"/>
              </w:rPr>
            </w:pPr>
          </w:p>
          <w:p w:rsidR="00DB49D8" w:rsidRPr="00D16589" w:rsidRDefault="00DB49D8" w:rsidP="00796B5B">
            <w:pPr>
              <w:ind w:left="-108"/>
              <w:jc w:val="center"/>
              <w:rPr>
                <w:rFonts w:ascii="Times New Roman" w:hAnsi="Times New Roman"/>
                <w:sz w:val="18"/>
                <w:szCs w:val="24"/>
              </w:rPr>
            </w:pPr>
            <w:r w:rsidRPr="00D16589">
              <w:rPr>
                <w:rFonts w:ascii="Times New Roman" w:hAnsi="Times New Roman"/>
                <w:sz w:val="18"/>
                <w:szCs w:val="24"/>
              </w:rPr>
              <w:t>Variabel Independen:</w:t>
            </w:r>
          </w:p>
          <w:p w:rsidR="00DB49D8" w:rsidRPr="00D16589" w:rsidRDefault="00DB49D8" w:rsidP="00796B5B">
            <w:pPr>
              <w:ind w:left="-108"/>
              <w:jc w:val="center"/>
              <w:rPr>
                <w:rFonts w:ascii="Times New Roman" w:hAnsi="Times New Roman"/>
                <w:sz w:val="18"/>
              </w:rPr>
            </w:pPr>
            <w:r w:rsidRPr="00D16589">
              <w:rPr>
                <w:rFonts w:ascii="Times New Roman" w:hAnsi="Times New Roman"/>
                <w:sz w:val="18"/>
                <w:szCs w:val="24"/>
              </w:rPr>
              <w:t xml:space="preserve">Kinerja lingkungan dan kepemilikan asing </w:t>
            </w:r>
          </w:p>
        </w:tc>
        <w:tc>
          <w:tcPr>
            <w:tcW w:w="1560" w:type="dxa"/>
          </w:tcPr>
          <w:p w:rsidR="00DB49D8" w:rsidRPr="00D16589" w:rsidRDefault="00DB49D8" w:rsidP="00796B5B">
            <w:pPr>
              <w:spacing w:before="60" w:after="60"/>
              <w:rPr>
                <w:rFonts w:ascii="Times New Roman" w:hAnsi="Times New Roman"/>
                <w:sz w:val="18"/>
                <w:szCs w:val="24"/>
              </w:rPr>
            </w:pPr>
            <w:r w:rsidRPr="00D16589">
              <w:rPr>
                <w:rFonts w:ascii="Times New Roman" w:hAnsi="Times New Roman"/>
                <w:i/>
                <w:sz w:val="18"/>
                <w:szCs w:val="24"/>
              </w:rPr>
              <w:t>Return on Equity</w:t>
            </w:r>
            <w:r w:rsidRPr="00D16589">
              <w:rPr>
                <w:rFonts w:ascii="Times New Roman" w:hAnsi="Times New Roman"/>
                <w:sz w:val="18"/>
                <w:szCs w:val="24"/>
              </w:rPr>
              <w:t xml:space="preserve"> sebagai variabel dependen</w:t>
            </w:r>
          </w:p>
          <w:p w:rsidR="00DB49D8" w:rsidRPr="00D16589" w:rsidRDefault="00DB49D8" w:rsidP="00796B5B">
            <w:pPr>
              <w:spacing w:before="60" w:after="60"/>
              <w:rPr>
                <w:rFonts w:ascii="Times New Roman" w:hAnsi="Times New Roman"/>
                <w:sz w:val="18"/>
                <w:szCs w:val="24"/>
              </w:rPr>
            </w:pPr>
          </w:p>
          <w:p w:rsidR="00DB49D8" w:rsidRPr="00D16589" w:rsidRDefault="00DB49D8" w:rsidP="00796B5B">
            <w:pPr>
              <w:spacing w:before="60" w:after="60"/>
              <w:rPr>
                <w:rFonts w:ascii="Times New Roman" w:hAnsi="Times New Roman"/>
                <w:sz w:val="18"/>
              </w:rPr>
            </w:pPr>
            <w:r w:rsidRPr="00D16589">
              <w:rPr>
                <w:rFonts w:ascii="Times New Roman" w:hAnsi="Times New Roman"/>
                <w:sz w:val="18"/>
                <w:szCs w:val="24"/>
              </w:rPr>
              <w:t>Kinerja lingkungan sebagai variabel independen.</w:t>
            </w:r>
          </w:p>
        </w:tc>
        <w:tc>
          <w:tcPr>
            <w:tcW w:w="1559" w:type="dxa"/>
          </w:tcPr>
          <w:p w:rsidR="00DB49D8" w:rsidRPr="00D16589" w:rsidRDefault="00DB49D8" w:rsidP="00796B5B">
            <w:pPr>
              <w:autoSpaceDE w:val="0"/>
              <w:autoSpaceDN w:val="0"/>
              <w:adjustRightInd w:val="0"/>
              <w:ind w:left="33"/>
              <w:rPr>
                <w:rFonts w:ascii="Times New Roman" w:hAnsi="Times New Roman"/>
                <w:sz w:val="18"/>
                <w:szCs w:val="24"/>
              </w:rPr>
            </w:pPr>
            <w:r w:rsidRPr="00D16589">
              <w:rPr>
                <w:rFonts w:ascii="Times New Roman" w:hAnsi="Times New Roman"/>
                <w:i/>
                <w:sz w:val="18"/>
                <w:szCs w:val="24"/>
              </w:rPr>
              <w:t>Return on Assets</w:t>
            </w:r>
            <w:r w:rsidRPr="00D16589">
              <w:rPr>
                <w:rFonts w:ascii="Times New Roman" w:hAnsi="Times New Roman"/>
                <w:sz w:val="18"/>
                <w:szCs w:val="24"/>
              </w:rPr>
              <w:t xml:space="preserve"> dan </w:t>
            </w:r>
            <w:r w:rsidRPr="00D16589">
              <w:rPr>
                <w:rFonts w:ascii="Times New Roman" w:hAnsi="Times New Roman"/>
                <w:i/>
                <w:sz w:val="18"/>
                <w:szCs w:val="24"/>
              </w:rPr>
              <w:t>Corporate Social Responsibility Disclosure</w:t>
            </w:r>
            <w:r w:rsidRPr="00D16589">
              <w:rPr>
                <w:rFonts w:ascii="Times New Roman" w:hAnsi="Times New Roman"/>
                <w:sz w:val="18"/>
                <w:szCs w:val="24"/>
              </w:rPr>
              <w:t xml:space="preserve"> sebagai</w:t>
            </w:r>
            <w:r w:rsidRPr="00D16589">
              <w:rPr>
                <w:rFonts w:ascii="Times New Roman" w:hAnsi="Times New Roman"/>
                <w:i/>
                <w:sz w:val="18"/>
                <w:szCs w:val="24"/>
              </w:rPr>
              <w:t xml:space="preserve"> </w:t>
            </w:r>
            <w:r w:rsidRPr="00D16589">
              <w:rPr>
                <w:rFonts w:ascii="Times New Roman" w:hAnsi="Times New Roman"/>
                <w:sz w:val="18"/>
                <w:szCs w:val="24"/>
              </w:rPr>
              <w:t>variabel dependen.</w:t>
            </w:r>
            <w:r w:rsidRPr="00D16589">
              <w:rPr>
                <w:rFonts w:ascii="Times New Roman" w:hAnsi="Times New Roman"/>
                <w:i/>
                <w:sz w:val="18"/>
                <w:szCs w:val="24"/>
              </w:rPr>
              <w:t xml:space="preserve">. </w:t>
            </w:r>
            <w:r w:rsidRPr="00D16589">
              <w:rPr>
                <w:rFonts w:ascii="Times New Roman" w:hAnsi="Times New Roman"/>
                <w:sz w:val="18"/>
                <w:szCs w:val="24"/>
              </w:rPr>
              <w:t>Kepemilikan asing sebagai variabel independen.</w:t>
            </w:r>
          </w:p>
        </w:tc>
        <w:tc>
          <w:tcPr>
            <w:tcW w:w="3118" w:type="dxa"/>
          </w:tcPr>
          <w:p w:rsidR="00DB49D8" w:rsidRPr="00D16589" w:rsidRDefault="00DB49D8" w:rsidP="00DB49D8">
            <w:pPr>
              <w:pStyle w:val="ListParagraph"/>
              <w:numPr>
                <w:ilvl w:val="0"/>
                <w:numId w:val="13"/>
              </w:numPr>
              <w:autoSpaceDE w:val="0"/>
              <w:autoSpaceDN w:val="0"/>
              <w:adjustRightInd w:val="0"/>
              <w:ind w:left="317"/>
              <w:rPr>
                <w:rFonts w:ascii="Times New Roman" w:hAnsi="Times New Roman" w:cs="Times New Roman"/>
                <w:i/>
                <w:iCs/>
                <w:sz w:val="18"/>
                <w:szCs w:val="24"/>
              </w:rPr>
            </w:pPr>
            <w:r w:rsidRPr="00D16589">
              <w:rPr>
                <w:rFonts w:ascii="Times New Roman" w:hAnsi="Times New Roman" w:cs="Times New Roman"/>
                <w:iCs/>
                <w:sz w:val="18"/>
                <w:szCs w:val="24"/>
              </w:rPr>
              <w:t xml:space="preserve">Kinerja lingkungan berpengaruh positif signifikan terhadap </w:t>
            </w:r>
            <w:r w:rsidRPr="00D16589">
              <w:rPr>
                <w:rFonts w:ascii="Times New Roman" w:hAnsi="Times New Roman" w:cs="Times New Roman"/>
                <w:i/>
                <w:iCs/>
                <w:sz w:val="18"/>
                <w:szCs w:val="24"/>
              </w:rPr>
              <w:t>Return on Equity.</w:t>
            </w:r>
          </w:p>
          <w:p w:rsidR="00DB49D8" w:rsidRPr="00D16589" w:rsidRDefault="00DB49D8" w:rsidP="00796B5B">
            <w:pPr>
              <w:pStyle w:val="ListParagraph"/>
              <w:autoSpaceDE w:val="0"/>
              <w:autoSpaceDN w:val="0"/>
              <w:adjustRightInd w:val="0"/>
              <w:ind w:left="317"/>
              <w:rPr>
                <w:rFonts w:ascii="Times New Roman" w:hAnsi="Times New Roman" w:cs="Times New Roman"/>
                <w:i/>
                <w:iCs/>
                <w:sz w:val="18"/>
                <w:szCs w:val="24"/>
              </w:rPr>
            </w:pPr>
          </w:p>
          <w:p w:rsidR="00DB49D8" w:rsidRPr="00D16589" w:rsidRDefault="00DB49D8" w:rsidP="00DB49D8">
            <w:pPr>
              <w:pStyle w:val="ListParagraph"/>
              <w:numPr>
                <w:ilvl w:val="0"/>
                <w:numId w:val="13"/>
              </w:numPr>
              <w:autoSpaceDE w:val="0"/>
              <w:autoSpaceDN w:val="0"/>
              <w:adjustRightInd w:val="0"/>
              <w:ind w:left="317"/>
              <w:rPr>
                <w:rFonts w:ascii="Times New Roman" w:hAnsi="Times New Roman" w:cs="Times New Roman"/>
                <w:i/>
                <w:iCs/>
                <w:sz w:val="18"/>
                <w:szCs w:val="24"/>
              </w:rPr>
            </w:pPr>
            <w:r w:rsidRPr="00D16589">
              <w:rPr>
                <w:rFonts w:ascii="Times New Roman" w:hAnsi="Times New Roman" w:cs="Times New Roman"/>
                <w:iCs/>
                <w:sz w:val="18"/>
                <w:szCs w:val="24"/>
              </w:rPr>
              <w:t xml:space="preserve">Pengungkapan </w:t>
            </w:r>
            <w:r w:rsidRPr="00D16589">
              <w:rPr>
                <w:rFonts w:ascii="Times New Roman" w:hAnsi="Times New Roman"/>
                <w:i/>
                <w:sz w:val="18"/>
                <w:szCs w:val="24"/>
              </w:rPr>
              <w:t>Corporate Social Responsibility</w:t>
            </w:r>
            <w:r w:rsidRPr="00D16589">
              <w:rPr>
                <w:rFonts w:ascii="Times New Roman" w:hAnsi="Times New Roman" w:cs="Times New Roman"/>
                <w:iCs/>
                <w:sz w:val="18"/>
                <w:szCs w:val="24"/>
              </w:rPr>
              <w:t xml:space="preserve"> tidak berpengaruh terhadap</w:t>
            </w:r>
          </w:p>
          <w:p w:rsidR="00DB49D8" w:rsidRPr="00D16589" w:rsidRDefault="00DB49D8" w:rsidP="00796B5B">
            <w:pPr>
              <w:pStyle w:val="ListParagraph"/>
              <w:autoSpaceDE w:val="0"/>
              <w:autoSpaceDN w:val="0"/>
              <w:adjustRightInd w:val="0"/>
              <w:ind w:left="317"/>
              <w:rPr>
                <w:rFonts w:ascii="Times New Roman" w:hAnsi="Times New Roman" w:cs="Times New Roman"/>
                <w:i/>
                <w:iCs/>
                <w:sz w:val="18"/>
                <w:szCs w:val="24"/>
              </w:rPr>
            </w:pPr>
            <w:r w:rsidRPr="00D16589">
              <w:rPr>
                <w:rFonts w:ascii="Times New Roman" w:hAnsi="Times New Roman" w:cs="Times New Roman"/>
                <w:i/>
                <w:iCs/>
                <w:sz w:val="18"/>
                <w:szCs w:val="24"/>
              </w:rPr>
              <w:t>Return on Equity.</w:t>
            </w:r>
          </w:p>
          <w:p w:rsidR="00DB49D8" w:rsidRPr="00D16589" w:rsidRDefault="00DB49D8" w:rsidP="00796B5B">
            <w:pPr>
              <w:pStyle w:val="ListParagraph"/>
              <w:autoSpaceDE w:val="0"/>
              <w:autoSpaceDN w:val="0"/>
              <w:adjustRightInd w:val="0"/>
              <w:ind w:left="317"/>
              <w:rPr>
                <w:rFonts w:ascii="Times New Roman" w:hAnsi="Times New Roman" w:cs="Times New Roman"/>
                <w:i/>
                <w:iCs/>
                <w:sz w:val="18"/>
                <w:szCs w:val="24"/>
              </w:rPr>
            </w:pPr>
            <w:r w:rsidRPr="00D16589">
              <w:rPr>
                <w:rFonts w:ascii="Times New Roman" w:hAnsi="Times New Roman" w:cs="Times New Roman"/>
                <w:i/>
                <w:iCs/>
                <w:sz w:val="18"/>
                <w:szCs w:val="24"/>
              </w:rPr>
              <w:t>.</w:t>
            </w:r>
          </w:p>
        </w:tc>
      </w:tr>
    </w:tbl>
    <w:p w:rsidR="00DB49D8" w:rsidRPr="00D16589" w:rsidRDefault="00285828">
      <w:pPr>
        <w:rPr>
          <w:sz w:val="18"/>
        </w:rPr>
      </w:pPr>
      <w:r w:rsidRPr="00D16589">
        <w:rPr>
          <w:rFonts w:ascii="Times New Roman" w:hAnsi="Times New Roman"/>
          <w:sz w:val="20"/>
          <w:szCs w:val="24"/>
        </w:rPr>
        <w:t>Sumber: Dari berbagai sumber (Data diolah, 2018)</w:t>
      </w:r>
    </w:p>
    <w:p w:rsidR="00DB49D8" w:rsidRPr="00D16589" w:rsidRDefault="00DB49D8"/>
    <w:p w:rsidR="00DB49D8" w:rsidRPr="00D16589" w:rsidRDefault="00DB49D8"/>
    <w:p w:rsidR="00DB49D8" w:rsidRPr="00D16589" w:rsidRDefault="00DB49D8"/>
    <w:p w:rsidR="00DB49D8" w:rsidRPr="00D16589" w:rsidRDefault="00DB49D8" w:rsidP="00DB49D8">
      <w:pPr>
        <w:pStyle w:val="ListParagraph"/>
        <w:numPr>
          <w:ilvl w:val="1"/>
          <w:numId w:val="13"/>
        </w:numPr>
        <w:autoSpaceDE w:val="0"/>
        <w:autoSpaceDN w:val="0"/>
        <w:adjustRightInd w:val="0"/>
        <w:spacing w:after="0" w:line="360" w:lineRule="auto"/>
        <w:ind w:left="709" w:hanging="709"/>
        <w:jc w:val="both"/>
        <w:rPr>
          <w:rFonts w:ascii="Times New Roman" w:hAnsi="Times New Roman" w:cs="Times New Roman"/>
          <w:b/>
          <w:sz w:val="24"/>
          <w:szCs w:val="17"/>
        </w:rPr>
      </w:pPr>
      <w:r w:rsidRPr="00D16589">
        <w:rPr>
          <w:rFonts w:ascii="Times New Roman" w:hAnsi="Times New Roman" w:cs="Times New Roman"/>
          <w:b/>
          <w:sz w:val="24"/>
          <w:szCs w:val="17"/>
        </w:rPr>
        <w:lastRenderedPageBreak/>
        <w:t xml:space="preserve">Pengaruh Pengungkapan </w:t>
      </w:r>
      <w:r w:rsidRPr="00D16589">
        <w:rPr>
          <w:rFonts w:ascii="Times New Roman" w:hAnsi="Times New Roman" w:cs="Times New Roman"/>
          <w:b/>
          <w:i/>
          <w:sz w:val="24"/>
          <w:szCs w:val="17"/>
        </w:rPr>
        <w:t>Corporate Social Responsibility</w:t>
      </w:r>
      <w:r w:rsidRPr="00D16589">
        <w:rPr>
          <w:rFonts w:ascii="Times New Roman" w:hAnsi="Times New Roman" w:cs="Times New Roman"/>
          <w:b/>
          <w:sz w:val="24"/>
          <w:szCs w:val="17"/>
        </w:rPr>
        <w:t xml:space="preserve"> dan Kinerja Lingkungan Terhadap Kinerja Keuangan</w:t>
      </w:r>
    </w:p>
    <w:p w:rsidR="00DB49D8" w:rsidRPr="00D16589" w:rsidRDefault="00DB49D8" w:rsidP="00DB49D8">
      <w:pPr>
        <w:pStyle w:val="ListParagraph"/>
        <w:numPr>
          <w:ilvl w:val="2"/>
          <w:numId w:val="13"/>
        </w:numPr>
        <w:autoSpaceDE w:val="0"/>
        <w:autoSpaceDN w:val="0"/>
        <w:adjustRightInd w:val="0"/>
        <w:spacing w:after="0" w:line="360" w:lineRule="auto"/>
        <w:ind w:left="709"/>
        <w:jc w:val="both"/>
        <w:rPr>
          <w:rFonts w:ascii="Times New Roman" w:hAnsi="Times New Roman" w:cs="Times New Roman"/>
          <w:b/>
          <w:sz w:val="24"/>
          <w:szCs w:val="17"/>
        </w:rPr>
      </w:pPr>
      <w:r w:rsidRPr="00D16589">
        <w:rPr>
          <w:rFonts w:ascii="Times New Roman" w:hAnsi="Times New Roman" w:cs="Times New Roman"/>
          <w:b/>
          <w:sz w:val="24"/>
          <w:szCs w:val="17"/>
        </w:rPr>
        <w:t xml:space="preserve">Pengaruh Pengungkapan </w:t>
      </w:r>
      <w:r w:rsidRPr="00D16589">
        <w:rPr>
          <w:rFonts w:ascii="Times New Roman" w:hAnsi="Times New Roman" w:cs="Times New Roman"/>
          <w:b/>
          <w:i/>
          <w:sz w:val="24"/>
          <w:szCs w:val="17"/>
        </w:rPr>
        <w:t xml:space="preserve">Corporate Social Responsibility </w:t>
      </w:r>
      <w:r w:rsidRPr="00D16589">
        <w:rPr>
          <w:rFonts w:ascii="Times New Roman" w:hAnsi="Times New Roman" w:cs="Times New Roman"/>
          <w:b/>
          <w:sz w:val="24"/>
          <w:szCs w:val="17"/>
        </w:rPr>
        <w:t>Terhadap Kinerja Keuangan</w:t>
      </w:r>
    </w:p>
    <w:p w:rsidR="00DB49D8" w:rsidRPr="00D16589" w:rsidRDefault="00DB49D8" w:rsidP="00DB49D8">
      <w:pPr>
        <w:pStyle w:val="ListParagraph"/>
        <w:autoSpaceDE w:val="0"/>
        <w:autoSpaceDN w:val="0"/>
        <w:adjustRightInd w:val="0"/>
        <w:spacing w:after="0" w:line="360" w:lineRule="auto"/>
        <w:ind w:left="0" w:firstLine="709"/>
        <w:jc w:val="both"/>
        <w:rPr>
          <w:rFonts w:ascii="Times New Roman" w:hAnsi="Times New Roman" w:cs="Times New Roman"/>
          <w:sz w:val="24"/>
          <w:szCs w:val="17"/>
        </w:rPr>
      </w:pPr>
      <w:r w:rsidRPr="00D16589">
        <w:rPr>
          <w:rFonts w:ascii="Times New Roman" w:hAnsi="Times New Roman" w:cs="Times New Roman"/>
          <w:i/>
          <w:sz w:val="24"/>
          <w:szCs w:val="17"/>
        </w:rPr>
        <w:t>Corporate social responsibility</w:t>
      </w:r>
      <w:r w:rsidRPr="00D16589">
        <w:rPr>
          <w:rFonts w:ascii="Times New Roman" w:hAnsi="Times New Roman" w:cs="Times New Roman"/>
          <w:sz w:val="24"/>
          <w:szCs w:val="17"/>
        </w:rPr>
        <w:t xml:space="preserve"> merupakan komitmen perusahaan atau dunia bisnis untuk kontribusi dalam pembangunan ekonomi yang berkelanjutan dengan menitikberatkan pada keseimbangan antara perhatian terhadap aspek ekonomi, sosial, dan lingkungan. </w:t>
      </w:r>
      <w:r w:rsidRPr="00D16589">
        <w:rPr>
          <w:rFonts w:ascii="Times New Roman" w:hAnsi="Times New Roman" w:cs="Times New Roman"/>
          <w:i/>
          <w:sz w:val="24"/>
          <w:szCs w:val="17"/>
        </w:rPr>
        <w:t>Corporate Social Responsibility</w:t>
      </w:r>
      <w:r w:rsidRPr="00D16589">
        <w:rPr>
          <w:rFonts w:ascii="Times New Roman" w:hAnsi="Times New Roman" w:cs="Times New Roman"/>
          <w:sz w:val="24"/>
          <w:szCs w:val="17"/>
        </w:rPr>
        <w:t xml:space="preserve"> pada dasarnya adalah sebuah kebutuhan bagi perusahaan untuk dapat berinteraksi atau berhubungan langsung dengan komunitas lokal sebagai bentuk masyarakat secara keseluruhan (Rudito, 2013). </w:t>
      </w:r>
      <w:r w:rsidRPr="00D16589">
        <w:rPr>
          <w:rFonts w:ascii="Times New Roman" w:hAnsi="Times New Roman"/>
          <w:sz w:val="24"/>
          <w:szCs w:val="24"/>
        </w:rPr>
        <w:t>Prasetyo</w:t>
      </w:r>
      <w:r w:rsidRPr="00D16589">
        <w:rPr>
          <w:rFonts w:ascii="Times New Roman" w:hAnsi="Times New Roman" w:cs="Times New Roman"/>
          <w:sz w:val="24"/>
          <w:szCs w:val="24"/>
          <w:lang w:val="en-US"/>
        </w:rPr>
        <w:t xml:space="preserve"> (201</w:t>
      </w:r>
      <w:r w:rsidRPr="00D16589">
        <w:rPr>
          <w:rFonts w:ascii="Times New Roman" w:hAnsi="Times New Roman" w:cs="Times New Roman"/>
          <w:sz w:val="24"/>
          <w:szCs w:val="24"/>
        </w:rPr>
        <w:t>7</w:t>
      </w:r>
      <w:r w:rsidRPr="00D16589">
        <w:rPr>
          <w:rFonts w:ascii="Times New Roman" w:hAnsi="Times New Roman" w:cs="Times New Roman"/>
          <w:sz w:val="24"/>
          <w:szCs w:val="24"/>
          <w:lang w:val="en-US"/>
        </w:rPr>
        <w:t>)</w:t>
      </w:r>
      <w:r w:rsidRPr="00D16589">
        <w:rPr>
          <w:rFonts w:ascii="Times New Roman" w:hAnsi="Times New Roman" w:cs="Times New Roman"/>
          <w:sz w:val="24"/>
          <w:szCs w:val="24"/>
        </w:rPr>
        <w:t xml:space="preserve">, </w:t>
      </w:r>
      <w:r w:rsidRPr="00D16589">
        <w:rPr>
          <w:rFonts w:ascii="Times New Roman" w:hAnsi="Times New Roman"/>
          <w:sz w:val="24"/>
          <w:szCs w:val="24"/>
        </w:rPr>
        <w:t xml:space="preserve">Gantino </w:t>
      </w:r>
      <w:r w:rsidRPr="00D16589">
        <w:rPr>
          <w:rFonts w:ascii="Times New Roman" w:hAnsi="Times New Roman" w:cs="Times New Roman"/>
          <w:sz w:val="24"/>
          <w:szCs w:val="24"/>
        </w:rPr>
        <w:t xml:space="preserve">(2016), Yanti (2015), dan Suryani (2013) </w:t>
      </w:r>
      <w:r w:rsidRPr="00D16589">
        <w:rPr>
          <w:rFonts w:ascii="Times New Roman" w:hAnsi="Times New Roman" w:cs="Times New Roman"/>
          <w:sz w:val="24"/>
          <w:szCs w:val="17"/>
        </w:rPr>
        <w:t xml:space="preserve">yang menguji pengungkapan CSR menemukan bukti bahwa pengungkapan CSR berpengaruh positif signifikan terhadap kinerja keuangan. Sedangkan hasil penelitian yang dilakukan oleh </w:t>
      </w:r>
      <w:r w:rsidRPr="00D16589">
        <w:rPr>
          <w:rFonts w:ascii="Times New Roman" w:hAnsi="Times New Roman"/>
          <w:bCs/>
          <w:sz w:val="24"/>
          <w:szCs w:val="24"/>
        </w:rPr>
        <w:t>Rafianto</w:t>
      </w:r>
      <w:r w:rsidRPr="00D16589">
        <w:rPr>
          <w:rFonts w:ascii="Times New Roman" w:hAnsi="Times New Roman"/>
          <w:sz w:val="24"/>
        </w:rPr>
        <w:t xml:space="preserve"> </w:t>
      </w:r>
      <w:r w:rsidRPr="00D16589">
        <w:rPr>
          <w:rFonts w:ascii="Times New Roman" w:hAnsi="Times New Roman" w:cs="Times New Roman"/>
          <w:sz w:val="24"/>
        </w:rPr>
        <w:t xml:space="preserve">(2013), </w:t>
      </w:r>
      <w:r w:rsidRPr="00D16589">
        <w:rPr>
          <w:rFonts w:ascii="Times New Roman" w:hAnsi="Times New Roman"/>
          <w:sz w:val="24"/>
          <w:szCs w:val="24"/>
        </w:rPr>
        <w:t xml:space="preserve">Yaparto </w:t>
      </w:r>
      <w:r w:rsidRPr="00D16589">
        <w:rPr>
          <w:rFonts w:ascii="Times New Roman" w:hAnsi="Times New Roman" w:cs="Times New Roman"/>
          <w:sz w:val="24"/>
          <w:szCs w:val="24"/>
          <w:lang w:val="en-US"/>
        </w:rPr>
        <w:t>(</w:t>
      </w:r>
      <w:r w:rsidRPr="00D16589">
        <w:rPr>
          <w:rFonts w:ascii="Times New Roman" w:hAnsi="Times New Roman" w:cs="Times New Roman"/>
          <w:sz w:val="24"/>
          <w:szCs w:val="24"/>
        </w:rPr>
        <w:t>20</w:t>
      </w:r>
      <w:r w:rsidRPr="00D16589">
        <w:rPr>
          <w:rFonts w:ascii="Times New Roman" w:hAnsi="Times New Roman" w:cs="Times New Roman"/>
          <w:sz w:val="24"/>
          <w:szCs w:val="24"/>
          <w:lang w:val="en-US"/>
        </w:rPr>
        <w:t>1</w:t>
      </w:r>
      <w:r w:rsidRPr="00D16589">
        <w:rPr>
          <w:rFonts w:ascii="Times New Roman" w:hAnsi="Times New Roman" w:cs="Times New Roman"/>
          <w:sz w:val="24"/>
          <w:szCs w:val="24"/>
        </w:rPr>
        <w:t xml:space="preserve">3), </w:t>
      </w:r>
      <w:r w:rsidRPr="00D16589">
        <w:rPr>
          <w:rFonts w:ascii="Times New Roman" w:hAnsi="Times New Roman"/>
          <w:bCs/>
          <w:sz w:val="24"/>
          <w:szCs w:val="24"/>
        </w:rPr>
        <w:t xml:space="preserve">Rosiliana </w:t>
      </w:r>
      <w:r w:rsidRPr="00D16589">
        <w:rPr>
          <w:rFonts w:ascii="Times New Roman" w:hAnsi="Times New Roman" w:cs="Times New Roman"/>
          <w:sz w:val="24"/>
          <w:szCs w:val="24"/>
        </w:rPr>
        <w:t>(20</w:t>
      </w:r>
      <w:r w:rsidRPr="00D16589">
        <w:rPr>
          <w:rFonts w:ascii="Times New Roman" w:hAnsi="Times New Roman" w:cs="Times New Roman"/>
          <w:sz w:val="24"/>
          <w:szCs w:val="24"/>
          <w:lang w:val="en-US"/>
        </w:rPr>
        <w:t>1</w:t>
      </w:r>
      <w:r w:rsidRPr="00D16589">
        <w:rPr>
          <w:rFonts w:ascii="Times New Roman" w:hAnsi="Times New Roman" w:cs="Times New Roman"/>
          <w:sz w:val="24"/>
          <w:szCs w:val="24"/>
        </w:rPr>
        <w:t xml:space="preserve">4), dan Djuitaningsih (2011) </w:t>
      </w:r>
      <w:r w:rsidRPr="00D16589">
        <w:rPr>
          <w:rFonts w:ascii="Times New Roman" w:hAnsi="Times New Roman" w:cs="Times New Roman"/>
          <w:sz w:val="24"/>
          <w:szCs w:val="17"/>
        </w:rPr>
        <w:t>memperoleh hasil tidak adanya pengaruh pengungkapan CSR terhadap kinerja keuangan.</w:t>
      </w:r>
    </w:p>
    <w:p w:rsidR="00DB49D8" w:rsidRPr="00D16589" w:rsidRDefault="00DB49D8" w:rsidP="00DB49D8">
      <w:pPr>
        <w:pStyle w:val="ListParagraph"/>
        <w:autoSpaceDE w:val="0"/>
        <w:autoSpaceDN w:val="0"/>
        <w:adjustRightInd w:val="0"/>
        <w:spacing w:line="360" w:lineRule="auto"/>
        <w:ind w:left="0" w:firstLine="709"/>
        <w:jc w:val="both"/>
        <w:rPr>
          <w:rFonts w:ascii="Times New Roman" w:hAnsi="Times New Roman" w:cs="Times New Roman"/>
          <w:sz w:val="24"/>
          <w:szCs w:val="17"/>
        </w:rPr>
      </w:pPr>
      <w:r w:rsidRPr="00D16589">
        <w:rPr>
          <w:rFonts w:ascii="Times New Roman" w:hAnsi="Times New Roman" w:cs="Times New Roman"/>
          <w:sz w:val="24"/>
          <w:szCs w:val="17"/>
        </w:rPr>
        <w:t xml:space="preserve">Sebagai salah satu bentuk tanggung jawab perusahaan terhadap masyarakat dan para </w:t>
      </w:r>
      <w:r w:rsidRPr="00D16589">
        <w:rPr>
          <w:rFonts w:ascii="Times New Roman" w:hAnsi="Times New Roman" w:cs="Times New Roman"/>
          <w:i/>
          <w:sz w:val="24"/>
          <w:szCs w:val="17"/>
        </w:rPr>
        <w:t>stakeholder</w:t>
      </w:r>
      <w:r w:rsidRPr="00D16589">
        <w:rPr>
          <w:rFonts w:ascii="Times New Roman" w:hAnsi="Times New Roman" w:cs="Times New Roman"/>
          <w:sz w:val="24"/>
          <w:szCs w:val="17"/>
        </w:rPr>
        <w:t xml:space="preserve"> lainnya, di dalam dunia bisnis masyarakat dan </w:t>
      </w:r>
      <w:r w:rsidRPr="00D16589">
        <w:rPr>
          <w:rFonts w:ascii="Times New Roman" w:hAnsi="Times New Roman" w:cs="Times New Roman"/>
          <w:i/>
          <w:sz w:val="24"/>
          <w:szCs w:val="17"/>
        </w:rPr>
        <w:t>stakeholder</w:t>
      </w:r>
      <w:r w:rsidRPr="00D16589">
        <w:rPr>
          <w:rFonts w:ascii="Times New Roman" w:hAnsi="Times New Roman" w:cs="Times New Roman"/>
          <w:sz w:val="24"/>
          <w:szCs w:val="17"/>
        </w:rPr>
        <w:t xml:space="preserve"> memberikan respon positif kepada perusahaan-perusahaan yang terlibat dalam kegiatan-kegiatan tanggung jawab sosial perusahaan. Respon positif yang diberikan oleh masyarakat dan </w:t>
      </w:r>
      <w:r w:rsidRPr="00D16589">
        <w:rPr>
          <w:rFonts w:ascii="Times New Roman" w:hAnsi="Times New Roman" w:cs="Times New Roman"/>
          <w:i/>
          <w:sz w:val="24"/>
          <w:szCs w:val="17"/>
        </w:rPr>
        <w:t>stakeholder</w:t>
      </w:r>
      <w:r w:rsidRPr="00D16589">
        <w:rPr>
          <w:rFonts w:ascii="Times New Roman" w:hAnsi="Times New Roman" w:cs="Times New Roman"/>
          <w:sz w:val="24"/>
          <w:szCs w:val="17"/>
        </w:rPr>
        <w:t xml:space="preserve"> dapat berupa kepercayaan dan diterimanya produk-produk yang dihasilkan oleh perusahaan, sebagai akibatnya dapat meningkatkan operasi perusahaan, dan hal ini akan berimplikasi terhadap meningkatnya kinerja keuangan perusahaan (Sihotang, 2012).</w:t>
      </w:r>
    </w:p>
    <w:p w:rsidR="00DB49D8" w:rsidRPr="00D16589" w:rsidRDefault="00DB49D8" w:rsidP="00DB49D8">
      <w:pPr>
        <w:pStyle w:val="ListParagraph"/>
        <w:autoSpaceDE w:val="0"/>
        <w:autoSpaceDN w:val="0"/>
        <w:adjustRightInd w:val="0"/>
        <w:spacing w:after="0" w:line="360" w:lineRule="auto"/>
        <w:ind w:left="0" w:firstLine="709"/>
        <w:jc w:val="both"/>
        <w:rPr>
          <w:rFonts w:ascii="Times New Roman" w:hAnsi="Times New Roman" w:cs="Times New Roman"/>
          <w:sz w:val="24"/>
          <w:szCs w:val="17"/>
        </w:rPr>
      </w:pPr>
    </w:p>
    <w:p w:rsidR="00DB49D8" w:rsidRPr="00D16589" w:rsidRDefault="00DB49D8" w:rsidP="00DB49D8">
      <w:pPr>
        <w:pStyle w:val="ListParagraph"/>
        <w:numPr>
          <w:ilvl w:val="2"/>
          <w:numId w:val="13"/>
        </w:numPr>
        <w:autoSpaceDE w:val="0"/>
        <w:autoSpaceDN w:val="0"/>
        <w:adjustRightInd w:val="0"/>
        <w:spacing w:after="0" w:line="360" w:lineRule="auto"/>
        <w:ind w:left="709"/>
        <w:jc w:val="both"/>
        <w:rPr>
          <w:rFonts w:ascii="Times New Roman" w:hAnsi="Times New Roman" w:cs="Times New Roman"/>
          <w:b/>
          <w:sz w:val="24"/>
          <w:szCs w:val="17"/>
        </w:rPr>
      </w:pPr>
      <w:r w:rsidRPr="00D16589">
        <w:rPr>
          <w:rFonts w:ascii="Times New Roman" w:hAnsi="Times New Roman" w:cs="Times New Roman"/>
          <w:b/>
          <w:sz w:val="24"/>
          <w:szCs w:val="17"/>
        </w:rPr>
        <w:t>Pengaruh Kinerja Lingkungan Terhadap Kinerja Keuangan</w:t>
      </w:r>
    </w:p>
    <w:p w:rsidR="00DB49D8" w:rsidRPr="00D16589" w:rsidRDefault="00DB49D8" w:rsidP="00DB49D8">
      <w:pPr>
        <w:autoSpaceDE w:val="0"/>
        <w:autoSpaceDN w:val="0"/>
        <w:adjustRightInd w:val="0"/>
        <w:spacing w:after="0" w:line="360" w:lineRule="auto"/>
        <w:ind w:left="-11" w:firstLine="720"/>
        <w:jc w:val="both"/>
        <w:rPr>
          <w:rFonts w:ascii="Times New Roman" w:hAnsi="Times New Roman" w:cs="Times New Roman"/>
          <w:sz w:val="24"/>
          <w:szCs w:val="17"/>
        </w:rPr>
      </w:pPr>
      <w:r w:rsidRPr="00D16589">
        <w:rPr>
          <w:rFonts w:ascii="Times New Roman" w:hAnsi="Times New Roman" w:cs="Times New Roman"/>
          <w:sz w:val="24"/>
          <w:szCs w:val="17"/>
        </w:rPr>
        <w:t xml:space="preserve">Kinerja lingkungan merupakan kinerja perusahaan untuk menciptakan lingkungan baik atau ketika perusahaan mengeluarkan biaya terkait dengan aspek lingkungan secara otomatis akan membangun citra yang baik di mata </w:t>
      </w:r>
      <w:r w:rsidRPr="00D16589">
        <w:rPr>
          <w:rFonts w:ascii="Times New Roman" w:hAnsi="Times New Roman" w:cs="Times New Roman"/>
          <w:i/>
          <w:sz w:val="24"/>
          <w:szCs w:val="17"/>
        </w:rPr>
        <w:t>stakeholder</w:t>
      </w:r>
      <w:r w:rsidRPr="00D16589">
        <w:rPr>
          <w:rFonts w:ascii="Times New Roman" w:hAnsi="Times New Roman" w:cs="Times New Roman"/>
          <w:sz w:val="24"/>
          <w:szCs w:val="17"/>
        </w:rPr>
        <w:t xml:space="preserve"> dan calon investor sehingga akan direspon positif oleh pasar dan sebagai wujud tanggung jawab dan kepedulian terhadap lingkungan (Ikhsan, 2009). Yanti (2015), </w:t>
      </w:r>
      <w:r w:rsidRPr="00D16589">
        <w:rPr>
          <w:rFonts w:ascii="Times New Roman" w:hAnsi="Times New Roman" w:cs="Times New Roman"/>
          <w:sz w:val="24"/>
          <w:szCs w:val="17"/>
        </w:rPr>
        <w:lastRenderedPageBreak/>
        <w:t xml:space="preserve">Suryani (2013), dan Djuitaningsih (2011) yang menguji kinerja lingkungan  menemukan bukti bahwa kinerja lingkungan berpengaruh positif signifikan terhadap kinerja keuangan. Sedangkan hasil penelitian yang dilakukan oleh </w:t>
      </w:r>
      <w:r w:rsidRPr="00D16589">
        <w:rPr>
          <w:rFonts w:ascii="Times New Roman" w:hAnsi="Times New Roman"/>
          <w:bCs/>
          <w:sz w:val="24"/>
          <w:szCs w:val="24"/>
        </w:rPr>
        <w:t>Rafianto</w:t>
      </w:r>
      <w:r w:rsidRPr="00D16589">
        <w:rPr>
          <w:rFonts w:ascii="Times New Roman" w:hAnsi="Times New Roman"/>
          <w:sz w:val="24"/>
        </w:rPr>
        <w:t xml:space="preserve"> (2013) </w:t>
      </w:r>
      <w:r w:rsidRPr="00D16589">
        <w:rPr>
          <w:rFonts w:ascii="Times New Roman" w:hAnsi="Times New Roman" w:cs="Times New Roman"/>
          <w:sz w:val="24"/>
          <w:szCs w:val="17"/>
        </w:rPr>
        <w:t>yang menguji kinerja lingkungan menemukan bukti bahwa kinerja lingkungan tidak berpengaruh terhadap kinerja keuangan.</w:t>
      </w:r>
    </w:p>
    <w:p w:rsidR="00DB49D8" w:rsidRPr="00D16589" w:rsidRDefault="00DB49D8" w:rsidP="00DB49D8">
      <w:pPr>
        <w:autoSpaceDE w:val="0"/>
        <w:autoSpaceDN w:val="0"/>
        <w:adjustRightInd w:val="0"/>
        <w:spacing w:after="0" w:line="360" w:lineRule="auto"/>
        <w:ind w:left="-11" w:firstLine="720"/>
        <w:jc w:val="both"/>
        <w:rPr>
          <w:rFonts w:ascii="Times New Roman" w:hAnsi="Times New Roman" w:cs="Times New Roman"/>
          <w:sz w:val="24"/>
          <w:szCs w:val="17"/>
        </w:rPr>
      </w:pPr>
      <w:r w:rsidRPr="00D16589">
        <w:rPr>
          <w:rFonts w:ascii="Times New Roman" w:hAnsi="Times New Roman" w:cs="Times New Roman"/>
          <w:sz w:val="24"/>
          <w:szCs w:val="17"/>
        </w:rPr>
        <w:t xml:space="preserve">Almilia dan Wijayanto (2007) mengemukakan bahwa perusahaan yang memiliki skor proper yang baik (EMAS) akan berpengaruh pada kinerja keuangan perusahaan yang tercermin pada tingkat </w:t>
      </w:r>
      <w:r w:rsidRPr="00D16589">
        <w:rPr>
          <w:rFonts w:ascii="Times New Roman" w:hAnsi="Times New Roman" w:cs="Times New Roman"/>
          <w:i/>
          <w:sz w:val="24"/>
          <w:szCs w:val="17"/>
        </w:rPr>
        <w:t>return</w:t>
      </w:r>
      <w:r w:rsidRPr="00D16589">
        <w:rPr>
          <w:rFonts w:ascii="Times New Roman" w:hAnsi="Times New Roman" w:cs="Times New Roman"/>
          <w:sz w:val="24"/>
          <w:szCs w:val="17"/>
        </w:rPr>
        <w:t xml:space="preserve"> tahunan perusahaan yang dibandingkan dengan </w:t>
      </w:r>
      <w:r w:rsidRPr="00D16589">
        <w:rPr>
          <w:rFonts w:ascii="Times New Roman" w:hAnsi="Times New Roman" w:cs="Times New Roman"/>
          <w:i/>
          <w:sz w:val="24"/>
          <w:szCs w:val="17"/>
        </w:rPr>
        <w:t>return</w:t>
      </w:r>
      <w:r w:rsidRPr="00D16589">
        <w:rPr>
          <w:rFonts w:ascii="Times New Roman" w:hAnsi="Times New Roman" w:cs="Times New Roman"/>
          <w:sz w:val="24"/>
          <w:szCs w:val="17"/>
        </w:rPr>
        <w:t xml:space="preserve"> industri. Perusahaan yang memiliki kinerja lingkungan yang baik juga akan menjadi kabar baik bagi investor dan calon investor sehingga akan direspon secara positif oleh investor melalui f</w:t>
      </w:r>
      <w:r w:rsidR="0050357B" w:rsidRPr="00D16589">
        <w:rPr>
          <w:rFonts w:ascii="Times New Roman" w:hAnsi="Times New Roman" w:cs="Times New Roman"/>
          <w:sz w:val="24"/>
          <w:szCs w:val="17"/>
        </w:rPr>
        <w:t>luktuasi harga saham perusahaan</w:t>
      </w:r>
      <w:r w:rsidR="001F5609" w:rsidRPr="00D16589">
        <w:rPr>
          <w:rFonts w:ascii="Times New Roman" w:hAnsi="Times New Roman" w:cs="Times New Roman"/>
          <w:sz w:val="24"/>
          <w:szCs w:val="17"/>
        </w:rPr>
        <w:t>.</w:t>
      </w:r>
    </w:p>
    <w:p w:rsidR="00DB49D8" w:rsidRPr="00D16589" w:rsidRDefault="00DB49D8" w:rsidP="00DB49D8">
      <w:pPr>
        <w:autoSpaceDE w:val="0"/>
        <w:autoSpaceDN w:val="0"/>
        <w:adjustRightInd w:val="0"/>
        <w:spacing w:after="0" w:line="240" w:lineRule="auto"/>
        <w:ind w:left="-11" w:firstLine="720"/>
        <w:jc w:val="both"/>
        <w:rPr>
          <w:rFonts w:ascii="Times New Roman" w:hAnsi="Times New Roman" w:cs="Times New Roman"/>
          <w:sz w:val="24"/>
          <w:szCs w:val="17"/>
        </w:rPr>
      </w:pPr>
    </w:p>
    <w:p w:rsidR="00DB49D8" w:rsidRPr="00D16589" w:rsidRDefault="00DB49D8" w:rsidP="00DB49D8">
      <w:pPr>
        <w:pStyle w:val="ListParagraph"/>
        <w:numPr>
          <w:ilvl w:val="1"/>
          <w:numId w:val="13"/>
        </w:numPr>
        <w:autoSpaceDE w:val="0"/>
        <w:autoSpaceDN w:val="0"/>
        <w:adjustRightInd w:val="0"/>
        <w:spacing w:after="0" w:line="360" w:lineRule="auto"/>
        <w:ind w:left="709" w:hanging="709"/>
        <w:jc w:val="both"/>
        <w:rPr>
          <w:rFonts w:ascii="Times New Roman" w:hAnsi="Times New Roman" w:cs="Times New Roman"/>
          <w:b/>
          <w:sz w:val="24"/>
          <w:szCs w:val="17"/>
        </w:rPr>
      </w:pPr>
      <w:r w:rsidRPr="00D16589">
        <w:rPr>
          <w:rFonts w:ascii="Times New Roman" w:hAnsi="Times New Roman" w:cs="Times New Roman"/>
          <w:b/>
          <w:sz w:val="24"/>
          <w:szCs w:val="17"/>
        </w:rPr>
        <w:t>Kerangka Pemikiran dan Hipotesis</w:t>
      </w:r>
    </w:p>
    <w:p w:rsidR="00DB49D8" w:rsidRPr="00D16589" w:rsidRDefault="00DB49D8" w:rsidP="00DB49D8">
      <w:pPr>
        <w:pStyle w:val="ListParagraph"/>
        <w:numPr>
          <w:ilvl w:val="2"/>
          <w:numId w:val="13"/>
        </w:numPr>
        <w:autoSpaceDE w:val="0"/>
        <w:autoSpaceDN w:val="0"/>
        <w:adjustRightInd w:val="0"/>
        <w:spacing w:after="0" w:line="360" w:lineRule="auto"/>
        <w:ind w:left="709"/>
        <w:jc w:val="both"/>
        <w:rPr>
          <w:rFonts w:ascii="Times New Roman" w:hAnsi="Times New Roman" w:cs="Times New Roman"/>
          <w:b/>
          <w:sz w:val="24"/>
          <w:szCs w:val="17"/>
        </w:rPr>
      </w:pPr>
      <w:r w:rsidRPr="00D16589">
        <w:rPr>
          <w:rFonts w:ascii="Times New Roman" w:hAnsi="Times New Roman" w:cs="Times New Roman"/>
          <w:b/>
          <w:sz w:val="24"/>
          <w:szCs w:val="17"/>
        </w:rPr>
        <w:t>Kerangka Pemikiran</w:t>
      </w:r>
    </w:p>
    <w:p w:rsidR="00DB49D8" w:rsidRPr="00D16589" w:rsidRDefault="00DB49D8" w:rsidP="00DB49D8">
      <w:pPr>
        <w:autoSpaceDE w:val="0"/>
        <w:autoSpaceDN w:val="0"/>
        <w:adjustRightInd w:val="0"/>
        <w:spacing w:after="0" w:line="360" w:lineRule="auto"/>
        <w:ind w:left="-11" w:firstLine="720"/>
        <w:jc w:val="both"/>
        <w:rPr>
          <w:rFonts w:ascii="Times New Roman" w:hAnsi="Times New Roman" w:cs="Times New Roman"/>
          <w:sz w:val="24"/>
          <w:szCs w:val="17"/>
        </w:rPr>
      </w:pPr>
      <w:r w:rsidRPr="00D16589">
        <w:rPr>
          <w:rFonts w:ascii="Times New Roman" w:hAnsi="Times New Roman" w:cs="Times New Roman"/>
          <w:sz w:val="24"/>
          <w:szCs w:val="17"/>
        </w:rPr>
        <w:t>Kerangka Pemikiran merupakan sintesa tentang hubungan antar variabel yang disusun dari berbagai teori yang telah dideskripsikan. Berdasarkan teori-teori yang telah dideskripsikan tersebut, selanjutnya dianalisis secara kritis dan sistematis, sehingga menghasilkan sintesa tentang hubungan antar variabel yang diteliti. Sintesa tentang hubungan variabel tersebut, selanjutnya digunakan untuk merumuska</w:t>
      </w:r>
      <w:r w:rsidR="00433539" w:rsidRPr="00D16589">
        <w:rPr>
          <w:rFonts w:ascii="Times New Roman" w:hAnsi="Times New Roman" w:cs="Times New Roman"/>
          <w:sz w:val="24"/>
          <w:szCs w:val="17"/>
        </w:rPr>
        <w:t>n hipotesis (Sugiyono, 2013</w:t>
      </w:r>
      <w:r w:rsidRPr="00D16589">
        <w:rPr>
          <w:rFonts w:ascii="Times New Roman" w:hAnsi="Times New Roman" w:cs="Times New Roman"/>
          <w:sz w:val="24"/>
          <w:szCs w:val="17"/>
        </w:rPr>
        <w:t>).</w:t>
      </w:r>
    </w:p>
    <w:p w:rsidR="00DB49D8" w:rsidRPr="00D16589" w:rsidRDefault="001856C3" w:rsidP="00DB49D8">
      <w:pPr>
        <w:autoSpaceDE w:val="0"/>
        <w:autoSpaceDN w:val="0"/>
        <w:adjustRightInd w:val="0"/>
        <w:spacing w:after="0" w:line="360" w:lineRule="auto"/>
        <w:ind w:left="-11" w:firstLine="720"/>
        <w:jc w:val="both"/>
        <w:rPr>
          <w:rFonts w:ascii="Times New Roman" w:hAnsi="Times New Roman" w:cs="Times New Roman"/>
          <w:sz w:val="24"/>
          <w:szCs w:val="17"/>
        </w:rPr>
      </w:pPr>
      <w:r>
        <w:rPr>
          <w:rFonts w:ascii="Times New Roman" w:hAnsi="Times New Roman" w:cs="Times New Roman"/>
          <w:noProof/>
          <w:sz w:val="24"/>
          <w:szCs w:val="17"/>
          <w:lang w:eastAsia="id-ID"/>
        </w:rPr>
        <w:pict>
          <v:rect id="_x0000_s1026" style="position:absolute;left:0;text-align:left;margin-left:-.3pt;margin-top:.3pt;width:396pt;height:180pt;z-index:251660288"/>
        </w:pict>
      </w:r>
      <w:r>
        <w:rPr>
          <w:rFonts w:ascii="Times New Roman" w:hAnsi="Times New Roman" w:cs="Times New Roman"/>
          <w:noProof/>
          <w:sz w:val="24"/>
          <w:szCs w:val="17"/>
          <w:lang w:eastAsia="id-ID"/>
        </w:rPr>
        <w:pict>
          <v:rect id="_x0000_s1028" style="position:absolute;left:0;text-align:left;margin-left:8.7pt;margin-top:12.3pt;width:201.75pt;height:142.5pt;z-index:251662336"/>
        </w:pict>
      </w:r>
    </w:p>
    <w:p w:rsidR="00DB49D8" w:rsidRPr="00D16589" w:rsidRDefault="001856C3" w:rsidP="00DB49D8">
      <w:pPr>
        <w:autoSpaceDE w:val="0"/>
        <w:autoSpaceDN w:val="0"/>
        <w:adjustRightInd w:val="0"/>
        <w:spacing w:after="0" w:line="360" w:lineRule="auto"/>
        <w:ind w:left="-11" w:firstLine="720"/>
        <w:jc w:val="both"/>
        <w:rPr>
          <w:rFonts w:ascii="Times New Roman" w:hAnsi="Times New Roman" w:cs="Times New Roman"/>
          <w:sz w:val="24"/>
          <w:szCs w:val="17"/>
        </w:rPr>
      </w:pPr>
      <w:r>
        <w:rPr>
          <w:rFonts w:ascii="Times New Roman" w:hAnsi="Times New Roman" w:cs="Times New Roman"/>
          <w:noProof/>
          <w:sz w:val="24"/>
          <w:szCs w:val="17"/>
          <w:lang w:eastAsia="id-ID"/>
        </w:rPr>
        <w:pict>
          <v:oval id="_x0000_s1029" style="position:absolute;left:0;text-align:left;margin-left:17.7pt;margin-top:1.4pt;width:183.75pt;height:56.25pt;z-index:251663360">
            <v:textbox style="mso-next-textbox:#_x0000_s1029">
              <w:txbxContent>
                <w:p w:rsidR="00DB49D8" w:rsidRPr="007007EE" w:rsidRDefault="00DB49D8" w:rsidP="00DB49D8">
                  <w:pPr>
                    <w:spacing w:after="0"/>
                    <w:jc w:val="center"/>
                    <w:rPr>
                      <w:rFonts w:ascii="Times New Roman" w:hAnsi="Times New Roman" w:cs="Times New Roman"/>
                      <w:sz w:val="18"/>
                    </w:rPr>
                  </w:pPr>
                  <w:r w:rsidRPr="007007EE">
                    <w:rPr>
                      <w:rFonts w:ascii="Times New Roman" w:hAnsi="Times New Roman" w:cs="Times New Roman"/>
                    </w:rPr>
                    <w:t xml:space="preserve">Pengungkapan </w:t>
                  </w:r>
                  <w:r w:rsidRPr="007007EE">
                    <w:rPr>
                      <w:rFonts w:ascii="Times New Roman" w:hAnsi="Times New Roman" w:cs="Times New Roman"/>
                      <w:i/>
                    </w:rPr>
                    <w:t>Corporate Social Responsibility</w:t>
                  </w:r>
                  <w:r w:rsidRPr="007007EE">
                    <w:rPr>
                      <w:rFonts w:ascii="Times New Roman" w:hAnsi="Times New Roman" w:cs="Times New Roman"/>
                      <w:sz w:val="18"/>
                    </w:rPr>
                    <w:t xml:space="preserve"> </w:t>
                  </w:r>
                  <w:r w:rsidRPr="007007EE">
                    <w:rPr>
                      <w:rFonts w:ascii="Times New Roman" w:hAnsi="Times New Roman" w:cs="Times New Roman"/>
                    </w:rPr>
                    <w:t>(X1)</w:t>
                  </w:r>
                </w:p>
              </w:txbxContent>
            </v:textbox>
          </v:oval>
        </w:pict>
      </w:r>
    </w:p>
    <w:p w:rsidR="00DB49D8" w:rsidRPr="00D16589" w:rsidRDefault="001856C3" w:rsidP="00DB49D8">
      <w:pPr>
        <w:autoSpaceDE w:val="0"/>
        <w:autoSpaceDN w:val="0"/>
        <w:adjustRightInd w:val="0"/>
        <w:spacing w:after="0" w:line="360" w:lineRule="auto"/>
        <w:ind w:left="-11" w:firstLine="720"/>
        <w:jc w:val="both"/>
        <w:rPr>
          <w:rFonts w:ascii="Times New Roman" w:hAnsi="Times New Roman" w:cs="Times New Roman"/>
          <w:b/>
          <w:sz w:val="24"/>
          <w:szCs w:val="17"/>
        </w:rPr>
      </w:pPr>
      <w:r w:rsidRPr="001856C3">
        <w:rPr>
          <w:rFonts w:ascii="Times New Roman" w:hAnsi="Times New Roman" w:cs="Times New Roman"/>
          <w:noProof/>
          <w:sz w:val="24"/>
          <w:szCs w:val="17"/>
          <w:lang w:eastAsia="id-ID"/>
        </w:rPr>
        <w:pict>
          <v:shapetype id="_x0000_t32" coordsize="21600,21600" o:spt="32" o:oned="t" path="m,l21600,21600e" filled="f">
            <v:path arrowok="t" fillok="f" o:connecttype="none"/>
            <o:lock v:ext="edit" shapetype="t"/>
          </v:shapetype>
          <v:shape id="_x0000_s1032" type="#_x0000_t32" style="position:absolute;left:0;text-align:left;margin-left:201.45pt;margin-top:9.95pt;width:62.25pt;height:33pt;z-index:251666432" o:connectortype="straight">
            <v:stroke endarrow="block"/>
          </v:shape>
        </w:pict>
      </w:r>
      <w:r w:rsidRPr="001856C3">
        <w:rPr>
          <w:rFonts w:ascii="Times New Roman" w:hAnsi="Times New Roman" w:cs="Times New Roman"/>
          <w:noProof/>
          <w:sz w:val="24"/>
          <w:szCs w:val="17"/>
          <w:lang w:eastAsia="id-ID"/>
        </w:rPr>
        <w:pict>
          <v:oval id="_x0000_s1031" style="position:absolute;left:0;text-align:left;margin-left:263.7pt;margin-top:14.45pt;width:123pt;height:56.25pt;z-index:251665408">
            <v:textbox style="mso-next-textbox:#_x0000_s1031">
              <w:txbxContent>
                <w:p w:rsidR="00DB49D8" w:rsidRPr="007007EE" w:rsidRDefault="00DB49D8" w:rsidP="00DB49D8">
                  <w:pPr>
                    <w:spacing w:after="0"/>
                    <w:jc w:val="center"/>
                    <w:rPr>
                      <w:rFonts w:ascii="Times New Roman" w:hAnsi="Times New Roman" w:cs="Times New Roman"/>
                    </w:rPr>
                  </w:pPr>
                  <w:r>
                    <w:rPr>
                      <w:rFonts w:ascii="Times New Roman" w:hAnsi="Times New Roman" w:cs="Times New Roman"/>
                    </w:rPr>
                    <w:t xml:space="preserve">Kinerja </w:t>
                  </w:r>
                  <w:r w:rsidRPr="007007EE">
                    <w:rPr>
                      <w:rFonts w:ascii="Times New Roman" w:hAnsi="Times New Roman" w:cs="Times New Roman"/>
                    </w:rPr>
                    <w:t>Keuangan</w:t>
                  </w:r>
                  <w:r>
                    <w:rPr>
                      <w:rFonts w:ascii="Times New Roman" w:hAnsi="Times New Roman" w:cs="Times New Roman"/>
                    </w:rPr>
                    <w:t xml:space="preserve"> </w:t>
                  </w:r>
                  <w:r w:rsidRPr="007007EE">
                    <w:rPr>
                      <w:rFonts w:ascii="Times New Roman" w:hAnsi="Times New Roman" w:cs="Times New Roman"/>
                    </w:rPr>
                    <w:t>(Y)</w:t>
                  </w:r>
                </w:p>
              </w:txbxContent>
            </v:textbox>
          </v:oval>
        </w:pict>
      </w:r>
      <w:r w:rsidR="00DB49D8" w:rsidRPr="00D16589">
        <w:rPr>
          <w:rFonts w:ascii="Times New Roman" w:hAnsi="Times New Roman" w:cs="Times New Roman"/>
          <w:sz w:val="24"/>
          <w:szCs w:val="17"/>
        </w:rPr>
        <w:tab/>
      </w:r>
      <w:r w:rsidR="00DB49D8" w:rsidRPr="00D16589">
        <w:rPr>
          <w:rFonts w:ascii="Times New Roman" w:hAnsi="Times New Roman" w:cs="Times New Roman"/>
          <w:sz w:val="24"/>
          <w:szCs w:val="17"/>
        </w:rPr>
        <w:tab/>
      </w:r>
      <w:r w:rsidR="00DB49D8" w:rsidRPr="00D16589">
        <w:rPr>
          <w:rFonts w:ascii="Times New Roman" w:hAnsi="Times New Roman" w:cs="Times New Roman"/>
          <w:sz w:val="24"/>
          <w:szCs w:val="17"/>
        </w:rPr>
        <w:tab/>
      </w:r>
      <w:r w:rsidR="00DB49D8" w:rsidRPr="00D16589">
        <w:rPr>
          <w:rFonts w:ascii="Times New Roman" w:hAnsi="Times New Roman" w:cs="Times New Roman"/>
          <w:sz w:val="24"/>
          <w:szCs w:val="17"/>
        </w:rPr>
        <w:tab/>
      </w:r>
      <w:r w:rsidR="00DB49D8" w:rsidRPr="00D16589">
        <w:rPr>
          <w:rFonts w:ascii="Times New Roman" w:hAnsi="Times New Roman" w:cs="Times New Roman"/>
          <w:sz w:val="24"/>
          <w:szCs w:val="17"/>
        </w:rPr>
        <w:tab/>
      </w:r>
      <w:r w:rsidR="00DB49D8" w:rsidRPr="00D16589">
        <w:rPr>
          <w:rFonts w:ascii="Times New Roman" w:hAnsi="Times New Roman" w:cs="Times New Roman"/>
          <w:sz w:val="24"/>
          <w:szCs w:val="17"/>
        </w:rPr>
        <w:tab/>
      </w:r>
      <w:r w:rsidR="00DB49D8" w:rsidRPr="00D16589">
        <w:rPr>
          <w:rFonts w:ascii="Times New Roman" w:hAnsi="Times New Roman" w:cs="Times New Roman"/>
          <w:b/>
          <w:sz w:val="24"/>
          <w:szCs w:val="17"/>
        </w:rPr>
        <w:t>H1</w:t>
      </w:r>
    </w:p>
    <w:p w:rsidR="00DB49D8" w:rsidRPr="00D16589" w:rsidRDefault="00DB49D8" w:rsidP="00DB49D8">
      <w:pPr>
        <w:autoSpaceDE w:val="0"/>
        <w:autoSpaceDN w:val="0"/>
        <w:adjustRightInd w:val="0"/>
        <w:spacing w:after="0" w:line="360" w:lineRule="auto"/>
        <w:ind w:left="-11" w:firstLine="720"/>
        <w:jc w:val="both"/>
        <w:rPr>
          <w:rFonts w:ascii="Times New Roman" w:hAnsi="Times New Roman" w:cs="Times New Roman"/>
          <w:sz w:val="24"/>
          <w:szCs w:val="17"/>
        </w:rPr>
      </w:pPr>
    </w:p>
    <w:p w:rsidR="00DB49D8" w:rsidRPr="00D16589" w:rsidRDefault="001856C3" w:rsidP="00DB49D8">
      <w:pPr>
        <w:autoSpaceDE w:val="0"/>
        <w:autoSpaceDN w:val="0"/>
        <w:adjustRightInd w:val="0"/>
        <w:spacing w:after="0" w:line="360" w:lineRule="auto"/>
        <w:ind w:left="-11" w:firstLine="720"/>
        <w:jc w:val="both"/>
        <w:rPr>
          <w:rFonts w:ascii="Times New Roman" w:hAnsi="Times New Roman" w:cs="Times New Roman"/>
          <w:b/>
          <w:sz w:val="24"/>
          <w:szCs w:val="17"/>
        </w:rPr>
      </w:pPr>
      <w:r w:rsidRPr="001856C3">
        <w:rPr>
          <w:rFonts w:ascii="Times New Roman" w:hAnsi="Times New Roman" w:cs="Times New Roman"/>
          <w:noProof/>
          <w:sz w:val="24"/>
          <w:szCs w:val="17"/>
          <w:lang w:eastAsia="id-ID"/>
        </w:rPr>
        <w:pict>
          <v:shape id="_x0000_s1033" type="#_x0000_t32" style="position:absolute;left:0;text-align:left;margin-left:201.45pt;margin-top:3.05pt;width:62.25pt;height:33pt;flip:y;z-index:251667456" o:connectortype="straight">
            <v:stroke endarrow="block"/>
          </v:shape>
        </w:pict>
      </w:r>
      <w:r w:rsidRPr="001856C3">
        <w:rPr>
          <w:rFonts w:ascii="Times New Roman" w:hAnsi="Times New Roman" w:cs="Times New Roman"/>
          <w:noProof/>
          <w:sz w:val="24"/>
          <w:szCs w:val="17"/>
          <w:lang w:eastAsia="id-ID"/>
        </w:rPr>
        <w:pict>
          <v:oval id="_x0000_s1030" style="position:absolute;left:0;text-align:left;margin-left:17.7pt;margin-top:5.3pt;width:183.75pt;height:56.25pt;z-index:251664384">
            <v:textbox style="mso-next-textbox:#_x0000_s1030">
              <w:txbxContent>
                <w:p w:rsidR="00DB49D8" w:rsidRPr="007007EE" w:rsidRDefault="00DB49D8" w:rsidP="00DB49D8">
                  <w:pPr>
                    <w:spacing w:after="0"/>
                    <w:jc w:val="center"/>
                    <w:rPr>
                      <w:rFonts w:ascii="Times New Roman" w:hAnsi="Times New Roman" w:cs="Times New Roman"/>
                    </w:rPr>
                  </w:pPr>
                  <w:r w:rsidRPr="007007EE">
                    <w:rPr>
                      <w:rFonts w:ascii="Times New Roman" w:hAnsi="Times New Roman" w:cs="Times New Roman"/>
                    </w:rPr>
                    <w:t>Kinerja Lingkungan</w:t>
                  </w:r>
                </w:p>
                <w:p w:rsidR="00DB49D8" w:rsidRPr="007007EE" w:rsidRDefault="00DB49D8" w:rsidP="00DB49D8">
                  <w:pPr>
                    <w:spacing w:after="0"/>
                    <w:jc w:val="center"/>
                    <w:rPr>
                      <w:rFonts w:ascii="Times New Roman" w:hAnsi="Times New Roman" w:cs="Times New Roman"/>
                    </w:rPr>
                  </w:pPr>
                  <w:r w:rsidRPr="007007EE">
                    <w:rPr>
                      <w:rFonts w:ascii="Times New Roman" w:hAnsi="Times New Roman" w:cs="Times New Roman"/>
                    </w:rPr>
                    <w:t>(X2)</w:t>
                  </w:r>
                </w:p>
              </w:txbxContent>
            </v:textbox>
          </v:oval>
        </w:pict>
      </w:r>
      <w:r w:rsidR="00DB49D8" w:rsidRPr="00D16589">
        <w:rPr>
          <w:rFonts w:ascii="Times New Roman" w:hAnsi="Times New Roman" w:cs="Times New Roman"/>
          <w:sz w:val="24"/>
          <w:szCs w:val="17"/>
        </w:rPr>
        <w:tab/>
      </w:r>
      <w:r w:rsidR="00DB49D8" w:rsidRPr="00D16589">
        <w:rPr>
          <w:rFonts w:ascii="Times New Roman" w:hAnsi="Times New Roman" w:cs="Times New Roman"/>
          <w:sz w:val="24"/>
          <w:szCs w:val="17"/>
        </w:rPr>
        <w:tab/>
      </w:r>
      <w:r w:rsidR="00DB49D8" w:rsidRPr="00D16589">
        <w:rPr>
          <w:rFonts w:ascii="Times New Roman" w:hAnsi="Times New Roman" w:cs="Times New Roman"/>
          <w:sz w:val="24"/>
          <w:szCs w:val="17"/>
        </w:rPr>
        <w:tab/>
      </w:r>
      <w:r w:rsidR="00DB49D8" w:rsidRPr="00D16589">
        <w:rPr>
          <w:rFonts w:ascii="Times New Roman" w:hAnsi="Times New Roman" w:cs="Times New Roman"/>
          <w:sz w:val="24"/>
          <w:szCs w:val="17"/>
        </w:rPr>
        <w:tab/>
      </w:r>
      <w:r w:rsidR="00DB49D8" w:rsidRPr="00D16589">
        <w:rPr>
          <w:rFonts w:ascii="Times New Roman" w:hAnsi="Times New Roman" w:cs="Times New Roman"/>
          <w:sz w:val="24"/>
          <w:szCs w:val="17"/>
        </w:rPr>
        <w:tab/>
      </w:r>
      <w:r w:rsidR="00DB49D8" w:rsidRPr="00D16589">
        <w:rPr>
          <w:rFonts w:ascii="Times New Roman" w:hAnsi="Times New Roman" w:cs="Times New Roman"/>
          <w:sz w:val="24"/>
          <w:szCs w:val="17"/>
        </w:rPr>
        <w:tab/>
      </w:r>
      <w:r w:rsidR="00DB49D8" w:rsidRPr="00D16589">
        <w:rPr>
          <w:rFonts w:ascii="Times New Roman" w:hAnsi="Times New Roman" w:cs="Times New Roman"/>
          <w:b/>
          <w:sz w:val="24"/>
          <w:szCs w:val="17"/>
        </w:rPr>
        <w:t>H2</w:t>
      </w:r>
    </w:p>
    <w:p w:rsidR="00DB49D8" w:rsidRPr="00D16589" w:rsidRDefault="001856C3" w:rsidP="00DB49D8">
      <w:pPr>
        <w:autoSpaceDE w:val="0"/>
        <w:autoSpaceDN w:val="0"/>
        <w:adjustRightInd w:val="0"/>
        <w:spacing w:after="0" w:line="360" w:lineRule="auto"/>
        <w:ind w:left="-11" w:firstLine="720"/>
        <w:jc w:val="both"/>
        <w:rPr>
          <w:rFonts w:ascii="Times New Roman" w:hAnsi="Times New Roman" w:cs="Times New Roman"/>
          <w:sz w:val="24"/>
          <w:szCs w:val="17"/>
        </w:rPr>
      </w:pPr>
      <w:r>
        <w:rPr>
          <w:rFonts w:ascii="Times New Roman" w:hAnsi="Times New Roman" w:cs="Times New Roman"/>
          <w:noProof/>
          <w:sz w:val="24"/>
          <w:szCs w:val="17"/>
          <w:lang w:eastAsia="id-ID"/>
        </w:rPr>
        <w:pict>
          <v:shape id="_x0000_s1034" type="#_x0000_t32" style="position:absolute;left:0;text-align:left;margin-left:326pt;margin-top:8.6pt;width:0;height:57.8pt;flip:y;z-index:251668480" o:connectortype="straight">
            <v:stroke endarrow="block"/>
          </v:shape>
        </w:pict>
      </w:r>
    </w:p>
    <w:p w:rsidR="00DB49D8" w:rsidRPr="00D16589" w:rsidRDefault="001856C3" w:rsidP="00DB49D8">
      <w:pPr>
        <w:autoSpaceDE w:val="0"/>
        <w:autoSpaceDN w:val="0"/>
        <w:adjustRightInd w:val="0"/>
        <w:spacing w:after="0" w:line="360" w:lineRule="auto"/>
        <w:ind w:left="-11" w:firstLine="720"/>
        <w:jc w:val="both"/>
        <w:rPr>
          <w:rFonts w:ascii="Times New Roman" w:hAnsi="Times New Roman" w:cs="Times New Roman"/>
          <w:sz w:val="24"/>
          <w:szCs w:val="17"/>
        </w:rPr>
      </w:pPr>
      <w:r>
        <w:rPr>
          <w:rFonts w:ascii="Times New Roman" w:hAnsi="Times New Roman" w:cs="Times New Roman"/>
          <w:noProof/>
          <w:sz w:val="24"/>
          <w:szCs w:val="17"/>
          <w:lang w:eastAsia="id-ID"/>
        </w:rPr>
        <w:pict>
          <v:shape id="_x0000_s1027" type="#_x0000_t32" style="position:absolute;left:0;text-align:left;margin-left:112.2pt;margin-top:14.9pt;width:0;height:30.8pt;z-index:251661312" o:connectortype="straight"/>
        </w:pict>
      </w:r>
    </w:p>
    <w:p w:rsidR="00DB49D8" w:rsidRPr="00D16589" w:rsidRDefault="00DB49D8" w:rsidP="00DB49D8">
      <w:pPr>
        <w:autoSpaceDE w:val="0"/>
        <w:autoSpaceDN w:val="0"/>
        <w:adjustRightInd w:val="0"/>
        <w:spacing w:after="0" w:line="360" w:lineRule="auto"/>
        <w:ind w:left="-11" w:firstLine="720"/>
        <w:jc w:val="both"/>
        <w:rPr>
          <w:rFonts w:ascii="Times New Roman" w:hAnsi="Times New Roman" w:cs="Times New Roman"/>
          <w:b/>
          <w:sz w:val="24"/>
          <w:szCs w:val="17"/>
        </w:rPr>
      </w:pPr>
      <w:r w:rsidRPr="00D16589">
        <w:rPr>
          <w:rFonts w:ascii="Times New Roman" w:hAnsi="Times New Roman" w:cs="Times New Roman"/>
          <w:sz w:val="24"/>
          <w:szCs w:val="17"/>
        </w:rPr>
        <w:tab/>
      </w:r>
      <w:r w:rsidRPr="00D16589">
        <w:rPr>
          <w:rFonts w:ascii="Times New Roman" w:hAnsi="Times New Roman" w:cs="Times New Roman"/>
          <w:sz w:val="24"/>
          <w:szCs w:val="17"/>
        </w:rPr>
        <w:tab/>
      </w:r>
      <w:r w:rsidRPr="00D16589">
        <w:rPr>
          <w:rFonts w:ascii="Times New Roman" w:hAnsi="Times New Roman" w:cs="Times New Roman"/>
          <w:sz w:val="24"/>
          <w:szCs w:val="17"/>
        </w:rPr>
        <w:tab/>
      </w:r>
      <w:r w:rsidRPr="00D16589">
        <w:rPr>
          <w:rFonts w:ascii="Times New Roman" w:hAnsi="Times New Roman" w:cs="Times New Roman"/>
          <w:sz w:val="24"/>
          <w:szCs w:val="17"/>
        </w:rPr>
        <w:tab/>
      </w:r>
      <w:r w:rsidRPr="00D16589">
        <w:rPr>
          <w:rFonts w:ascii="Times New Roman" w:hAnsi="Times New Roman" w:cs="Times New Roman"/>
          <w:sz w:val="24"/>
          <w:szCs w:val="17"/>
        </w:rPr>
        <w:tab/>
      </w:r>
      <w:r w:rsidRPr="00D16589">
        <w:rPr>
          <w:rFonts w:ascii="Times New Roman" w:hAnsi="Times New Roman" w:cs="Times New Roman"/>
          <w:sz w:val="24"/>
          <w:szCs w:val="17"/>
        </w:rPr>
        <w:tab/>
      </w:r>
      <w:r w:rsidRPr="00D16589">
        <w:rPr>
          <w:rFonts w:ascii="Times New Roman" w:hAnsi="Times New Roman" w:cs="Times New Roman"/>
          <w:sz w:val="24"/>
          <w:szCs w:val="17"/>
        </w:rPr>
        <w:tab/>
      </w:r>
      <w:r w:rsidRPr="00D16589">
        <w:rPr>
          <w:rFonts w:ascii="Times New Roman" w:hAnsi="Times New Roman" w:cs="Times New Roman"/>
          <w:sz w:val="24"/>
          <w:szCs w:val="17"/>
        </w:rPr>
        <w:tab/>
        <w:t xml:space="preserve">    </w:t>
      </w:r>
      <w:r w:rsidRPr="00D16589">
        <w:rPr>
          <w:rFonts w:ascii="Times New Roman" w:hAnsi="Times New Roman" w:cs="Times New Roman"/>
          <w:b/>
          <w:sz w:val="24"/>
          <w:szCs w:val="17"/>
        </w:rPr>
        <w:t>H3</w:t>
      </w:r>
    </w:p>
    <w:p w:rsidR="00DB49D8" w:rsidRPr="00D16589" w:rsidRDefault="001856C3" w:rsidP="00DB49D8">
      <w:pPr>
        <w:autoSpaceDE w:val="0"/>
        <w:autoSpaceDN w:val="0"/>
        <w:adjustRightInd w:val="0"/>
        <w:spacing w:after="0" w:line="360" w:lineRule="auto"/>
        <w:ind w:left="-11" w:firstLine="720"/>
        <w:jc w:val="both"/>
        <w:rPr>
          <w:rFonts w:ascii="Times New Roman" w:hAnsi="Times New Roman" w:cs="Times New Roman"/>
          <w:sz w:val="24"/>
          <w:szCs w:val="17"/>
        </w:rPr>
      </w:pPr>
      <w:r>
        <w:rPr>
          <w:rFonts w:ascii="Times New Roman" w:hAnsi="Times New Roman" w:cs="Times New Roman"/>
          <w:noProof/>
          <w:sz w:val="24"/>
          <w:szCs w:val="17"/>
          <w:lang w:eastAsia="id-ID"/>
        </w:rPr>
        <w:pict>
          <v:shape id="_x0000_s1035" type="#_x0000_t32" style="position:absolute;left:0;text-align:left;margin-left:112.2pt;margin-top:4.25pt;width:213.75pt;height:0;z-index:251669504" o:connectortype="straight"/>
        </w:pict>
      </w:r>
    </w:p>
    <w:p w:rsidR="00DB49D8" w:rsidRPr="00D16589" w:rsidRDefault="00DB49D8" w:rsidP="00DB49D8">
      <w:pPr>
        <w:autoSpaceDE w:val="0"/>
        <w:autoSpaceDN w:val="0"/>
        <w:adjustRightInd w:val="0"/>
        <w:spacing w:after="0" w:line="240" w:lineRule="auto"/>
        <w:jc w:val="center"/>
        <w:rPr>
          <w:rFonts w:ascii="Times New Roman" w:hAnsi="Times New Roman" w:cs="Times New Roman"/>
          <w:b/>
          <w:sz w:val="24"/>
          <w:szCs w:val="17"/>
        </w:rPr>
      </w:pPr>
      <w:r w:rsidRPr="00D16589">
        <w:rPr>
          <w:rFonts w:ascii="Times New Roman" w:hAnsi="Times New Roman" w:cs="Times New Roman"/>
          <w:b/>
          <w:sz w:val="24"/>
          <w:szCs w:val="17"/>
        </w:rPr>
        <w:t>Gambar 2.1</w:t>
      </w:r>
    </w:p>
    <w:p w:rsidR="00DB49D8" w:rsidRPr="00D16589" w:rsidRDefault="00DB49D8" w:rsidP="00DB49D8">
      <w:pPr>
        <w:autoSpaceDE w:val="0"/>
        <w:autoSpaceDN w:val="0"/>
        <w:adjustRightInd w:val="0"/>
        <w:spacing w:after="0" w:line="240" w:lineRule="auto"/>
        <w:jc w:val="center"/>
        <w:rPr>
          <w:rFonts w:ascii="Times New Roman" w:hAnsi="Times New Roman" w:cs="Times New Roman"/>
          <w:b/>
          <w:sz w:val="24"/>
          <w:szCs w:val="17"/>
        </w:rPr>
      </w:pPr>
      <w:r w:rsidRPr="00D16589">
        <w:rPr>
          <w:rFonts w:ascii="Times New Roman" w:hAnsi="Times New Roman" w:cs="Times New Roman"/>
          <w:b/>
          <w:sz w:val="24"/>
          <w:szCs w:val="17"/>
        </w:rPr>
        <w:t>Kerangka Pemikiran</w:t>
      </w:r>
    </w:p>
    <w:p w:rsidR="00DB49D8" w:rsidRPr="00D16589" w:rsidRDefault="00DB49D8" w:rsidP="00DB49D8">
      <w:pPr>
        <w:pStyle w:val="ListParagraph"/>
        <w:numPr>
          <w:ilvl w:val="2"/>
          <w:numId w:val="13"/>
        </w:numPr>
        <w:autoSpaceDE w:val="0"/>
        <w:autoSpaceDN w:val="0"/>
        <w:adjustRightInd w:val="0"/>
        <w:spacing w:after="0" w:line="360" w:lineRule="auto"/>
        <w:ind w:left="709"/>
        <w:jc w:val="both"/>
        <w:rPr>
          <w:rFonts w:ascii="Times New Roman" w:hAnsi="Times New Roman" w:cs="Times New Roman"/>
          <w:b/>
          <w:sz w:val="24"/>
          <w:szCs w:val="17"/>
        </w:rPr>
      </w:pPr>
      <w:r w:rsidRPr="00D16589">
        <w:rPr>
          <w:rFonts w:ascii="Times New Roman" w:hAnsi="Times New Roman" w:cs="Times New Roman"/>
          <w:b/>
          <w:sz w:val="24"/>
          <w:szCs w:val="17"/>
        </w:rPr>
        <w:lastRenderedPageBreak/>
        <w:t>Hipotesis</w:t>
      </w:r>
    </w:p>
    <w:p w:rsidR="00DB49D8" w:rsidRPr="00D16589" w:rsidRDefault="00DB49D8" w:rsidP="00DB49D8">
      <w:pPr>
        <w:pStyle w:val="ListParagraph"/>
        <w:autoSpaceDE w:val="0"/>
        <w:autoSpaceDN w:val="0"/>
        <w:adjustRightInd w:val="0"/>
        <w:spacing w:after="0" w:line="360" w:lineRule="auto"/>
        <w:ind w:left="709"/>
        <w:jc w:val="both"/>
        <w:rPr>
          <w:rFonts w:ascii="Times New Roman" w:hAnsi="Times New Roman" w:cs="Times New Roman"/>
          <w:b/>
          <w:sz w:val="24"/>
          <w:szCs w:val="17"/>
        </w:rPr>
      </w:pPr>
      <w:r w:rsidRPr="00D16589">
        <w:rPr>
          <w:rFonts w:ascii="Times New Roman" w:hAnsi="Times New Roman" w:cs="Times New Roman"/>
          <w:sz w:val="24"/>
          <w:szCs w:val="24"/>
        </w:rPr>
        <w:t>Berdasarkan gambar kerangka pemikiran di atas, dapat dijelaskan bahwa</w:t>
      </w:r>
      <w:r w:rsidRPr="00D16589">
        <w:rPr>
          <w:rFonts w:ascii="Times New Roman" w:hAnsi="Times New Roman" w:cs="Times New Roman"/>
          <w:sz w:val="24"/>
          <w:szCs w:val="24"/>
          <w:lang w:val="en-US"/>
        </w:rPr>
        <w:t>:</w:t>
      </w:r>
    </w:p>
    <w:p w:rsidR="00DB49D8" w:rsidRPr="00D16589" w:rsidRDefault="00DB49D8" w:rsidP="00DB49D8">
      <w:pPr>
        <w:pStyle w:val="ListParagraph"/>
        <w:spacing w:before="240" w:line="360" w:lineRule="auto"/>
        <w:ind w:left="567" w:hanging="567"/>
        <w:jc w:val="both"/>
        <w:rPr>
          <w:rFonts w:ascii="Times New Roman" w:hAnsi="Times New Roman" w:cs="Times New Roman"/>
          <w:sz w:val="24"/>
          <w:szCs w:val="24"/>
        </w:rPr>
      </w:pPr>
      <w:r w:rsidRPr="00D16589">
        <w:rPr>
          <w:rFonts w:ascii="Times New Roman" w:hAnsi="Times New Roman" w:cs="Times New Roman"/>
          <w:bCs/>
          <w:noProof/>
          <w:sz w:val="24"/>
          <w:szCs w:val="24"/>
          <w:lang w:eastAsia="id-ID"/>
        </w:rPr>
        <w:t>H</w:t>
      </w:r>
      <w:r w:rsidRPr="00D16589">
        <w:rPr>
          <w:rFonts w:ascii="Times New Roman" w:hAnsi="Times New Roman" w:cs="Times New Roman"/>
          <w:bCs/>
          <w:noProof/>
          <w:sz w:val="24"/>
          <w:szCs w:val="24"/>
          <w:vertAlign w:val="subscript"/>
          <w:lang w:eastAsia="id-ID"/>
        </w:rPr>
        <w:t>1</w:t>
      </w:r>
      <w:r w:rsidRPr="00D16589">
        <w:rPr>
          <w:rFonts w:ascii="Times New Roman" w:hAnsi="Times New Roman" w:cs="Times New Roman"/>
          <w:sz w:val="24"/>
          <w:szCs w:val="24"/>
          <w:lang w:val="en-US"/>
        </w:rPr>
        <w:t xml:space="preserve">: Terdapat pengaruh </w:t>
      </w:r>
      <w:r w:rsidRPr="00D16589">
        <w:rPr>
          <w:rFonts w:ascii="Times New Roman" w:hAnsi="Times New Roman" w:cs="Times New Roman"/>
          <w:sz w:val="24"/>
          <w:szCs w:val="24"/>
        </w:rPr>
        <w:t>positif</w:t>
      </w:r>
      <w:r w:rsidRPr="00D16589">
        <w:rPr>
          <w:rFonts w:ascii="Times New Roman" w:hAnsi="Times New Roman" w:cs="Times New Roman"/>
          <w:sz w:val="24"/>
          <w:szCs w:val="24"/>
          <w:lang w:val="en-US"/>
        </w:rPr>
        <w:t xml:space="preserve"> signifikan </w:t>
      </w:r>
      <w:r w:rsidRPr="00D16589">
        <w:rPr>
          <w:rFonts w:ascii="Times New Roman" w:hAnsi="Times New Roman" w:cs="Times New Roman"/>
          <w:sz w:val="24"/>
          <w:szCs w:val="24"/>
        </w:rPr>
        <w:t>pengungkapan</w:t>
      </w:r>
      <w:r w:rsidRPr="00D16589">
        <w:rPr>
          <w:rFonts w:ascii="Times New Roman" w:hAnsi="Times New Roman" w:cs="Times New Roman"/>
          <w:sz w:val="24"/>
          <w:szCs w:val="24"/>
          <w:lang w:val="en-US"/>
        </w:rPr>
        <w:t xml:space="preserve"> </w:t>
      </w:r>
      <w:r w:rsidRPr="00D16589">
        <w:rPr>
          <w:rFonts w:ascii="Times New Roman" w:hAnsi="Times New Roman" w:cs="Times New Roman"/>
          <w:i/>
          <w:sz w:val="24"/>
          <w:szCs w:val="24"/>
        </w:rPr>
        <w:t>Corporate Social Responsibility</w:t>
      </w:r>
      <w:r w:rsidRPr="00D16589">
        <w:rPr>
          <w:rFonts w:ascii="Times New Roman" w:hAnsi="Times New Roman" w:cs="Times New Roman"/>
          <w:sz w:val="24"/>
          <w:szCs w:val="24"/>
          <w:lang w:val="en-US"/>
        </w:rPr>
        <w:t xml:space="preserve"> terhadap </w:t>
      </w:r>
      <w:r w:rsidRPr="00D16589">
        <w:rPr>
          <w:rFonts w:ascii="Times New Roman" w:hAnsi="Times New Roman" w:cs="Times New Roman"/>
          <w:sz w:val="24"/>
          <w:szCs w:val="24"/>
        </w:rPr>
        <w:t>kinerja keuangan</w:t>
      </w:r>
      <w:r w:rsidRPr="00D16589">
        <w:rPr>
          <w:rFonts w:ascii="Times New Roman" w:hAnsi="Times New Roman" w:cs="Times New Roman"/>
          <w:sz w:val="24"/>
          <w:szCs w:val="24"/>
          <w:lang w:val="en-US"/>
        </w:rPr>
        <w:t>.</w:t>
      </w:r>
    </w:p>
    <w:p w:rsidR="00DB49D8" w:rsidRPr="00D16589" w:rsidRDefault="00DB49D8" w:rsidP="00DB49D8">
      <w:pPr>
        <w:pStyle w:val="ListParagraph"/>
        <w:spacing w:before="240" w:after="0" w:line="360" w:lineRule="auto"/>
        <w:ind w:left="567" w:hanging="567"/>
        <w:jc w:val="both"/>
        <w:rPr>
          <w:rFonts w:ascii="Times New Roman" w:hAnsi="Times New Roman" w:cs="Times New Roman"/>
          <w:sz w:val="24"/>
          <w:szCs w:val="24"/>
          <w:lang w:val="en-US"/>
        </w:rPr>
      </w:pPr>
      <w:r w:rsidRPr="00D16589">
        <w:rPr>
          <w:rFonts w:ascii="Times New Roman" w:hAnsi="Times New Roman" w:cs="Times New Roman"/>
          <w:bCs/>
          <w:noProof/>
          <w:sz w:val="24"/>
          <w:szCs w:val="24"/>
          <w:lang w:eastAsia="id-ID"/>
        </w:rPr>
        <w:t>H</w:t>
      </w:r>
      <w:r w:rsidRPr="00D16589">
        <w:rPr>
          <w:rFonts w:ascii="Times New Roman" w:hAnsi="Times New Roman" w:cs="Times New Roman"/>
          <w:bCs/>
          <w:noProof/>
          <w:sz w:val="24"/>
          <w:szCs w:val="24"/>
          <w:vertAlign w:val="subscript"/>
          <w:lang w:val="en-US" w:eastAsia="id-ID"/>
        </w:rPr>
        <w:t>2</w:t>
      </w:r>
      <w:r w:rsidRPr="00D16589">
        <w:rPr>
          <w:rFonts w:ascii="Times New Roman" w:hAnsi="Times New Roman" w:cs="Times New Roman"/>
          <w:sz w:val="24"/>
          <w:szCs w:val="24"/>
          <w:lang w:val="en-US"/>
        </w:rPr>
        <w:t>:</w:t>
      </w:r>
      <w:r w:rsidRPr="00D16589">
        <w:rPr>
          <w:rFonts w:ascii="Times New Roman" w:hAnsi="Times New Roman" w:cs="Times New Roman"/>
          <w:sz w:val="24"/>
          <w:szCs w:val="24"/>
        </w:rPr>
        <w:tab/>
      </w:r>
      <w:r w:rsidRPr="00D16589">
        <w:rPr>
          <w:rFonts w:ascii="Times New Roman" w:hAnsi="Times New Roman" w:cs="Times New Roman"/>
          <w:sz w:val="24"/>
          <w:szCs w:val="24"/>
          <w:lang w:val="en-US"/>
        </w:rPr>
        <w:t xml:space="preserve">Terdapat pengaruh </w:t>
      </w:r>
      <w:r w:rsidRPr="00D16589">
        <w:rPr>
          <w:rFonts w:ascii="Times New Roman" w:hAnsi="Times New Roman" w:cs="Times New Roman"/>
          <w:sz w:val="24"/>
          <w:szCs w:val="24"/>
        </w:rPr>
        <w:t>positif</w:t>
      </w:r>
      <w:r w:rsidRPr="00D16589">
        <w:rPr>
          <w:rFonts w:ascii="Times New Roman" w:hAnsi="Times New Roman" w:cs="Times New Roman"/>
          <w:sz w:val="24"/>
          <w:szCs w:val="24"/>
          <w:lang w:val="en-US"/>
        </w:rPr>
        <w:t xml:space="preserve"> signifikan </w:t>
      </w:r>
      <w:r w:rsidRPr="00D16589">
        <w:rPr>
          <w:rFonts w:ascii="Times New Roman" w:hAnsi="Times New Roman" w:cs="Times New Roman"/>
          <w:sz w:val="24"/>
          <w:szCs w:val="24"/>
        </w:rPr>
        <w:t xml:space="preserve">kinerja lingkungan </w:t>
      </w:r>
      <w:r w:rsidRPr="00D16589">
        <w:rPr>
          <w:rFonts w:ascii="Times New Roman" w:hAnsi="Times New Roman" w:cs="Times New Roman"/>
          <w:sz w:val="24"/>
          <w:szCs w:val="24"/>
          <w:lang w:val="en-US"/>
        </w:rPr>
        <w:t xml:space="preserve">terhadap </w:t>
      </w:r>
      <w:r w:rsidRPr="00D16589">
        <w:rPr>
          <w:rFonts w:ascii="Times New Roman" w:hAnsi="Times New Roman" w:cs="Times New Roman"/>
          <w:sz w:val="24"/>
          <w:szCs w:val="24"/>
        </w:rPr>
        <w:t>kinerja keuangan</w:t>
      </w:r>
      <w:r w:rsidRPr="00D16589">
        <w:rPr>
          <w:rFonts w:ascii="Times New Roman" w:hAnsi="Times New Roman" w:cs="Times New Roman"/>
          <w:sz w:val="24"/>
          <w:szCs w:val="24"/>
          <w:lang w:val="en-US"/>
        </w:rPr>
        <w:t xml:space="preserve">. </w:t>
      </w:r>
    </w:p>
    <w:p w:rsidR="00DB49D8" w:rsidRPr="00D16589" w:rsidRDefault="00DB49D8" w:rsidP="00DB49D8">
      <w:pPr>
        <w:spacing w:after="0"/>
        <w:ind w:left="567" w:hanging="567"/>
        <w:jc w:val="both"/>
      </w:pPr>
      <w:r w:rsidRPr="00D16589">
        <w:rPr>
          <w:rFonts w:ascii="Times New Roman" w:hAnsi="Times New Roman" w:cs="Times New Roman"/>
          <w:bCs/>
          <w:noProof/>
          <w:sz w:val="24"/>
          <w:szCs w:val="24"/>
          <w:lang w:eastAsia="id-ID"/>
        </w:rPr>
        <w:t>H</w:t>
      </w:r>
      <w:r w:rsidRPr="00D16589">
        <w:rPr>
          <w:rFonts w:ascii="Times New Roman" w:hAnsi="Times New Roman" w:cs="Times New Roman"/>
          <w:bCs/>
          <w:noProof/>
          <w:sz w:val="24"/>
          <w:szCs w:val="24"/>
          <w:vertAlign w:val="subscript"/>
          <w:lang w:val="en-US" w:eastAsia="id-ID"/>
        </w:rPr>
        <w:t>3</w:t>
      </w:r>
      <w:r w:rsidRPr="00D16589">
        <w:rPr>
          <w:rFonts w:ascii="Times New Roman" w:hAnsi="Times New Roman" w:cs="Times New Roman"/>
          <w:sz w:val="24"/>
          <w:szCs w:val="24"/>
          <w:lang w:val="en-US"/>
        </w:rPr>
        <w:t>:</w:t>
      </w:r>
      <w:r w:rsidRPr="00D16589">
        <w:rPr>
          <w:rFonts w:ascii="Times New Roman" w:hAnsi="Times New Roman" w:cs="Times New Roman"/>
          <w:sz w:val="24"/>
          <w:szCs w:val="24"/>
        </w:rPr>
        <w:tab/>
      </w:r>
      <w:r w:rsidRPr="00D16589">
        <w:rPr>
          <w:rFonts w:ascii="Times New Roman" w:hAnsi="Times New Roman" w:cs="Times New Roman"/>
          <w:sz w:val="24"/>
          <w:szCs w:val="24"/>
          <w:lang w:val="en-US"/>
        </w:rPr>
        <w:t xml:space="preserve">Terdapat pengaruh yang signifikan </w:t>
      </w:r>
      <w:r w:rsidRPr="00D16589">
        <w:rPr>
          <w:rFonts w:ascii="Times New Roman" w:hAnsi="Times New Roman" w:cs="Times New Roman"/>
          <w:sz w:val="24"/>
          <w:szCs w:val="24"/>
        </w:rPr>
        <w:t>pengungkapan</w:t>
      </w:r>
      <w:r w:rsidRPr="00D16589">
        <w:rPr>
          <w:rFonts w:ascii="Times New Roman" w:hAnsi="Times New Roman" w:cs="Times New Roman"/>
          <w:sz w:val="24"/>
          <w:szCs w:val="24"/>
          <w:lang w:val="en-US"/>
        </w:rPr>
        <w:t xml:space="preserve"> </w:t>
      </w:r>
      <w:r w:rsidRPr="00D16589">
        <w:rPr>
          <w:rFonts w:ascii="Times New Roman" w:hAnsi="Times New Roman" w:cs="Times New Roman"/>
          <w:i/>
          <w:sz w:val="24"/>
          <w:szCs w:val="24"/>
        </w:rPr>
        <w:t>Corporate Social Responsibility</w:t>
      </w:r>
      <w:r w:rsidRPr="00D16589">
        <w:rPr>
          <w:rFonts w:ascii="Times New Roman" w:hAnsi="Times New Roman" w:cs="Times New Roman"/>
          <w:sz w:val="24"/>
          <w:szCs w:val="24"/>
        </w:rPr>
        <w:t xml:space="preserve"> dan kinerja lingkungan </w:t>
      </w:r>
      <w:r w:rsidRPr="00D16589">
        <w:rPr>
          <w:rFonts w:ascii="Times New Roman" w:hAnsi="Times New Roman" w:cs="Times New Roman"/>
          <w:sz w:val="24"/>
          <w:szCs w:val="24"/>
          <w:lang w:val="en-US"/>
        </w:rPr>
        <w:t xml:space="preserve">terhadap </w:t>
      </w:r>
      <w:r w:rsidRPr="00D16589">
        <w:rPr>
          <w:rFonts w:ascii="Times New Roman" w:hAnsi="Times New Roman" w:cs="Times New Roman"/>
          <w:sz w:val="24"/>
          <w:szCs w:val="24"/>
        </w:rPr>
        <w:t>kinerja keuangan</w:t>
      </w:r>
    </w:p>
    <w:p w:rsidR="00DB49D8" w:rsidRPr="00D16589" w:rsidRDefault="00DB49D8"/>
    <w:p w:rsidR="00DB49D8" w:rsidRPr="00D16589" w:rsidRDefault="00DB49D8"/>
    <w:p w:rsidR="00DB49D8" w:rsidRPr="00D16589" w:rsidRDefault="00DB49D8"/>
    <w:sectPr w:rsidR="00DB49D8" w:rsidRPr="00D16589" w:rsidSect="00DB49D8">
      <w:headerReference w:type="default" r:id="rId7"/>
      <w:footerReference w:type="first" r:id="rId8"/>
      <w:pgSz w:w="11906" w:h="16838"/>
      <w:pgMar w:top="2268" w:right="1701" w:bottom="1701" w:left="2268" w:header="709" w:footer="709" w:gutter="0"/>
      <w:pgNumType w:start="1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3F5F" w:rsidRDefault="00B83F5F" w:rsidP="00DB49D8">
      <w:pPr>
        <w:spacing w:after="0" w:line="240" w:lineRule="auto"/>
      </w:pPr>
      <w:r>
        <w:separator/>
      </w:r>
    </w:p>
  </w:endnote>
  <w:endnote w:type="continuationSeparator" w:id="1">
    <w:p w:rsidR="00B83F5F" w:rsidRDefault="00B83F5F" w:rsidP="00DB49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3630"/>
      <w:docPartObj>
        <w:docPartGallery w:val="Page Numbers (Bottom of Page)"/>
        <w:docPartUnique/>
      </w:docPartObj>
    </w:sdtPr>
    <w:sdtContent>
      <w:p w:rsidR="00DB49D8" w:rsidRDefault="001856C3">
        <w:pPr>
          <w:pStyle w:val="Footer"/>
          <w:jc w:val="center"/>
        </w:pPr>
        <w:r w:rsidRPr="00DB49D8">
          <w:rPr>
            <w:rFonts w:ascii="Times New Roman" w:hAnsi="Times New Roman" w:cs="Times New Roman"/>
            <w:sz w:val="24"/>
          </w:rPr>
          <w:fldChar w:fldCharType="begin"/>
        </w:r>
        <w:r w:rsidR="00DB49D8" w:rsidRPr="00DB49D8">
          <w:rPr>
            <w:rFonts w:ascii="Times New Roman" w:hAnsi="Times New Roman" w:cs="Times New Roman"/>
            <w:sz w:val="24"/>
          </w:rPr>
          <w:instrText xml:space="preserve"> PAGE   \* MERGEFORMAT </w:instrText>
        </w:r>
        <w:r w:rsidRPr="00DB49D8">
          <w:rPr>
            <w:rFonts w:ascii="Times New Roman" w:hAnsi="Times New Roman" w:cs="Times New Roman"/>
            <w:sz w:val="24"/>
          </w:rPr>
          <w:fldChar w:fldCharType="separate"/>
        </w:r>
        <w:r w:rsidR="0046601C">
          <w:rPr>
            <w:rFonts w:ascii="Times New Roman" w:hAnsi="Times New Roman" w:cs="Times New Roman"/>
            <w:noProof/>
            <w:sz w:val="24"/>
          </w:rPr>
          <w:t>12</w:t>
        </w:r>
        <w:r w:rsidRPr="00DB49D8">
          <w:rPr>
            <w:rFonts w:ascii="Times New Roman" w:hAnsi="Times New Roman" w:cs="Times New Roman"/>
            <w:sz w:val="24"/>
          </w:rPr>
          <w:fldChar w:fldCharType="end"/>
        </w:r>
      </w:p>
    </w:sdtContent>
  </w:sdt>
  <w:p w:rsidR="00DB49D8" w:rsidRDefault="00DB49D8" w:rsidP="00DB49D8">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3F5F" w:rsidRDefault="00B83F5F" w:rsidP="00DB49D8">
      <w:pPr>
        <w:spacing w:after="0" w:line="240" w:lineRule="auto"/>
      </w:pPr>
      <w:r>
        <w:separator/>
      </w:r>
    </w:p>
  </w:footnote>
  <w:footnote w:type="continuationSeparator" w:id="1">
    <w:p w:rsidR="00B83F5F" w:rsidRDefault="00B83F5F" w:rsidP="00DB49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3627"/>
      <w:docPartObj>
        <w:docPartGallery w:val="Page Numbers (Top of Page)"/>
        <w:docPartUnique/>
      </w:docPartObj>
    </w:sdtPr>
    <w:sdtEndPr>
      <w:rPr>
        <w:rFonts w:ascii="Times New Roman" w:hAnsi="Times New Roman" w:cs="Times New Roman"/>
        <w:sz w:val="24"/>
      </w:rPr>
    </w:sdtEndPr>
    <w:sdtContent>
      <w:p w:rsidR="00DB49D8" w:rsidRPr="00DB49D8" w:rsidRDefault="001856C3">
        <w:pPr>
          <w:pStyle w:val="Header"/>
          <w:jc w:val="right"/>
          <w:rPr>
            <w:rFonts w:ascii="Times New Roman" w:hAnsi="Times New Roman" w:cs="Times New Roman"/>
            <w:sz w:val="24"/>
          </w:rPr>
        </w:pPr>
        <w:r w:rsidRPr="00DB49D8">
          <w:rPr>
            <w:rFonts w:ascii="Times New Roman" w:hAnsi="Times New Roman" w:cs="Times New Roman"/>
            <w:sz w:val="24"/>
          </w:rPr>
          <w:fldChar w:fldCharType="begin"/>
        </w:r>
        <w:r w:rsidR="00DB49D8" w:rsidRPr="00DB49D8">
          <w:rPr>
            <w:rFonts w:ascii="Times New Roman" w:hAnsi="Times New Roman" w:cs="Times New Roman"/>
            <w:sz w:val="24"/>
          </w:rPr>
          <w:instrText xml:space="preserve"> PAGE   \* MERGEFORMAT </w:instrText>
        </w:r>
        <w:r w:rsidRPr="00DB49D8">
          <w:rPr>
            <w:rFonts w:ascii="Times New Roman" w:hAnsi="Times New Roman" w:cs="Times New Roman"/>
            <w:sz w:val="24"/>
          </w:rPr>
          <w:fldChar w:fldCharType="separate"/>
        </w:r>
        <w:r w:rsidR="0046601C">
          <w:rPr>
            <w:rFonts w:ascii="Times New Roman" w:hAnsi="Times New Roman" w:cs="Times New Roman"/>
            <w:noProof/>
            <w:sz w:val="24"/>
          </w:rPr>
          <w:t>22</w:t>
        </w:r>
        <w:r w:rsidRPr="00DB49D8">
          <w:rPr>
            <w:rFonts w:ascii="Times New Roman" w:hAnsi="Times New Roman" w:cs="Times New Roman"/>
            <w:sz w:val="24"/>
          </w:rPr>
          <w:fldChar w:fldCharType="end"/>
        </w:r>
      </w:p>
    </w:sdtContent>
  </w:sdt>
  <w:p w:rsidR="00DB49D8" w:rsidRDefault="00DB49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83FCF"/>
    <w:multiLevelType w:val="hybridMultilevel"/>
    <w:tmpl w:val="D1B461AE"/>
    <w:lvl w:ilvl="0" w:tplc="A836C3DA">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27139B8"/>
    <w:multiLevelType w:val="hybridMultilevel"/>
    <w:tmpl w:val="AEB02CC8"/>
    <w:lvl w:ilvl="0" w:tplc="E7AAFD2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2584755B"/>
    <w:multiLevelType w:val="hybridMultilevel"/>
    <w:tmpl w:val="BA0E2A92"/>
    <w:lvl w:ilvl="0" w:tplc="0EB484B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32DC703A"/>
    <w:multiLevelType w:val="hybridMultilevel"/>
    <w:tmpl w:val="E050110C"/>
    <w:lvl w:ilvl="0" w:tplc="4592736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462967B0"/>
    <w:multiLevelType w:val="multilevel"/>
    <w:tmpl w:val="EF4E350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553807B0"/>
    <w:multiLevelType w:val="multilevel"/>
    <w:tmpl w:val="0DFE1A68"/>
    <w:lvl w:ilvl="0">
      <w:start w:val="1"/>
      <w:numFmt w:val="decimal"/>
      <w:lvlText w:val="%1."/>
      <w:lvlJc w:val="left"/>
      <w:pPr>
        <w:ind w:left="1037" w:hanging="360"/>
      </w:pPr>
      <w:rPr>
        <w:i w:val="0"/>
      </w:rPr>
    </w:lvl>
    <w:lvl w:ilvl="1">
      <w:start w:val="6"/>
      <w:numFmt w:val="decimal"/>
      <w:isLgl/>
      <w:lvlText w:val="%1.%2"/>
      <w:lvlJc w:val="left"/>
      <w:pPr>
        <w:ind w:left="1069" w:hanging="360"/>
      </w:pPr>
      <w:rPr>
        <w:rFonts w:hint="default"/>
      </w:rPr>
    </w:lvl>
    <w:lvl w:ilvl="2">
      <w:start w:val="1"/>
      <w:numFmt w:val="decimal"/>
      <w:isLgl/>
      <w:lvlText w:val="%1.%2.%3"/>
      <w:lvlJc w:val="left"/>
      <w:pPr>
        <w:ind w:left="1461" w:hanging="720"/>
      </w:pPr>
      <w:rPr>
        <w:rFonts w:hint="default"/>
      </w:rPr>
    </w:lvl>
    <w:lvl w:ilvl="3">
      <w:start w:val="1"/>
      <w:numFmt w:val="decimal"/>
      <w:isLgl/>
      <w:lvlText w:val="%1.%2.%3.%4"/>
      <w:lvlJc w:val="left"/>
      <w:pPr>
        <w:ind w:left="1493" w:hanging="720"/>
      </w:pPr>
      <w:rPr>
        <w:rFonts w:hint="default"/>
      </w:rPr>
    </w:lvl>
    <w:lvl w:ilvl="4">
      <w:start w:val="1"/>
      <w:numFmt w:val="decimal"/>
      <w:isLgl/>
      <w:lvlText w:val="%1.%2.%3.%4.%5"/>
      <w:lvlJc w:val="left"/>
      <w:pPr>
        <w:ind w:left="1885" w:hanging="1080"/>
      </w:pPr>
      <w:rPr>
        <w:rFonts w:hint="default"/>
      </w:rPr>
    </w:lvl>
    <w:lvl w:ilvl="5">
      <w:start w:val="1"/>
      <w:numFmt w:val="decimal"/>
      <w:isLgl/>
      <w:lvlText w:val="%1.%2.%3.%4.%5.%6"/>
      <w:lvlJc w:val="left"/>
      <w:pPr>
        <w:ind w:left="1917" w:hanging="1080"/>
      </w:pPr>
      <w:rPr>
        <w:rFonts w:hint="default"/>
      </w:rPr>
    </w:lvl>
    <w:lvl w:ilvl="6">
      <w:start w:val="1"/>
      <w:numFmt w:val="decimal"/>
      <w:isLgl/>
      <w:lvlText w:val="%1.%2.%3.%4.%5.%6.%7"/>
      <w:lvlJc w:val="left"/>
      <w:pPr>
        <w:ind w:left="2309" w:hanging="1440"/>
      </w:pPr>
      <w:rPr>
        <w:rFonts w:hint="default"/>
      </w:rPr>
    </w:lvl>
    <w:lvl w:ilvl="7">
      <w:start w:val="1"/>
      <w:numFmt w:val="decimal"/>
      <w:isLgl/>
      <w:lvlText w:val="%1.%2.%3.%4.%5.%6.%7.%8"/>
      <w:lvlJc w:val="left"/>
      <w:pPr>
        <w:ind w:left="2341" w:hanging="1440"/>
      </w:pPr>
      <w:rPr>
        <w:rFonts w:hint="default"/>
      </w:rPr>
    </w:lvl>
    <w:lvl w:ilvl="8">
      <w:start w:val="1"/>
      <w:numFmt w:val="decimal"/>
      <w:isLgl/>
      <w:lvlText w:val="%1.%2.%3.%4.%5.%6.%7.%8.%9"/>
      <w:lvlJc w:val="left"/>
      <w:pPr>
        <w:ind w:left="2733" w:hanging="1800"/>
      </w:pPr>
      <w:rPr>
        <w:rFonts w:hint="default"/>
      </w:rPr>
    </w:lvl>
  </w:abstractNum>
  <w:abstractNum w:abstractNumId="6">
    <w:nsid w:val="62193016"/>
    <w:multiLevelType w:val="hybridMultilevel"/>
    <w:tmpl w:val="2C6C9B58"/>
    <w:lvl w:ilvl="0" w:tplc="1204939A">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28018D8"/>
    <w:multiLevelType w:val="hybridMultilevel"/>
    <w:tmpl w:val="5DBA0B4E"/>
    <w:lvl w:ilvl="0" w:tplc="6636A488">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7B37CAD"/>
    <w:multiLevelType w:val="hybridMultilevel"/>
    <w:tmpl w:val="E50C84F2"/>
    <w:lvl w:ilvl="0" w:tplc="68B8CC7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23E0536"/>
    <w:multiLevelType w:val="hybridMultilevel"/>
    <w:tmpl w:val="32E020E0"/>
    <w:lvl w:ilvl="0" w:tplc="91BEAAF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7CE81FD3"/>
    <w:multiLevelType w:val="hybridMultilevel"/>
    <w:tmpl w:val="2322223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E7F2333"/>
    <w:multiLevelType w:val="multilevel"/>
    <w:tmpl w:val="C32622DC"/>
    <w:lvl w:ilvl="0">
      <w:start w:val="1"/>
      <w:numFmt w:val="decimal"/>
      <w:lvlText w:val="%1."/>
      <w:lvlJc w:val="left"/>
      <w:pPr>
        <w:ind w:left="720" w:hanging="360"/>
      </w:pPr>
      <w:rPr>
        <w:rFonts w:hint="default"/>
      </w:rPr>
    </w:lvl>
    <w:lvl w:ilvl="1">
      <w:start w:val="5"/>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2">
    <w:nsid w:val="7F5403BC"/>
    <w:multiLevelType w:val="multilevel"/>
    <w:tmpl w:val="494C358C"/>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4"/>
  </w:num>
  <w:num w:numId="2">
    <w:abstractNumId w:val="2"/>
  </w:num>
  <w:num w:numId="3">
    <w:abstractNumId w:val="8"/>
  </w:num>
  <w:num w:numId="4">
    <w:abstractNumId w:val="1"/>
  </w:num>
  <w:num w:numId="5">
    <w:abstractNumId w:val="3"/>
  </w:num>
  <w:num w:numId="6">
    <w:abstractNumId w:val="10"/>
  </w:num>
  <w:num w:numId="7">
    <w:abstractNumId w:val="11"/>
  </w:num>
  <w:num w:numId="8">
    <w:abstractNumId w:val="9"/>
  </w:num>
  <w:num w:numId="9">
    <w:abstractNumId w:val="12"/>
  </w:num>
  <w:num w:numId="10">
    <w:abstractNumId w:val="7"/>
  </w:num>
  <w:num w:numId="11">
    <w:abstractNumId w:val="6"/>
  </w:num>
  <w:num w:numId="12">
    <w:abstractNumId w:val="0"/>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displayVerticalDrawingGridEvery w:val="2"/>
  <w:characterSpacingControl w:val="doNotCompress"/>
  <w:hdrShapeDefaults>
    <o:shapedefaults v:ext="edit" spidmax="24578"/>
  </w:hdrShapeDefaults>
  <w:footnotePr>
    <w:footnote w:id="0"/>
    <w:footnote w:id="1"/>
  </w:footnotePr>
  <w:endnotePr>
    <w:endnote w:id="0"/>
    <w:endnote w:id="1"/>
  </w:endnotePr>
  <w:compat/>
  <w:rsids>
    <w:rsidRoot w:val="00DB49D8"/>
    <w:rsid w:val="00017616"/>
    <w:rsid w:val="00181781"/>
    <w:rsid w:val="001856C3"/>
    <w:rsid w:val="001F5609"/>
    <w:rsid w:val="00205079"/>
    <w:rsid w:val="00205C8C"/>
    <w:rsid w:val="00274578"/>
    <w:rsid w:val="00285828"/>
    <w:rsid w:val="00294C7F"/>
    <w:rsid w:val="00433539"/>
    <w:rsid w:val="0046601C"/>
    <w:rsid w:val="004803F1"/>
    <w:rsid w:val="0050357B"/>
    <w:rsid w:val="00641D14"/>
    <w:rsid w:val="00674A72"/>
    <w:rsid w:val="006B1EB4"/>
    <w:rsid w:val="007103D9"/>
    <w:rsid w:val="007A5573"/>
    <w:rsid w:val="00826350"/>
    <w:rsid w:val="0092403E"/>
    <w:rsid w:val="009540A1"/>
    <w:rsid w:val="009B1646"/>
    <w:rsid w:val="009D06C5"/>
    <w:rsid w:val="009D7EE4"/>
    <w:rsid w:val="00B06064"/>
    <w:rsid w:val="00B83F5F"/>
    <w:rsid w:val="00B86D79"/>
    <w:rsid w:val="00D01C46"/>
    <w:rsid w:val="00D05ECF"/>
    <w:rsid w:val="00D161DE"/>
    <w:rsid w:val="00D16589"/>
    <w:rsid w:val="00DB49D8"/>
    <w:rsid w:val="00E11723"/>
    <w:rsid w:val="00E33586"/>
    <w:rsid w:val="00F97D7C"/>
    <w:rsid w:val="00FE7EE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rules v:ext="edit">
        <o:r id="V:Rule6" type="connector" idref="#_x0000_s1034"/>
        <o:r id="V:Rule7" type="connector" idref="#_x0000_s1035"/>
        <o:r id="V:Rule8" type="connector" idref="#_x0000_s1032"/>
        <o:r id="V:Rule9" type="connector" idref="#_x0000_s1033"/>
        <o:r id="V:Rule10"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9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B49D8"/>
    <w:pPr>
      <w:ind w:left="720"/>
      <w:contextualSpacing/>
    </w:pPr>
  </w:style>
  <w:style w:type="paragraph" w:customStyle="1" w:styleId="Default">
    <w:name w:val="Default"/>
    <w:rsid w:val="00DB49D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DB49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DB49D8"/>
  </w:style>
  <w:style w:type="paragraph" w:styleId="BalloonText">
    <w:name w:val="Balloon Text"/>
    <w:basedOn w:val="Normal"/>
    <w:link w:val="BalloonTextChar"/>
    <w:uiPriority w:val="99"/>
    <w:semiHidden/>
    <w:unhideWhenUsed/>
    <w:rsid w:val="00DB49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9D8"/>
    <w:rPr>
      <w:rFonts w:ascii="Tahoma" w:hAnsi="Tahoma" w:cs="Tahoma"/>
      <w:sz w:val="16"/>
      <w:szCs w:val="16"/>
    </w:rPr>
  </w:style>
  <w:style w:type="paragraph" w:styleId="Header">
    <w:name w:val="header"/>
    <w:basedOn w:val="Normal"/>
    <w:link w:val="HeaderChar"/>
    <w:uiPriority w:val="99"/>
    <w:unhideWhenUsed/>
    <w:rsid w:val="00DB49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49D8"/>
  </w:style>
  <w:style w:type="paragraph" w:styleId="Footer">
    <w:name w:val="footer"/>
    <w:basedOn w:val="Normal"/>
    <w:link w:val="FooterChar"/>
    <w:uiPriority w:val="99"/>
    <w:unhideWhenUsed/>
    <w:rsid w:val="00DB49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49D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16</Pages>
  <Words>4586</Words>
  <Characters>26142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cp:lastPrinted>2018-07-22T13:55:00Z</cp:lastPrinted>
  <dcterms:created xsi:type="dcterms:W3CDTF">2018-07-29T15:42:00Z</dcterms:created>
  <dcterms:modified xsi:type="dcterms:W3CDTF">2018-07-29T15:42:00Z</dcterms:modified>
</cp:coreProperties>
</file>