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20" w:rsidRPr="0075155C" w:rsidRDefault="0075155C" w:rsidP="0075155C">
      <w:pPr>
        <w:jc w:val="center"/>
        <w:rPr>
          <w:rFonts w:ascii="Times New Roman" w:hAnsi="Times New Roman" w:cs="Times New Roman"/>
          <w:b/>
          <w:sz w:val="24"/>
          <w:szCs w:val="24"/>
        </w:rPr>
      </w:pPr>
      <w:r w:rsidRPr="0075155C">
        <w:rPr>
          <w:rFonts w:ascii="Times New Roman" w:hAnsi="Times New Roman" w:cs="Times New Roman"/>
          <w:b/>
          <w:sz w:val="24"/>
          <w:szCs w:val="24"/>
        </w:rPr>
        <w:t>BAB II</w:t>
      </w:r>
    </w:p>
    <w:p w:rsidR="0075155C" w:rsidRDefault="0075155C" w:rsidP="0075155C">
      <w:pPr>
        <w:jc w:val="center"/>
        <w:rPr>
          <w:rFonts w:ascii="Times New Roman" w:hAnsi="Times New Roman" w:cs="Times New Roman"/>
          <w:b/>
          <w:sz w:val="24"/>
          <w:szCs w:val="24"/>
        </w:rPr>
      </w:pPr>
      <w:r w:rsidRPr="0075155C">
        <w:rPr>
          <w:rFonts w:ascii="Times New Roman" w:hAnsi="Times New Roman" w:cs="Times New Roman"/>
          <w:b/>
          <w:sz w:val="24"/>
          <w:szCs w:val="24"/>
        </w:rPr>
        <w:t>TINJAUAN PUSTAKA</w:t>
      </w:r>
    </w:p>
    <w:p w:rsidR="0075155C" w:rsidRDefault="0075155C" w:rsidP="0075155C">
      <w:pPr>
        <w:jc w:val="center"/>
        <w:rPr>
          <w:rFonts w:ascii="Times New Roman" w:hAnsi="Times New Roman" w:cs="Times New Roman"/>
          <w:b/>
          <w:sz w:val="24"/>
          <w:szCs w:val="24"/>
        </w:rPr>
      </w:pPr>
    </w:p>
    <w:p w:rsidR="0075155C" w:rsidRDefault="0075155C" w:rsidP="0075155C">
      <w:pPr>
        <w:pStyle w:val="ListParagraph"/>
        <w:numPr>
          <w:ilvl w:val="0"/>
          <w:numId w:val="2"/>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Laporan Keuangan</w:t>
      </w:r>
    </w:p>
    <w:p w:rsidR="0075155C" w:rsidRDefault="0075155C" w:rsidP="0075155C">
      <w:pPr>
        <w:pStyle w:val="ListParagraph"/>
        <w:numPr>
          <w:ilvl w:val="0"/>
          <w:numId w:val="4"/>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 Laporan Keuangan</w:t>
      </w: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dasarnya laporan keuangan merupakan gambaran hasil keuangan perusahaan dalam periode akuntansi tertentu. Laporan keuangan merupakan hasil akhir dari suatu pencatatan akuntansi dan juga ringkasan dari transaksi-transaksi keuangan yang terjadi selama satu tahun periode akuntansi. Laporan keuangan ini dibuat untuk dipertanggungjawabkan kepada pihak manajemen dan kepada pihak perusahaan. </w:t>
      </w: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Ikatan Akuntansi Indonesia dalam PSAK No. 1 (2015:1) “Laporan Keuangan adalah suatu penyajian terstruktur dari posisi keuangan dan kinerja keuangan suatu entitas”. </w:t>
      </w:r>
      <w:r w:rsidRPr="0076669D">
        <w:rPr>
          <w:rFonts w:ascii="Times New Roman" w:hAnsi="Times New Roman" w:cs="Times New Roman"/>
          <w:sz w:val="24"/>
          <w:szCs w:val="24"/>
        </w:rPr>
        <w:t xml:space="preserve">Menurut Munawir (2010:5) </w:t>
      </w:r>
      <w:r>
        <w:rPr>
          <w:rFonts w:ascii="Times New Roman" w:hAnsi="Times New Roman" w:cs="Times New Roman"/>
          <w:sz w:val="24"/>
          <w:szCs w:val="24"/>
        </w:rPr>
        <w:t>menyatakan bahwa:</w:t>
      </w:r>
    </w:p>
    <w:p w:rsidR="007C5E75" w:rsidRDefault="007C5E75" w:rsidP="007C5E75">
      <w:pPr>
        <w:pStyle w:val="ListParagraph"/>
        <w:spacing w:line="240" w:lineRule="auto"/>
        <w:ind w:left="709" w:right="-1"/>
        <w:jc w:val="both"/>
        <w:rPr>
          <w:rFonts w:ascii="Times New Roman" w:hAnsi="Times New Roman" w:cs="Times New Roman"/>
          <w:sz w:val="24"/>
          <w:szCs w:val="24"/>
        </w:rPr>
      </w:pPr>
      <w:r>
        <w:rPr>
          <w:rFonts w:ascii="Times New Roman" w:hAnsi="Times New Roman" w:cs="Times New Roman"/>
          <w:sz w:val="24"/>
          <w:szCs w:val="24"/>
        </w:rPr>
        <w:t>“Laporan Keuangan adalah dua daftar yang disusun oleh Akuntan pada akhir periode untuk suatu perusahaan. Kedua daftar itu adalah neraca dan daftar posisi keuangan dan daftar pendapatan atau daftar laba-rugi. Pada waktu akhir-akhir ini sudah menjadi kebiasaan bagi perseroan-perseroan untuk menambahkan daftar ketiga yaitu daftar surplus atau daftar laba yang tak dibagikan (laba ditahan)”.</w:t>
      </w:r>
    </w:p>
    <w:p w:rsidR="007C5E75" w:rsidRDefault="007C5E75" w:rsidP="007C5E75">
      <w:pPr>
        <w:pStyle w:val="ListParagraph"/>
        <w:spacing w:line="360" w:lineRule="auto"/>
        <w:ind w:left="709" w:right="-1"/>
        <w:jc w:val="both"/>
        <w:rPr>
          <w:rFonts w:ascii="Times New Roman" w:hAnsi="Times New Roman" w:cs="Times New Roman"/>
          <w:sz w:val="24"/>
          <w:szCs w:val="24"/>
        </w:rPr>
      </w:pPr>
    </w:p>
    <w:p w:rsidR="007C5E75" w:rsidRDefault="007C5E75" w:rsidP="007C5E75">
      <w:pPr>
        <w:pStyle w:val="ListParagraph"/>
        <w:spacing w:line="240" w:lineRule="auto"/>
        <w:ind w:left="709" w:right="-1"/>
        <w:jc w:val="both"/>
        <w:rPr>
          <w:rFonts w:ascii="Times New Roman" w:hAnsi="Times New Roman" w:cs="Times New Roman"/>
          <w:sz w:val="24"/>
          <w:szCs w:val="24"/>
        </w:rPr>
      </w:pPr>
      <w:r>
        <w:rPr>
          <w:rFonts w:ascii="Times New Roman" w:hAnsi="Times New Roman" w:cs="Times New Roman"/>
          <w:sz w:val="24"/>
          <w:szCs w:val="24"/>
        </w:rPr>
        <w:t>Laporan Keuangan menurut Baridwan (2008:17), “Laporan Keuangan adalah ringkasan dari suatu proses pencatatan dari transaksi-transaksi keuangan yang terjadi selama tahun buku yang bersangkutan dibuat oleh manajemen dengan tujuan untuk mempertanggungjawabkan tugas-tugas yang dibebankan kepada pihak manajemen oleh pemilik perusahaan”.</w:t>
      </w:r>
    </w:p>
    <w:p w:rsidR="007C5E75" w:rsidRDefault="007C5E75" w:rsidP="007C5E75">
      <w:pPr>
        <w:pStyle w:val="ListParagraph"/>
        <w:spacing w:line="360" w:lineRule="auto"/>
        <w:ind w:left="709" w:right="-1"/>
        <w:jc w:val="both"/>
        <w:rPr>
          <w:rFonts w:ascii="Times New Roman" w:hAnsi="Times New Roman" w:cs="Times New Roman"/>
          <w:sz w:val="24"/>
          <w:szCs w:val="24"/>
        </w:rPr>
      </w:pPr>
    </w:p>
    <w:p w:rsidR="007C5E75" w:rsidRDefault="007C5E75" w:rsidP="007C5E75">
      <w:pPr>
        <w:pStyle w:val="ListParagraph"/>
        <w:spacing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Menurut Kasmir (2016:7) “Laporan Keuangan adalah laporan yang menunjukkan kondisi keuangan perusahaan pada saat ini atau dalam suatu periode tertentu”.</w:t>
      </w:r>
    </w:p>
    <w:p w:rsidR="007C5E75" w:rsidRPr="00FA39A2" w:rsidRDefault="007C5E75" w:rsidP="007C5E75">
      <w:pPr>
        <w:pStyle w:val="ListParagraph"/>
        <w:spacing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Berdasarkan definisi diatas dapat disimpulkan bahwa laporan keuangan adalah ringkasan dari transaksi -transaksi keuangan perusahaan yang terjadi selama satu periode yang dapat digunakan sebagai alat informasi bagi pihak-pihak </w:t>
      </w:r>
      <w:r>
        <w:rPr>
          <w:rFonts w:ascii="Times New Roman" w:hAnsi="Times New Roman" w:cs="Times New Roman"/>
          <w:sz w:val="24"/>
          <w:szCs w:val="24"/>
        </w:rPr>
        <w:lastRenderedPageBreak/>
        <w:t>yang membutuhkan dan sebagai alat pengambilan keputusan oleh pihak perusahaan.</w:t>
      </w:r>
    </w:p>
    <w:p w:rsidR="007C5E75" w:rsidRDefault="007C5E75" w:rsidP="007C5E75">
      <w:pPr>
        <w:pStyle w:val="ListParagraph"/>
        <w:spacing w:line="360" w:lineRule="auto"/>
        <w:ind w:left="709"/>
        <w:jc w:val="both"/>
        <w:rPr>
          <w:rFonts w:ascii="Times New Roman" w:hAnsi="Times New Roman" w:cs="Times New Roman"/>
          <w:b/>
          <w:sz w:val="24"/>
          <w:szCs w:val="24"/>
        </w:rPr>
      </w:pPr>
    </w:p>
    <w:p w:rsidR="0075155C" w:rsidRDefault="0075155C" w:rsidP="0075155C">
      <w:pPr>
        <w:pStyle w:val="ListParagraph"/>
        <w:numPr>
          <w:ilvl w:val="0"/>
          <w:numId w:val="5"/>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Laporan Keuangan</w:t>
      </w: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Dibuatnya laporan keuangan oleh suatu perusahaan pasti memiliki tujuan dan maanfaat. Berikut merupakan beberapa tujuan laporan keuangan yang dikemukakan oleh beberapa para ahli:</w:t>
      </w:r>
    </w:p>
    <w:p w:rsidR="007C5E75" w:rsidRDefault="007C5E75" w:rsidP="007C5E75">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Prastowo (2015:3), “Tujuan disusunnya laporan keuangan yaitu untuk menyediakan informasi yang menyangkut posisi keuangan, kinerja, dan perubahan posisi keuangan suatu perusahaan yang bermanfaat bagi sejumlah besar pemakai dalam pengambilan keputusan ekonomi”.</w:t>
      </w:r>
    </w:p>
    <w:p w:rsidR="007C5E75" w:rsidRDefault="007C5E75" w:rsidP="007C5E75">
      <w:pPr>
        <w:pStyle w:val="ListParagraph"/>
        <w:spacing w:line="360" w:lineRule="auto"/>
        <w:ind w:left="0" w:firstLine="709"/>
        <w:jc w:val="both"/>
        <w:rPr>
          <w:rFonts w:ascii="Times New Roman" w:hAnsi="Times New Roman" w:cs="Times New Roman"/>
          <w:sz w:val="24"/>
          <w:szCs w:val="24"/>
        </w:rPr>
      </w:pP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Kasmir (2016:11), tujuan pembuatan dan penyusunan laporan keuangan yaitu:</w:t>
      </w:r>
    </w:p>
    <w:p w:rsidR="007C5E75" w:rsidRDefault="007C5E75" w:rsidP="007C5E75">
      <w:pPr>
        <w:pStyle w:val="ListParagraph"/>
        <w:numPr>
          <w:ilvl w:val="0"/>
          <w:numId w:val="2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informasi tentang jenis dan juga aktiva (harta) yang dimiliki perusahaan pada saat ini;</w:t>
      </w:r>
    </w:p>
    <w:p w:rsidR="007C5E75" w:rsidRDefault="007C5E75" w:rsidP="007C5E75">
      <w:pPr>
        <w:pStyle w:val="ListParagraph"/>
        <w:numPr>
          <w:ilvl w:val="0"/>
          <w:numId w:val="2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informasi tentang jenis dan jumlah kewajiban dan modal yang dimiliki perusahaan pada saat ini;</w:t>
      </w:r>
    </w:p>
    <w:p w:rsidR="007C5E75" w:rsidRDefault="007C5E75" w:rsidP="007C5E75">
      <w:pPr>
        <w:pStyle w:val="ListParagraph"/>
        <w:numPr>
          <w:ilvl w:val="0"/>
          <w:numId w:val="2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informasi tentang jenis dan jumlah pendapatan yang diperoleh pada suatu periode tertentu;</w:t>
      </w:r>
    </w:p>
    <w:p w:rsidR="007C5E75" w:rsidRDefault="007C5E75" w:rsidP="007C5E75">
      <w:pPr>
        <w:pStyle w:val="ListParagraph"/>
        <w:numPr>
          <w:ilvl w:val="0"/>
          <w:numId w:val="2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informasi tentang jumlah biaya dan jenis biaya yang dikeluarkan perusahaan pada periode tertentu;</w:t>
      </w:r>
    </w:p>
    <w:p w:rsidR="007C5E75" w:rsidRDefault="007C5E75" w:rsidP="007C5E75">
      <w:pPr>
        <w:pStyle w:val="ListParagraph"/>
        <w:numPr>
          <w:ilvl w:val="0"/>
          <w:numId w:val="2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informasi tentang perubahan-perubahan yang terjadi terhadap aktiva, pasiva, dan modal perusahaan;</w:t>
      </w:r>
    </w:p>
    <w:p w:rsidR="007C5E75" w:rsidRDefault="007C5E75" w:rsidP="007C5E75">
      <w:pPr>
        <w:pStyle w:val="ListParagraph"/>
        <w:numPr>
          <w:ilvl w:val="0"/>
          <w:numId w:val="2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informasi tentang kinerja manajemen perusahaan dalam suatu periode;</w:t>
      </w:r>
    </w:p>
    <w:p w:rsidR="007C5E75" w:rsidRDefault="007C5E75" w:rsidP="007C5E75">
      <w:pPr>
        <w:pStyle w:val="ListParagraph"/>
        <w:numPr>
          <w:ilvl w:val="0"/>
          <w:numId w:val="2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informasi tentang catatan-catatan atas laporan keuangan;</w:t>
      </w:r>
    </w:p>
    <w:p w:rsidR="007C5E75" w:rsidRDefault="007C5E75" w:rsidP="007C5E75">
      <w:pPr>
        <w:pStyle w:val="ListParagraph"/>
        <w:numPr>
          <w:ilvl w:val="0"/>
          <w:numId w:val="2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Informasi keuangan lainnya.</w:t>
      </w:r>
    </w:p>
    <w:p w:rsidR="007C5E75" w:rsidRDefault="007C5E75" w:rsidP="007C5E75">
      <w:pPr>
        <w:pStyle w:val="ListParagraph"/>
        <w:spacing w:line="240" w:lineRule="auto"/>
        <w:ind w:left="1134"/>
        <w:jc w:val="both"/>
        <w:rPr>
          <w:rFonts w:ascii="Times New Roman" w:hAnsi="Times New Roman" w:cs="Times New Roman"/>
          <w:sz w:val="24"/>
          <w:szCs w:val="24"/>
        </w:rPr>
      </w:pP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menurut Ikatan Akuntansi Indonesia dalam PSAK No. 1 (2015) tujuan laporan keuangan adalah:</w:t>
      </w:r>
    </w:p>
    <w:p w:rsidR="007C5E75" w:rsidRDefault="007C5E75" w:rsidP="007C5E75">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“Tujuan laporan keuangan adalah untuk memberikan informasi mengenai posisi keuangan, kinerja keuangan, dan arus kas entitas yang bermanfaat bagi sebagian besar pengguna laporan keuangan dalam pembuatan keputusan ekonomi”.</w:t>
      </w:r>
    </w:p>
    <w:p w:rsidR="007C5E75" w:rsidRDefault="007C5E75" w:rsidP="007C5E75">
      <w:pPr>
        <w:pStyle w:val="ListParagraph"/>
        <w:spacing w:line="240" w:lineRule="auto"/>
        <w:ind w:left="709"/>
        <w:jc w:val="both"/>
        <w:rPr>
          <w:rFonts w:ascii="Times New Roman" w:hAnsi="Times New Roman" w:cs="Times New Roman"/>
          <w:sz w:val="24"/>
          <w:szCs w:val="24"/>
        </w:rPr>
      </w:pPr>
    </w:p>
    <w:p w:rsidR="00334CFA" w:rsidRDefault="007C5E75" w:rsidP="00233C21">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pernyataan diatas dapat disimpulkan bahwa tujuan laporan keuangan adalah untuk memberikan informasi mengenai posisi keuangan, kinerja </w:t>
      </w:r>
      <w:r>
        <w:rPr>
          <w:rFonts w:ascii="Times New Roman" w:hAnsi="Times New Roman" w:cs="Times New Roman"/>
          <w:sz w:val="24"/>
          <w:szCs w:val="24"/>
        </w:rPr>
        <w:lastRenderedPageBreak/>
        <w:t>dan arus kas perusahaan yang bermanfaat bagi pihak luar perusahaan dan bermanfaat bagi pihak manajemen dalam pengambilan keputusan.</w:t>
      </w:r>
    </w:p>
    <w:p w:rsidR="00233C21" w:rsidRPr="00233C21" w:rsidRDefault="00233C21" w:rsidP="00233C21">
      <w:pPr>
        <w:pStyle w:val="ListParagraph"/>
        <w:spacing w:line="360" w:lineRule="auto"/>
        <w:ind w:left="0" w:firstLine="709"/>
        <w:jc w:val="both"/>
        <w:rPr>
          <w:rFonts w:ascii="Times New Roman" w:hAnsi="Times New Roman" w:cs="Times New Roman"/>
          <w:sz w:val="24"/>
          <w:szCs w:val="24"/>
        </w:rPr>
      </w:pPr>
    </w:p>
    <w:p w:rsidR="00E23682" w:rsidRDefault="0075155C" w:rsidP="00E23682">
      <w:pPr>
        <w:pStyle w:val="ListParagraph"/>
        <w:numPr>
          <w:ilvl w:val="0"/>
          <w:numId w:val="6"/>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Jenis-jenis Laporan Keuangan</w:t>
      </w:r>
    </w:p>
    <w:p w:rsidR="007C5E75" w:rsidRPr="00E23682" w:rsidRDefault="007C5E75" w:rsidP="00E23682">
      <w:pPr>
        <w:pStyle w:val="ListParagraph"/>
        <w:spacing w:line="360" w:lineRule="auto"/>
        <w:ind w:left="0" w:firstLine="709"/>
        <w:jc w:val="both"/>
        <w:rPr>
          <w:rFonts w:ascii="Times New Roman" w:hAnsi="Times New Roman" w:cs="Times New Roman"/>
          <w:b/>
          <w:sz w:val="24"/>
          <w:szCs w:val="24"/>
        </w:rPr>
      </w:pPr>
      <w:r w:rsidRPr="00E23682">
        <w:rPr>
          <w:rFonts w:ascii="Times New Roman" w:hAnsi="Times New Roman" w:cs="Times New Roman"/>
          <w:sz w:val="24"/>
          <w:szCs w:val="24"/>
        </w:rPr>
        <w:t>Laporan keuangan yang lengkap menurut Ikatan Akuntansi Indonesia dalam PSAK No. 1 (2015:1.3) terdiri dari komponen-komponen berikut ini:</w:t>
      </w:r>
    </w:p>
    <w:p w:rsidR="007C5E75" w:rsidRPr="007C5E75" w:rsidRDefault="007C5E75" w:rsidP="007C5E75">
      <w:pPr>
        <w:numPr>
          <w:ilvl w:val="0"/>
          <w:numId w:val="24"/>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posisi keuangan (neraca) pada akhir periode;</w:t>
      </w:r>
    </w:p>
    <w:p w:rsidR="007C5E75" w:rsidRPr="007C5E75" w:rsidRDefault="007C5E75" w:rsidP="007C5E75">
      <w:pPr>
        <w:numPr>
          <w:ilvl w:val="0"/>
          <w:numId w:val="24"/>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laba rugi dan penghasilan komprehensif selama periode;</w:t>
      </w:r>
    </w:p>
    <w:p w:rsidR="007C5E75" w:rsidRPr="007C5E75" w:rsidRDefault="007C5E75" w:rsidP="007C5E75">
      <w:pPr>
        <w:numPr>
          <w:ilvl w:val="0"/>
          <w:numId w:val="24"/>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perubahan ekuitas selama periode;</w:t>
      </w:r>
    </w:p>
    <w:p w:rsidR="007C5E75" w:rsidRPr="007C5E75" w:rsidRDefault="007C5E75" w:rsidP="007C5E75">
      <w:pPr>
        <w:numPr>
          <w:ilvl w:val="0"/>
          <w:numId w:val="24"/>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arus kas selama periode;</w:t>
      </w:r>
    </w:p>
    <w:p w:rsidR="007C5E75" w:rsidRPr="007C5E75" w:rsidRDefault="007C5E75" w:rsidP="007C5E75">
      <w:pPr>
        <w:numPr>
          <w:ilvl w:val="0"/>
          <w:numId w:val="24"/>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Catatan atas laporan keuangan, berisi ringkasan kebijakan akuntansi yang signifikan dan informasi penjelasan lain;</w:t>
      </w:r>
    </w:p>
    <w:p w:rsidR="007C5E75" w:rsidRPr="007C5E75" w:rsidRDefault="007C5E75" w:rsidP="007C5E75">
      <w:pPr>
        <w:numPr>
          <w:ilvl w:val="0"/>
          <w:numId w:val="24"/>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posisi keuangan pada awal periode terdekat sebelumnya ketika entitas, menerapkan suatu kebijakan akuntansi secara retrospektif atau membuat penyajian kembali pos-pos laporan keuangan, atau ketika entitas mereklasifikasi pos-pos dalam laporan keuangan.</w:t>
      </w:r>
    </w:p>
    <w:p w:rsidR="007C5E75" w:rsidRPr="007C5E75" w:rsidRDefault="007C5E75" w:rsidP="007C5E75">
      <w:pPr>
        <w:spacing w:line="240" w:lineRule="auto"/>
        <w:ind w:left="1134"/>
        <w:contextualSpacing/>
        <w:jc w:val="both"/>
        <w:rPr>
          <w:rFonts w:ascii="Times New Roman" w:hAnsi="Times New Roman" w:cs="Times New Roman"/>
          <w:sz w:val="24"/>
          <w:szCs w:val="24"/>
        </w:rPr>
      </w:pPr>
    </w:p>
    <w:p w:rsidR="007C5E75" w:rsidRPr="007C5E75" w:rsidRDefault="007C5E75" w:rsidP="007C5E75">
      <w:pPr>
        <w:spacing w:line="360" w:lineRule="auto"/>
        <w:ind w:left="142" w:firstLine="567"/>
        <w:contextualSpacing/>
        <w:jc w:val="both"/>
        <w:rPr>
          <w:rFonts w:ascii="Times New Roman" w:hAnsi="Times New Roman" w:cs="Times New Roman"/>
          <w:sz w:val="24"/>
          <w:szCs w:val="24"/>
        </w:rPr>
      </w:pPr>
      <w:r w:rsidRPr="007C5E75">
        <w:rPr>
          <w:rFonts w:ascii="Times New Roman" w:hAnsi="Times New Roman" w:cs="Times New Roman"/>
          <w:sz w:val="24"/>
          <w:szCs w:val="24"/>
        </w:rPr>
        <w:t>Menurut Kasmir (2016:28), secara umum ada lima macam jenis laporan keuangan yang bisa disusun, yaitu:</w:t>
      </w:r>
    </w:p>
    <w:p w:rsidR="007C5E75" w:rsidRPr="007C5E75" w:rsidRDefault="007C5E75" w:rsidP="007C5E75">
      <w:pPr>
        <w:numPr>
          <w:ilvl w:val="0"/>
          <w:numId w:val="25"/>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Neraca (balance sheet)</w:t>
      </w:r>
    </w:p>
    <w:p w:rsidR="007C5E75" w:rsidRPr="007C5E75" w:rsidRDefault="007C5E75" w:rsidP="007C5E75">
      <w:p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Neraca (balance sheet) merupakan laporan yang menunjukkan posisi keuangan perusahaan pada tanggal tertentu. Arti dari posisi keuangan dimaksudkan adalah posisi jumlah dan jenis aktiva (harta) dan pasiva (kewajiban dan ekuitas) suatu perusahaan.</w:t>
      </w:r>
    </w:p>
    <w:p w:rsidR="007C5E75" w:rsidRPr="007C5E75" w:rsidRDefault="007C5E75" w:rsidP="007C5E75">
      <w:pPr>
        <w:numPr>
          <w:ilvl w:val="0"/>
          <w:numId w:val="25"/>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laba rugi (income statement)</w:t>
      </w:r>
    </w:p>
    <w:p w:rsidR="007C5E75" w:rsidRPr="007C5E75" w:rsidRDefault="007C5E75" w:rsidP="007C5E75">
      <w:p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laba rugi (income statement) merupakan laporan keuangan yang menggambarkan hasil usaha perusahaan dalam suatu periode tertentu. Dalam laporan laba rugi ini tergambar jumlah pendapatan dan sumber-sumber pendapatan yang diperoleh. Kemudian tergambar jumlah biaya dan jenis-jenis biaya yang dikeluarkan selama period tertentu.</w:t>
      </w:r>
    </w:p>
    <w:p w:rsidR="007C5E75" w:rsidRPr="007C5E75" w:rsidRDefault="007C5E75" w:rsidP="007C5E75">
      <w:pPr>
        <w:numPr>
          <w:ilvl w:val="0"/>
          <w:numId w:val="25"/>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perubahan modal</w:t>
      </w:r>
    </w:p>
    <w:p w:rsidR="007C5E75" w:rsidRPr="007C5E75" w:rsidRDefault="007C5E75" w:rsidP="007C5E75">
      <w:p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perubahan modal merupakan laporan yang berisi jumlah dan jenis modal yang dimiliki pada saat ini. Kemudian, laporan ini juga menjelaskan perubahan modal dan sebab-sebab terjadinya perubahan modal diperusahaan.</w:t>
      </w:r>
    </w:p>
    <w:p w:rsidR="007C5E75" w:rsidRPr="007C5E75" w:rsidRDefault="007C5E75" w:rsidP="007C5E75">
      <w:pPr>
        <w:numPr>
          <w:ilvl w:val="0"/>
          <w:numId w:val="25"/>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arus kas</w:t>
      </w:r>
    </w:p>
    <w:p w:rsidR="007C5E75" w:rsidRDefault="007C5E75" w:rsidP="007C5E75">
      <w:p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arus kas merupakan laporan yang menunjukkan semua aspek yang berkaitan dengan kegiatan perusahaan, baik yang berpengaruh langsung atau laporan keuangan.</w:t>
      </w:r>
    </w:p>
    <w:p w:rsidR="00233C21" w:rsidRPr="007C5E75" w:rsidRDefault="00233C21" w:rsidP="007C5E75">
      <w:pPr>
        <w:spacing w:line="240" w:lineRule="auto"/>
        <w:ind w:left="1134"/>
        <w:contextualSpacing/>
        <w:jc w:val="both"/>
        <w:rPr>
          <w:rFonts w:ascii="Times New Roman" w:hAnsi="Times New Roman" w:cs="Times New Roman"/>
          <w:sz w:val="24"/>
          <w:szCs w:val="24"/>
        </w:rPr>
      </w:pPr>
    </w:p>
    <w:p w:rsidR="007C5E75" w:rsidRPr="007C5E75" w:rsidRDefault="007C5E75" w:rsidP="007C5E75">
      <w:pPr>
        <w:numPr>
          <w:ilvl w:val="0"/>
          <w:numId w:val="25"/>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lastRenderedPageBreak/>
        <w:t>Laporan catatan atas laporan keuangan</w:t>
      </w:r>
    </w:p>
    <w:p w:rsidR="007C5E75" w:rsidRDefault="007C5E75" w:rsidP="007C5E75">
      <w:p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Laporan catatan atas laporan keuangan merupakan laporan yang memberikan informasi apabila ada laporan keuangan yang memerlukan penjelasan tertentu.</w:t>
      </w:r>
    </w:p>
    <w:p w:rsidR="00E23682" w:rsidRPr="007C5E75" w:rsidRDefault="00E23682" w:rsidP="007C5E75">
      <w:pPr>
        <w:spacing w:line="240" w:lineRule="auto"/>
        <w:ind w:left="1134"/>
        <w:contextualSpacing/>
        <w:jc w:val="both"/>
        <w:rPr>
          <w:rFonts w:ascii="Times New Roman" w:hAnsi="Times New Roman" w:cs="Times New Roman"/>
          <w:sz w:val="24"/>
          <w:szCs w:val="24"/>
        </w:rPr>
      </w:pPr>
    </w:p>
    <w:p w:rsidR="007C5E75" w:rsidRPr="007C5E75" w:rsidRDefault="007C5E75" w:rsidP="007C5E75">
      <w:pPr>
        <w:spacing w:line="360" w:lineRule="auto"/>
        <w:ind w:firstLine="709"/>
        <w:jc w:val="both"/>
        <w:rPr>
          <w:rFonts w:ascii="Times New Roman" w:hAnsi="Times New Roman" w:cs="Times New Roman"/>
          <w:sz w:val="24"/>
          <w:szCs w:val="24"/>
        </w:rPr>
      </w:pPr>
      <w:r w:rsidRPr="007C5E75">
        <w:rPr>
          <w:rFonts w:ascii="Times New Roman" w:hAnsi="Times New Roman" w:cs="Times New Roman"/>
          <w:sz w:val="24"/>
          <w:szCs w:val="24"/>
        </w:rPr>
        <w:t>Dari pernyataan diatas bisa disimpulkan bahwa jenis-jenis laporan keuangan umumnya yang digunakan oleh suatu perusahaan adalah laporan posisi keuangan, laporan laba rugi, laporan perubahan ekuitas, laporan arus kas dan catatan atas laporan keuangan.</w:t>
      </w:r>
    </w:p>
    <w:p w:rsidR="0075155C" w:rsidRDefault="0075155C" w:rsidP="0075155C">
      <w:pPr>
        <w:pStyle w:val="ListParagraph"/>
        <w:numPr>
          <w:ilvl w:val="0"/>
          <w:numId w:val="7"/>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Pengguna Laporan Keuangan</w:t>
      </w: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disusunnya laporan keuangan ialah untuk memenuhi kepentingan pemilik dan manajemen perusahaan serta untuk memberikan informasi kepada berbagai pihak yang berkepentingan terhadap perusahaan. Dengan begitu, diadakannya penyusunan dan pembuatan laporan keuangan ditujukan untuk memenuhi kepentingan berbagai pihak.</w:t>
      </w:r>
    </w:p>
    <w:p w:rsidR="007C5E75" w:rsidRPr="005F31A8"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Pihak-pihak yang berkepentingan terhadap laporan keuangan menurut Kasmir (2016:18) yaitu sebagai berikut:</w:t>
      </w:r>
    </w:p>
    <w:p w:rsidR="007C5E75" w:rsidRDefault="007C5E75" w:rsidP="007C5E75">
      <w:pPr>
        <w:pStyle w:val="ListParagraph"/>
        <w:numPr>
          <w:ilvl w:val="0"/>
          <w:numId w:val="2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Pemilik</w:t>
      </w:r>
    </w:p>
    <w:p w:rsidR="007C5E75" w:rsidRDefault="007C5E75" w:rsidP="007C5E75">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Pemilik pada saat ini adalah mereka yang memiliki usaha tersebut. Hal ini tercermin dari kepemilikan saham yang dimilikinya. Pemilik atau pemegang saham memiliki kepentingan untuk melihat kondisi posisi perusahaan saat ini, untuk melihat perkembangan dan kemajuan perusahaan dalam suatu perioded an untuk menilai kinerja manajemen atas target yang telah ditetapkan.</w:t>
      </w:r>
    </w:p>
    <w:p w:rsidR="007C5E75" w:rsidRDefault="007C5E75" w:rsidP="007C5E75">
      <w:pPr>
        <w:pStyle w:val="ListParagraph"/>
        <w:numPr>
          <w:ilvl w:val="0"/>
          <w:numId w:val="2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Manajemen</w:t>
      </w:r>
    </w:p>
    <w:p w:rsidR="007C5E75" w:rsidRDefault="007C5E75" w:rsidP="007C5E75">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Bagi pihak manajemen laporan keuangan yang dibuat merupakan cermin kinerja mereka dalam suatu periode tertentu. Laporan keuangan yang dibuat sangat penting bagi manajemen untuk menilai dan mengevaluasi kinerja mereka dalam suatu periode serta manajemen juga akan melihat kemampuan mereka dalam mengoptimalkan sumber daya yang dimiliki perusahaan.</w:t>
      </w:r>
    </w:p>
    <w:p w:rsidR="007C5E75" w:rsidRDefault="007C5E75" w:rsidP="007C5E75">
      <w:pPr>
        <w:pStyle w:val="ListParagraph"/>
        <w:numPr>
          <w:ilvl w:val="0"/>
          <w:numId w:val="2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Kreditor</w:t>
      </w:r>
    </w:p>
    <w:p w:rsidR="007C5E75" w:rsidRDefault="007C5E75" w:rsidP="007C5E75">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Kreditor adalah pihak penyandang dana bagi perusahaan. Artinya pihak pemberi dana seperti bank atau Lembaga keuangan lainnya. Kepentingan pihak kreditor terhadap laporan keuangan perusahaan adalah dalam hal memberi pinjaman atau pinjaman yang telah berjalan sebelumnya dan pihak kreditor juga perlu memantau terhadap kredit yang sudah berjalan untuk melihat kepatuhan perusahaan membayar kewajibannya.</w:t>
      </w:r>
    </w:p>
    <w:p w:rsidR="00233C21" w:rsidRDefault="00233C21" w:rsidP="007C5E75">
      <w:pPr>
        <w:pStyle w:val="ListParagraph"/>
        <w:spacing w:line="240" w:lineRule="auto"/>
        <w:ind w:left="1134"/>
        <w:jc w:val="both"/>
        <w:rPr>
          <w:rFonts w:ascii="Times New Roman" w:hAnsi="Times New Roman" w:cs="Times New Roman"/>
          <w:sz w:val="24"/>
          <w:szCs w:val="24"/>
        </w:rPr>
      </w:pPr>
    </w:p>
    <w:p w:rsidR="007C5E75" w:rsidRDefault="007C5E75" w:rsidP="007C5E75">
      <w:pPr>
        <w:pStyle w:val="ListParagraph"/>
        <w:numPr>
          <w:ilvl w:val="0"/>
          <w:numId w:val="2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Pemerintah</w:t>
      </w:r>
    </w:p>
    <w:p w:rsidR="007C5E75" w:rsidRDefault="007C5E75" w:rsidP="007C5E75">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Kepentingan pemerintah dalam laporan keuangan ialah untuk menilai kejujuran perusahaan dalam melaporkan seluruh keuangan perusahaan yang sesungguhnya dan untuk mengetahui kewajiban perusahaan terhadap negara dari hasil laporan keuangan yang dilaporkan.</w:t>
      </w:r>
    </w:p>
    <w:p w:rsidR="007C5E75" w:rsidRDefault="007C5E75" w:rsidP="007C5E75">
      <w:pPr>
        <w:pStyle w:val="ListParagraph"/>
        <w:numPr>
          <w:ilvl w:val="0"/>
          <w:numId w:val="2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Investor</w:t>
      </w:r>
    </w:p>
    <w:p w:rsidR="007C5E75" w:rsidRDefault="007C5E75" w:rsidP="007C5E75">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Investor adalah pihak yang hendak menanamkan dana di suatu perusahaan. Jika suatu perusahaan memerlukan dana untuk memperluas usaha atau kapasitas usahanya di samping memperoleh pinjaman dari lembaga keuangan seperti bank dapat pula diperoleh dari para investor melalui penjualan saham. Dari laporan keuangan yang disajikan perusahaan investor akan melihat prospek usaha perusahaan sekarang dan masa yang akan datang.</w:t>
      </w:r>
    </w:p>
    <w:p w:rsidR="007C5E75" w:rsidRDefault="007C5E75" w:rsidP="007C5E75">
      <w:pPr>
        <w:pStyle w:val="ListParagraph"/>
        <w:spacing w:line="240" w:lineRule="auto"/>
        <w:ind w:left="1134"/>
        <w:jc w:val="both"/>
        <w:rPr>
          <w:rFonts w:ascii="Times New Roman" w:hAnsi="Times New Roman" w:cs="Times New Roman"/>
          <w:sz w:val="24"/>
          <w:szCs w:val="24"/>
        </w:rPr>
      </w:pP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Dapat disimpulkan bahwa pengguna laporan keuangan pada umumnya digunakan oleh pemilik atau pemegang saham, manajemen, kreditor dan pemerintah.</w:t>
      </w:r>
    </w:p>
    <w:p w:rsidR="007C5E75" w:rsidRDefault="007C5E75" w:rsidP="007C5E75">
      <w:pPr>
        <w:pStyle w:val="ListParagraph"/>
        <w:spacing w:line="360" w:lineRule="auto"/>
        <w:ind w:left="709"/>
        <w:jc w:val="both"/>
        <w:rPr>
          <w:rFonts w:ascii="Times New Roman" w:hAnsi="Times New Roman" w:cs="Times New Roman"/>
          <w:b/>
          <w:sz w:val="24"/>
          <w:szCs w:val="24"/>
        </w:rPr>
      </w:pPr>
    </w:p>
    <w:p w:rsidR="0075155C" w:rsidRDefault="0075155C" w:rsidP="0075155C">
      <w:pPr>
        <w:pStyle w:val="ListParagraph"/>
        <w:numPr>
          <w:ilvl w:val="0"/>
          <w:numId w:val="9"/>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Analisis Laporan Keuangan</w:t>
      </w: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Analisis laporan keuangan perusahaan pada dasarnya merupakan perhitungan dari rasio-rasio yang digunakan untuk menilai kondisi keuangan atau tingkat kesehatan keuangan suatu perusahaan di masa lampau, saat ini maupun di masa yang akan datang. Analisis laporan keuangan bertujuan untuk melihat seberapa jauh ketepatan tujuan manajemen dalam mengelola perubahan keuangan setiap tahunnya.</w:t>
      </w: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Munawir (2010:59), analisis laporan keuangan adalah “Penelaah tentang hubungan dan kecenderungan atau </w:t>
      </w:r>
      <w:r>
        <w:rPr>
          <w:rFonts w:ascii="Times New Roman" w:hAnsi="Times New Roman" w:cs="Times New Roman"/>
          <w:i/>
          <w:sz w:val="24"/>
          <w:szCs w:val="24"/>
        </w:rPr>
        <w:t xml:space="preserve">trend </w:t>
      </w:r>
      <w:r>
        <w:rPr>
          <w:rFonts w:ascii="Times New Roman" w:hAnsi="Times New Roman" w:cs="Times New Roman"/>
          <w:sz w:val="24"/>
          <w:szCs w:val="24"/>
        </w:rPr>
        <w:t>untuk mengetahui apakah keadaan keuangan, hasil usaha, dan kemajuan keuangan perusahaan memuaskan atau tidak memuaskan”.</w:t>
      </w: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Kasmir (2016:66), analisis laporan keuangan yaitu:</w:t>
      </w:r>
    </w:p>
    <w:p w:rsidR="007C5E75" w:rsidRDefault="007C5E75" w:rsidP="007C5E75">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“Analisis laporan keuangan ialah dengan mengetahui kondisi keuangan berupa jumlah harta (kekayaan), kewajiban (utang) serta modal (ekuitas) yang ada dalam neraca untuk melihat apakah perusahaan mencapai target yang telah direncanakan sebelumnya atau tidak dengan tujuan akan memberikan informasi tentang kelemahan atau kekuatan yang dimiliki perusahaan”.</w:t>
      </w:r>
    </w:p>
    <w:p w:rsidR="007C5E75" w:rsidRDefault="007C5E75" w:rsidP="007C5E75">
      <w:pPr>
        <w:pStyle w:val="ListParagraph"/>
        <w:spacing w:line="240" w:lineRule="auto"/>
        <w:ind w:left="709"/>
        <w:jc w:val="both"/>
        <w:rPr>
          <w:rFonts w:ascii="Times New Roman" w:hAnsi="Times New Roman" w:cs="Times New Roman"/>
          <w:sz w:val="24"/>
          <w:szCs w:val="24"/>
        </w:rPr>
      </w:pPr>
    </w:p>
    <w:p w:rsidR="00233C21" w:rsidRDefault="00233C21" w:rsidP="007C5E75">
      <w:pPr>
        <w:pStyle w:val="ListParagraph"/>
        <w:spacing w:line="240" w:lineRule="auto"/>
        <w:ind w:left="709"/>
        <w:jc w:val="both"/>
        <w:rPr>
          <w:rFonts w:ascii="Times New Roman" w:hAnsi="Times New Roman" w:cs="Times New Roman"/>
          <w:sz w:val="24"/>
          <w:szCs w:val="24"/>
        </w:rPr>
      </w:pPr>
    </w:p>
    <w:p w:rsidR="00334CFA" w:rsidRDefault="007C5E75" w:rsidP="000E2DCD">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Menurut pengertian analisis laporan keuangan tersebut, maka dapat disimpulkan bahwa analisis laporan keuangan merupakan suatu proses penelaah masing-masing unsur yang terdiri dari harta (kekayaan), kewajiban (utang) serta modal (ekuitas) dan menelaah kemajuan perusahaan akan memuaskan atau tidak memuaskan.</w:t>
      </w:r>
    </w:p>
    <w:p w:rsidR="000E2DCD" w:rsidRPr="000E2DCD" w:rsidRDefault="000E2DCD" w:rsidP="000E2DCD">
      <w:pPr>
        <w:pStyle w:val="ListParagraph"/>
        <w:spacing w:line="360" w:lineRule="auto"/>
        <w:ind w:left="0" w:firstLine="709"/>
        <w:jc w:val="both"/>
        <w:rPr>
          <w:rFonts w:ascii="Times New Roman" w:hAnsi="Times New Roman" w:cs="Times New Roman"/>
          <w:sz w:val="24"/>
          <w:szCs w:val="24"/>
        </w:rPr>
      </w:pPr>
    </w:p>
    <w:p w:rsidR="0075155C" w:rsidRDefault="0075155C" w:rsidP="0075155C">
      <w:pPr>
        <w:pStyle w:val="ListParagraph"/>
        <w:numPr>
          <w:ilvl w:val="0"/>
          <w:numId w:val="10"/>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Analisis Laporan Keuangan</w:t>
      </w:r>
    </w:p>
    <w:p w:rsidR="007C5E75" w:rsidRDefault="007C5E75" w:rsidP="007C5E75">
      <w:pPr>
        <w:pStyle w:val="ListParagraph"/>
        <w:spacing w:line="360" w:lineRule="auto"/>
        <w:ind w:left="142" w:firstLine="578"/>
        <w:jc w:val="both"/>
        <w:rPr>
          <w:rFonts w:ascii="Times New Roman" w:hAnsi="Times New Roman" w:cs="Times New Roman"/>
          <w:sz w:val="24"/>
          <w:szCs w:val="24"/>
        </w:rPr>
      </w:pPr>
      <w:r w:rsidRPr="00322197">
        <w:rPr>
          <w:rFonts w:ascii="Times New Roman" w:hAnsi="Times New Roman" w:cs="Times New Roman"/>
          <w:sz w:val="24"/>
          <w:szCs w:val="24"/>
        </w:rPr>
        <w:t>Menurut Kasmir</w:t>
      </w:r>
      <w:r>
        <w:rPr>
          <w:rFonts w:ascii="Times New Roman" w:hAnsi="Times New Roman" w:cs="Times New Roman"/>
          <w:sz w:val="24"/>
          <w:szCs w:val="24"/>
        </w:rPr>
        <w:t xml:space="preserve"> (2016:68), terdapat tujuan diadakannya analisis laporan keuangan, yaitu:</w:t>
      </w:r>
    </w:p>
    <w:p w:rsidR="007C5E75" w:rsidRPr="00322197" w:rsidRDefault="007C5E75" w:rsidP="007C5E75">
      <w:pPr>
        <w:pStyle w:val="ListParagraph"/>
        <w:numPr>
          <w:ilvl w:val="0"/>
          <w:numId w:val="27"/>
        </w:numPr>
        <w:spacing w:line="240" w:lineRule="auto"/>
        <w:ind w:left="1134"/>
        <w:jc w:val="both"/>
        <w:rPr>
          <w:rFonts w:ascii="Times New Roman" w:hAnsi="Times New Roman" w:cs="Times New Roman"/>
          <w:b/>
          <w:sz w:val="24"/>
          <w:szCs w:val="24"/>
        </w:rPr>
      </w:pPr>
      <w:r>
        <w:rPr>
          <w:rFonts w:ascii="Times New Roman" w:hAnsi="Times New Roman" w:cs="Times New Roman"/>
          <w:sz w:val="24"/>
          <w:szCs w:val="24"/>
        </w:rPr>
        <w:t>Untuk mengetahui posisi keuangan perusahaan dalam satu periode tertentu, baik harta, kewajiban, modal, maupun hasil usaha yang telah dicapai untuk beberapa periode;</w:t>
      </w:r>
    </w:p>
    <w:p w:rsidR="007C5E75" w:rsidRPr="00322197" w:rsidRDefault="007C5E75" w:rsidP="007C5E75">
      <w:pPr>
        <w:pStyle w:val="ListParagraph"/>
        <w:numPr>
          <w:ilvl w:val="0"/>
          <w:numId w:val="27"/>
        </w:numPr>
        <w:spacing w:line="240" w:lineRule="auto"/>
        <w:ind w:left="1134"/>
        <w:jc w:val="both"/>
        <w:rPr>
          <w:rFonts w:ascii="Times New Roman" w:hAnsi="Times New Roman" w:cs="Times New Roman"/>
          <w:b/>
          <w:sz w:val="24"/>
          <w:szCs w:val="24"/>
        </w:rPr>
      </w:pPr>
      <w:r>
        <w:rPr>
          <w:rFonts w:ascii="Times New Roman" w:hAnsi="Times New Roman" w:cs="Times New Roman"/>
          <w:sz w:val="24"/>
          <w:szCs w:val="24"/>
        </w:rPr>
        <w:t>Untuk mengetahui kelemahan-kelemahan apa saja yang menjadi kekurangan perusahaan;</w:t>
      </w:r>
    </w:p>
    <w:p w:rsidR="007C5E75" w:rsidRPr="00322197" w:rsidRDefault="007C5E75" w:rsidP="007C5E75">
      <w:pPr>
        <w:pStyle w:val="ListParagraph"/>
        <w:numPr>
          <w:ilvl w:val="0"/>
          <w:numId w:val="27"/>
        </w:numPr>
        <w:spacing w:line="240" w:lineRule="auto"/>
        <w:ind w:left="1134"/>
        <w:jc w:val="both"/>
        <w:rPr>
          <w:rFonts w:ascii="Times New Roman" w:hAnsi="Times New Roman" w:cs="Times New Roman"/>
          <w:b/>
          <w:sz w:val="24"/>
          <w:szCs w:val="24"/>
        </w:rPr>
      </w:pPr>
      <w:r>
        <w:rPr>
          <w:rFonts w:ascii="Times New Roman" w:hAnsi="Times New Roman" w:cs="Times New Roman"/>
          <w:sz w:val="24"/>
          <w:szCs w:val="24"/>
        </w:rPr>
        <w:t>Untuk mengetahui kekuatan-kekuatan yang dimiliki;</w:t>
      </w:r>
    </w:p>
    <w:p w:rsidR="007C5E75" w:rsidRPr="00322197" w:rsidRDefault="007C5E75" w:rsidP="007C5E75">
      <w:pPr>
        <w:pStyle w:val="ListParagraph"/>
        <w:numPr>
          <w:ilvl w:val="0"/>
          <w:numId w:val="27"/>
        </w:numPr>
        <w:spacing w:line="240" w:lineRule="auto"/>
        <w:ind w:left="1134"/>
        <w:jc w:val="both"/>
        <w:rPr>
          <w:rFonts w:ascii="Times New Roman" w:hAnsi="Times New Roman" w:cs="Times New Roman"/>
          <w:b/>
          <w:sz w:val="24"/>
          <w:szCs w:val="24"/>
        </w:rPr>
      </w:pPr>
      <w:r>
        <w:rPr>
          <w:rFonts w:ascii="Times New Roman" w:hAnsi="Times New Roman" w:cs="Times New Roman"/>
          <w:sz w:val="24"/>
          <w:szCs w:val="24"/>
        </w:rPr>
        <w:t>Untuk mengetahui langkah-langkah perbaikan apa saja yang perlu dilakukan ke depan berkaitan dengan posisi keuangan perusahaan saat ini;</w:t>
      </w:r>
    </w:p>
    <w:p w:rsidR="007C5E75" w:rsidRPr="00322197" w:rsidRDefault="007C5E75" w:rsidP="007C5E75">
      <w:pPr>
        <w:pStyle w:val="ListParagraph"/>
        <w:numPr>
          <w:ilvl w:val="0"/>
          <w:numId w:val="27"/>
        </w:numPr>
        <w:spacing w:line="240" w:lineRule="auto"/>
        <w:ind w:left="1134"/>
        <w:jc w:val="both"/>
        <w:rPr>
          <w:rFonts w:ascii="Times New Roman" w:hAnsi="Times New Roman" w:cs="Times New Roman"/>
          <w:b/>
          <w:sz w:val="24"/>
          <w:szCs w:val="24"/>
        </w:rPr>
      </w:pPr>
      <w:r>
        <w:rPr>
          <w:rFonts w:ascii="Times New Roman" w:hAnsi="Times New Roman" w:cs="Times New Roman"/>
          <w:sz w:val="24"/>
          <w:szCs w:val="24"/>
        </w:rPr>
        <w:t>Untuk melakukan penilaian kinerja manajemen ke depan apakah perlu penyegaran atau tidak karena sudah dianggap berhasil atau gagal;</w:t>
      </w:r>
    </w:p>
    <w:p w:rsidR="007C5E75" w:rsidRPr="00DA1882" w:rsidRDefault="007C5E75" w:rsidP="007C5E75">
      <w:pPr>
        <w:pStyle w:val="ListParagraph"/>
        <w:numPr>
          <w:ilvl w:val="0"/>
          <w:numId w:val="27"/>
        </w:numPr>
        <w:spacing w:line="240" w:lineRule="auto"/>
        <w:ind w:left="1134"/>
        <w:jc w:val="both"/>
        <w:rPr>
          <w:rFonts w:ascii="Times New Roman" w:hAnsi="Times New Roman" w:cs="Times New Roman"/>
          <w:b/>
          <w:sz w:val="24"/>
          <w:szCs w:val="24"/>
        </w:rPr>
      </w:pPr>
      <w:r>
        <w:rPr>
          <w:rFonts w:ascii="Times New Roman" w:hAnsi="Times New Roman" w:cs="Times New Roman"/>
          <w:sz w:val="24"/>
          <w:szCs w:val="24"/>
        </w:rPr>
        <w:t>Dapat juga digunakan sebagai pembanding dengan perusahaan sejenis tentang hasil yang mereka capai.</w:t>
      </w:r>
    </w:p>
    <w:p w:rsidR="007C5E75" w:rsidRDefault="007C5E75" w:rsidP="007C5E75">
      <w:pPr>
        <w:pStyle w:val="ListParagraph"/>
        <w:spacing w:line="240" w:lineRule="auto"/>
        <w:ind w:left="1134"/>
        <w:jc w:val="both"/>
        <w:rPr>
          <w:rFonts w:ascii="Times New Roman" w:hAnsi="Times New Roman" w:cs="Times New Roman"/>
          <w:b/>
          <w:sz w:val="24"/>
          <w:szCs w:val="24"/>
        </w:rPr>
      </w:pP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Dapat disimpulkan bahwa tujuan analisis laporan keuangan adalah untuk mengetahui posisi keuangan perusahaan dalam satu periode tertentu serta untuk mengetahui kelemahan-kelemahan dan kekuatan-kekuatan yang dimiliki perusahaan dalam mengahadapi masa depan.</w:t>
      </w:r>
    </w:p>
    <w:p w:rsidR="007C5E75" w:rsidRDefault="007C5E75" w:rsidP="007C5E75">
      <w:pPr>
        <w:pStyle w:val="ListParagraph"/>
        <w:spacing w:line="360" w:lineRule="auto"/>
        <w:ind w:left="709"/>
        <w:jc w:val="both"/>
        <w:rPr>
          <w:rFonts w:ascii="Times New Roman" w:hAnsi="Times New Roman" w:cs="Times New Roman"/>
          <w:b/>
          <w:sz w:val="24"/>
          <w:szCs w:val="24"/>
        </w:rPr>
      </w:pPr>
    </w:p>
    <w:p w:rsidR="00E23682" w:rsidRDefault="0075155C" w:rsidP="00E23682">
      <w:pPr>
        <w:pStyle w:val="ListParagraph"/>
        <w:numPr>
          <w:ilvl w:val="0"/>
          <w:numId w:val="11"/>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Metode dan Teknik Analisis Laporan Keuangan</w:t>
      </w:r>
    </w:p>
    <w:p w:rsidR="007C5E75" w:rsidRPr="00E23682" w:rsidRDefault="007C5E75" w:rsidP="00E23682">
      <w:pPr>
        <w:pStyle w:val="ListParagraph"/>
        <w:spacing w:line="360" w:lineRule="auto"/>
        <w:ind w:left="0" w:firstLine="709"/>
        <w:jc w:val="both"/>
        <w:rPr>
          <w:rFonts w:ascii="Times New Roman" w:hAnsi="Times New Roman" w:cs="Times New Roman"/>
          <w:b/>
          <w:sz w:val="24"/>
          <w:szCs w:val="24"/>
        </w:rPr>
      </w:pPr>
      <w:r w:rsidRPr="00E23682">
        <w:rPr>
          <w:rFonts w:ascii="Times New Roman" w:hAnsi="Times New Roman" w:cs="Times New Roman"/>
          <w:sz w:val="24"/>
          <w:szCs w:val="24"/>
        </w:rPr>
        <w:t>Menurut Kasmir (2016:69), metode analisis laporan keuangan yang dapat dipakai terbagi menjadi dua, yaitu:</w:t>
      </w:r>
    </w:p>
    <w:p w:rsidR="007C5E75" w:rsidRPr="007C5E75" w:rsidRDefault="007C5E75" w:rsidP="007C5E75">
      <w:pPr>
        <w:numPr>
          <w:ilvl w:val="0"/>
          <w:numId w:val="28"/>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Vertikal (Statis)</w:t>
      </w:r>
    </w:p>
    <w:p w:rsidR="007C5E75" w:rsidRPr="007C5E75" w:rsidRDefault="007C5E75" w:rsidP="007C5E75">
      <w:p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vertikal (statis) merupakan analisis yang dilakukan terhadap hanya satu periode laporan keuangan saja. Analisis ini dilakukan antar pos-pos yang ada, dalam satu periode. Informasi yang diperoleh hanya satu periode saja dan tidak diketahui perkembangan dari periode ke periode.</w:t>
      </w:r>
    </w:p>
    <w:p w:rsidR="007C5E75" w:rsidRPr="007C5E75" w:rsidRDefault="007C5E75" w:rsidP="007C5E75">
      <w:pPr>
        <w:numPr>
          <w:ilvl w:val="0"/>
          <w:numId w:val="28"/>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lastRenderedPageBreak/>
        <w:t>Analisis Horizontal (Dinamis)</w:t>
      </w:r>
    </w:p>
    <w:p w:rsidR="007C5E75" w:rsidRPr="007C5E75" w:rsidRDefault="007C5E75" w:rsidP="007C5E75">
      <w:p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horizontal (dinamis) merupakan analisis yang dilakukan dengan membandingkan laporan keuangan untuk beberapa periode. Dari hasil analisis ini akan terlihat perkembangan perusahaan dari periode ke periode lainnya.</w:t>
      </w:r>
    </w:p>
    <w:p w:rsidR="007C5E75" w:rsidRPr="007C5E75" w:rsidRDefault="007C5E75" w:rsidP="007C5E75">
      <w:pPr>
        <w:spacing w:line="360" w:lineRule="auto"/>
        <w:ind w:left="1134"/>
        <w:contextualSpacing/>
        <w:jc w:val="both"/>
        <w:rPr>
          <w:rFonts w:ascii="Times New Roman" w:hAnsi="Times New Roman" w:cs="Times New Roman"/>
          <w:sz w:val="24"/>
          <w:szCs w:val="24"/>
        </w:rPr>
      </w:pPr>
    </w:p>
    <w:p w:rsidR="007C5E75" w:rsidRPr="007C5E75" w:rsidRDefault="007C5E75" w:rsidP="007C5E75">
      <w:pPr>
        <w:spacing w:line="360" w:lineRule="auto"/>
        <w:ind w:left="142" w:firstLine="578"/>
        <w:contextualSpacing/>
        <w:jc w:val="both"/>
        <w:rPr>
          <w:rFonts w:ascii="Times New Roman" w:hAnsi="Times New Roman" w:cs="Times New Roman"/>
          <w:sz w:val="24"/>
          <w:szCs w:val="24"/>
        </w:rPr>
      </w:pPr>
      <w:r w:rsidRPr="007C5E75">
        <w:rPr>
          <w:rFonts w:ascii="Times New Roman" w:hAnsi="Times New Roman" w:cs="Times New Roman"/>
          <w:sz w:val="24"/>
          <w:szCs w:val="24"/>
        </w:rPr>
        <w:t>Adapun juga teknik dari analisis laporan keuangan, menurut Kasmir  (2016:70), teknik analisis laporan keuangan terdiri dari:</w:t>
      </w:r>
    </w:p>
    <w:p w:rsidR="007C5E75" w:rsidRPr="007C5E75" w:rsidRDefault="007C5E75" w:rsidP="007C5E75">
      <w:pPr>
        <w:numPr>
          <w:ilvl w:val="0"/>
          <w:numId w:val="29"/>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perbandingan antara laporan keuangan;</w:t>
      </w:r>
    </w:p>
    <w:p w:rsidR="007C5E75" w:rsidRPr="007C5E75" w:rsidRDefault="007C5E75" w:rsidP="007C5E75">
      <w:pPr>
        <w:numPr>
          <w:ilvl w:val="0"/>
          <w:numId w:val="29"/>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trend;</w:t>
      </w:r>
    </w:p>
    <w:p w:rsidR="007C5E75" w:rsidRPr="007C5E75" w:rsidRDefault="007C5E75" w:rsidP="007C5E75">
      <w:pPr>
        <w:numPr>
          <w:ilvl w:val="0"/>
          <w:numId w:val="29"/>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persentase per komponen;</w:t>
      </w:r>
    </w:p>
    <w:p w:rsidR="007C5E75" w:rsidRPr="007C5E75" w:rsidRDefault="007C5E75" w:rsidP="007C5E75">
      <w:pPr>
        <w:numPr>
          <w:ilvl w:val="0"/>
          <w:numId w:val="29"/>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sumber dan penggunaan dana;</w:t>
      </w:r>
    </w:p>
    <w:p w:rsidR="007C5E75" w:rsidRPr="007C5E75" w:rsidRDefault="007C5E75" w:rsidP="007C5E75">
      <w:pPr>
        <w:numPr>
          <w:ilvl w:val="0"/>
          <w:numId w:val="29"/>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sumber dan penggunaan kas;</w:t>
      </w:r>
    </w:p>
    <w:p w:rsidR="007C5E75" w:rsidRPr="007C5E75" w:rsidRDefault="007C5E75" w:rsidP="007C5E75">
      <w:pPr>
        <w:numPr>
          <w:ilvl w:val="0"/>
          <w:numId w:val="29"/>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rasio;</w:t>
      </w:r>
    </w:p>
    <w:p w:rsidR="007C5E75" w:rsidRPr="007C5E75" w:rsidRDefault="007C5E75" w:rsidP="007C5E75">
      <w:pPr>
        <w:numPr>
          <w:ilvl w:val="0"/>
          <w:numId w:val="29"/>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kredit;</w:t>
      </w:r>
    </w:p>
    <w:p w:rsidR="007C5E75" w:rsidRPr="007C5E75" w:rsidRDefault="007C5E75" w:rsidP="007C5E75">
      <w:pPr>
        <w:numPr>
          <w:ilvl w:val="0"/>
          <w:numId w:val="29"/>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laba kotor;</w:t>
      </w:r>
    </w:p>
    <w:p w:rsidR="007C5E75" w:rsidRPr="007C5E75" w:rsidRDefault="007C5E75" w:rsidP="007C5E75">
      <w:pPr>
        <w:numPr>
          <w:ilvl w:val="0"/>
          <w:numId w:val="29"/>
        </w:numPr>
        <w:spacing w:line="240" w:lineRule="auto"/>
        <w:ind w:left="1134"/>
        <w:contextualSpacing/>
        <w:jc w:val="both"/>
        <w:rPr>
          <w:rFonts w:ascii="Times New Roman" w:hAnsi="Times New Roman" w:cs="Times New Roman"/>
          <w:sz w:val="24"/>
          <w:szCs w:val="24"/>
        </w:rPr>
      </w:pPr>
      <w:r w:rsidRPr="007C5E75">
        <w:rPr>
          <w:rFonts w:ascii="Times New Roman" w:hAnsi="Times New Roman" w:cs="Times New Roman"/>
          <w:sz w:val="24"/>
          <w:szCs w:val="24"/>
        </w:rPr>
        <w:t>Analisis titik pulang pokok atau titik impas (</w:t>
      </w:r>
      <w:r w:rsidRPr="007C5E75">
        <w:rPr>
          <w:rFonts w:ascii="Times New Roman" w:hAnsi="Times New Roman" w:cs="Times New Roman"/>
          <w:i/>
          <w:sz w:val="24"/>
          <w:szCs w:val="24"/>
        </w:rPr>
        <w:t>break even point</w:t>
      </w:r>
      <w:r w:rsidRPr="007C5E75">
        <w:rPr>
          <w:rFonts w:ascii="Times New Roman" w:hAnsi="Times New Roman" w:cs="Times New Roman"/>
          <w:sz w:val="24"/>
          <w:szCs w:val="24"/>
        </w:rPr>
        <w:t>).</w:t>
      </w:r>
    </w:p>
    <w:p w:rsidR="007C5E75" w:rsidRDefault="007C5E75" w:rsidP="007C5E75">
      <w:pPr>
        <w:pStyle w:val="ListParagraph"/>
        <w:spacing w:line="360" w:lineRule="auto"/>
        <w:ind w:left="709"/>
        <w:jc w:val="both"/>
        <w:rPr>
          <w:rFonts w:ascii="Times New Roman" w:hAnsi="Times New Roman" w:cs="Times New Roman"/>
          <w:b/>
          <w:sz w:val="24"/>
          <w:szCs w:val="24"/>
        </w:rPr>
      </w:pPr>
    </w:p>
    <w:p w:rsidR="0075155C" w:rsidRDefault="0075155C" w:rsidP="0075155C">
      <w:pPr>
        <w:pStyle w:val="ListParagraph"/>
        <w:numPr>
          <w:ilvl w:val="0"/>
          <w:numId w:val="12"/>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Modal Kerja</w:t>
      </w:r>
    </w:p>
    <w:p w:rsidR="0075155C" w:rsidRDefault="0075155C" w:rsidP="0075155C">
      <w:pPr>
        <w:pStyle w:val="ListParagraph"/>
        <w:numPr>
          <w:ilvl w:val="0"/>
          <w:numId w:val="13"/>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 Modal Kerja</w:t>
      </w:r>
    </w:p>
    <w:p w:rsidR="007C5E75" w:rsidRPr="00EB7ECC"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kegiatan operasional perusahaan sehari-hari, setiap perusahaan membutuhkan modal kerja misalnya untuk membayar gaji atau upah karyawan, membeli perlengkapan atau persediaan dan lain sebagainya. Dana yang dikeluarkan oleh perusahaan diharapkan kembali lagi pada perusahaan dalam jangka waktu yang pendek sehingga dana tersebut dapat digunakan kembali untuk membiayai operasi perusahaan selanjutnya. </w:t>
      </w:r>
    </w:p>
    <w:p w:rsidR="007C5E75" w:rsidRDefault="007C5E75" w:rsidP="007C5E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umum, definisi modal kerja bagi perusahaan menurut Kasmir (2016:250) yaitu:</w:t>
      </w:r>
    </w:p>
    <w:p w:rsidR="007C5E75" w:rsidRDefault="007C5E75" w:rsidP="007C5E75">
      <w:pPr>
        <w:spacing w:line="240" w:lineRule="auto"/>
        <w:ind w:left="709"/>
        <w:jc w:val="both"/>
        <w:rPr>
          <w:rFonts w:ascii="Times New Roman" w:hAnsi="Times New Roman"/>
          <w:sz w:val="24"/>
          <w:szCs w:val="24"/>
          <w:lang w:eastAsia="id-ID"/>
        </w:rPr>
      </w:pPr>
      <w:r>
        <w:rPr>
          <w:rFonts w:ascii="Times New Roman" w:hAnsi="Times New Roman" w:cs="Times New Roman"/>
          <w:sz w:val="24"/>
          <w:szCs w:val="24"/>
        </w:rPr>
        <w:t>“</w:t>
      </w:r>
      <w:r>
        <w:rPr>
          <w:rFonts w:ascii="Times New Roman" w:hAnsi="Times New Roman"/>
          <w:sz w:val="24"/>
          <w:szCs w:val="24"/>
          <w:lang w:eastAsia="id-ID"/>
        </w:rPr>
        <w:t>Modal kerja adalah modal yang digunakan untuk melakukan kegiatan operasi perusahaan. Modal kerja juga dapat diartikan sebagai investasi yang ditanamkan dalam aktiva lancar atau aktiva jangka pendek, seperti kas, surat surat berharga, piutang, persediaan dan aktiva lancar lainnya”.</w:t>
      </w:r>
    </w:p>
    <w:p w:rsidR="007C5E75" w:rsidRDefault="007C5E75" w:rsidP="007C5E75">
      <w:pPr>
        <w:spacing w:line="360" w:lineRule="auto"/>
        <w:ind w:firstLine="709"/>
        <w:jc w:val="both"/>
        <w:rPr>
          <w:rFonts w:ascii="Times New Roman" w:hAnsi="Times New Roman"/>
          <w:sz w:val="24"/>
          <w:szCs w:val="24"/>
          <w:lang w:eastAsia="id-ID"/>
        </w:rPr>
      </w:pPr>
      <w:r>
        <w:rPr>
          <w:rFonts w:ascii="Times New Roman" w:hAnsi="Times New Roman"/>
          <w:sz w:val="24"/>
          <w:szCs w:val="24"/>
          <w:lang w:eastAsia="id-ID"/>
        </w:rPr>
        <w:t>Menurut Kasmir (2016:250-251), pengertian modal kerja secara mendalam terkandung dalam konsep modal kerja yang dibagi menjadi tiga macam, yaitu:</w:t>
      </w:r>
    </w:p>
    <w:p w:rsidR="007C5E75" w:rsidRDefault="007C5E75" w:rsidP="007C5E75">
      <w:pPr>
        <w:pStyle w:val="ListParagraph"/>
        <w:numPr>
          <w:ilvl w:val="0"/>
          <w:numId w:val="30"/>
        </w:numPr>
        <w:spacing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 xml:space="preserve">Konsep Kuantitatif, menyebutkan bahwa modal kerja adalah seluruh aktiva lancar. Dalam konsep ini adalah bagaimana mencukupi </w:t>
      </w:r>
      <w:r>
        <w:rPr>
          <w:rFonts w:ascii="Times New Roman" w:hAnsi="Times New Roman"/>
          <w:sz w:val="24"/>
          <w:szCs w:val="24"/>
          <w:lang w:eastAsia="id-ID"/>
        </w:rPr>
        <w:lastRenderedPageBreak/>
        <w:t>kebutuhan dana untuk membiayai operasi perusahaan jangka pendek. Konsep ini sering disebut dengan modal kerja kotor (</w:t>
      </w:r>
      <w:r>
        <w:rPr>
          <w:rFonts w:ascii="Times New Roman" w:hAnsi="Times New Roman"/>
          <w:i/>
          <w:sz w:val="24"/>
          <w:szCs w:val="24"/>
          <w:lang w:eastAsia="id-ID"/>
        </w:rPr>
        <w:t>gross working capital</w:t>
      </w:r>
      <w:r>
        <w:rPr>
          <w:rFonts w:ascii="Times New Roman" w:hAnsi="Times New Roman"/>
          <w:sz w:val="24"/>
          <w:szCs w:val="24"/>
          <w:lang w:eastAsia="id-ID"/>
        </w:rPr>
        <w:t>).</w:t>
      </w:r>
    </w:p>
    <w:p w:rsidR="007C5E75" w:rsidRDefault="007C5E75" w:rsidP="007C5E75">
      <w:pPr>
        <w:pStyle w:val="ListParagraph"/>
        <w:numPr>
          <w:ilvl w:val="0"/>
          <w:numId w:val="30"/>
        </w:numPr>
        <w:spacing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Konsep Kualitatif, merupakan konsep yang menitikberatkan kepada kualitas modal kerja. Konsep ini melihat selisih antara jumlah aktiva lancar dengan kewajiban lancar. Konsep ini disebut modal kerja bersih (</w:t>
      </w:r>
      <w:r>
        <w:rPr>
          <w:rFonts w:ascii="Times New Roman" w:hAnsi="Times New Roman"/>
          <w:i/>
          <w:sz w:val="24"/>
          <w:szCs w:val="24"/>
          <w:lang w:eastAsia="id-ID"/>
        </w:rPr>
        <w:t>net working capital</w:t>
      </w:r>
      <w:r>
        <w:rPr>
          <w:rFonts w:ascii="Times New Roman" w:hAnsi="Times New Roman"/>
          <w:sz w:val="24"/>
          <w:szCs w:val="24"/>
          <w:lang w:eastAsia="id-ID"/>
        </w:rPr>
        <w:t>).</w:t>
      </w:r>
    </w:p>
    <w:p w:rsidR="007C5E75" w:rsidRDefault="007C5E75" w:rsidP="007C5E75">
      <w:pPr>
        <w:pStyle w:val="ListParagraph"/>
        <w:numPr>
          <w:ilvl w:val="0"/>
          <w:numId w:val="30"/>
        </w:numPr>
        <w:spacing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Konsep Fungsional, menekankan kepada fungsi dana yang dimiliki perusahaan dalam memperoleh laba. Artinya sejumlah dana yang dimiliki dan digunakan perusahaan untuk meningkatkan laba perusahaan. Semakin banyak dana yang digunakan sebagai modal kerja seharusnya dapat meningkatkan perolehan laba. Demikian pula sebaliknya, jika dana yang digunakan sedikit, laba pun menurun. Akan tetapi, dalam kenyataannya terkadang kejadiannya tidak selalu demikian.</w:t>
      </w:r>
    </w:p>
    <w:p w:rsidR="007C5E75" w:rsidRDefault="007C5E75" w:rsidP="007C5E75">
      <w:pPr>
        <w:pStyle w:val="ListParagraph"/>
        <w:spacing w:line="360" w:lineRule="auto"/>
        <w:ind w:left="0"/>
        <w:jc w:val="both"/>
        <w:rPr>
          <w:rFonts w:ascii="Times New Roman" w:hAnsi="Times New Roman"/>
          <w:sz w:val="24"/>
          <w:szCs w:val="24"/>
          <w:lang w:eastAsia="id-ID"/>
        </w:rPr>
      </w:pPr>
    </w:p>
    <w:p w:rsidR="007C5E75" w:rsidRDefault="007C5E75" w:rsidP="007C5E75">
      <w:pPr>
        <w:pStyle w:val="ListParagraph"/>
        <w:spacing w:line="360" w:lineRule="auto"/>
        <w:ind w:left="0" w:firstLine="709"/>
        <w:jc w:val="both"/>
        <w:rPr>
          <w:rFonts w:ascii="Times New Roman" w:hAnsi="Times New Roman"/>
          <w:sz w:val="24"/>
          <w:szCs w:val="24"/>
          <w:lang w:eastAsia="id-ID"/>
        </w:rPr>
      </w:pPr>
      <w:r>
        <w:rPr>
          <w:rFonts w:ascii="Times New Roman" w:hAnsi="Times New Roman"/>
          <w:sz w:val="24"/>
          <w:szCs w:val="24"/>
          <w:lang w:eastAsia="id-ID"/>
        </w:rPr>
        <w:t>Berdasarkan uraian diatas dapat disimpulkan bahwa modal kerja merupakan investasi yang ditanam dalam aktiva yang digunakan untuk melakukan kegiatan operasi perusahaan.</w:t>
      </w:r>
    </w:p>
    <w:p w:rsidR="007C5E75" w:rsidRDefault="007C5E75" w:rsidP="007C5E75">
      <w:pPr>
        <w:pStyle w:val="ListParagraph"/>
        <w:spacing w:line="360" w:lineRule="auto"/>
        <w:ind w:left="709"/>
        <w:jc w:val="both"/>
        <w:rPr>
          <w:rFonts w:ascii="Times New Roman" w:hAnsi="Times New Roman" w:cs="Times New Roman"/>
          <w:b/>
          <w:sz w:val="24"/>
          <w:szCs w:val="24"/>
        </w:rPr>
      </w:pPr>
    </w:p>
    <w:p w:rsidR="0075155C" w:rsidRDefault="0075155C" w:rsidP="0075155C">
      <w:pPr>
        <w:pStyle w:val="ListParagraph"/>
        <w:numPr>
          <w:ilvl w:val="0"/>
          <w:numId w:val="14"/>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Modal Kerja</w:t>
      </w:r>
    </w:p>
    <w:p w:rsidR="007C5E75" w:rsidRDefault="007C5E75" w:rsidP="007C5E75">
      <w:pPr>
        <w:pStyle w:val="ListParagraph"/>
        <w:spacing w:line="360" w:lineRule="auto"/>
        <w:ind w:left="0" w:firstLine="709"/>
        <w:jc w:val="both"/>
        <w:rPr>
          <w:rFonts w:ascii="Times New Roman" w:hAnsi="Times New Roman"/>
          <w:sz w:val="24"/>
          <w:szCs w:val="24"/>
          <w:lang w:eastAsia="id-ID"/>
        </w:rPr>
      </w:pPr>
      <w:r>
        <w:rPr>
          <w:rFonts w:ascii="Times New Roman" w:hAnsi="Times New Roman"/>
          <w:sz w:val="24"/>
          <w:szCs w:val="24"/>
          <w:lang w:eastAsia="id-ID"/>
        </w:rPr>
        <w:t>Menurut Kasmir (2016:253), tujuan manajemen modal kerja bagi perusahaan adalah sebagai berikut:</w:t>
      </w:r>
    </w:p>
    <w:p w:rsidR="007C5E75" w:rsidRDefault="007C5E75" w:rsidP="007C5E75">
      <w:pPr>
        <w:pStyle w:val="ListParagraph"/>
        <w:numPr>
          <w:ilvl w:val="0"/>
          <w:numId w:val="31"/>
        </w:numPr>
        <w:spacing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Guna memenuhi kebutuhan likuiditas perusahaan.</w:t>
      </w:r>
    </w:p>
    <w:p w:rsidR="007C5E75" w:rsidRDefault="007C5E75" w:rsidP="007C5E75">
      <w:pPr>
        <w:pStyle w:val="ListParagraph"/>
        <w:numPr>
          <w:ilvl w:val="0"/>
          <w:numId w:val="31"/>
        </w:numPr>
        <w:spacing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Dengan modal kerja yang cukup perusahaan memiliki kemampuan untuk memenuhi kewajiban pada waktunya.</w:t>
      </w:r>
    </w:p>
    <w:p w:rsidR="007C5E75" w:rsidRDefault="007C5E75" w:rsidP="007C5E75">
      <w:pPr>
        <w:pStyle w:val="ListParagraph"/>
        <w:numPr>
          <w:ilvl w:val="0"/>
          <w:numId w:val="31"/>
        </w:numPr>
        <w:spacing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Memungkinkan perusahaan untuk memiliki persediaan yang cukup dalam rangka memenuhi kebutuhan pelanggannya.</w:t>
      </w:r>
    </w:p>
    <w:p w:rsidR="007C5E75" w:rsidRDefault="007C5E75" w:rsidP="007C5E75">
      <w:pPr>
        <w:pStyle w:val="ListParagraph"/>
        <w:numPr>
          <w:ilvl w:val="0"/>
          <w:numId w:val="31"/>
        </w:numPr>
        <w:spacing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Memungkinkan perusahaan untuk memperoleh tambahan dana dari para kreditor, apabila rasio keuangannya memenuhi syarat.</w:t>
      </w:r>
    </w:p>
    <w:p w:rsidR="007C5E75" w:rsidRDefault="007C5E75" w:rsidP="007C5E75">
      <w:pPr>
        <w:pStyle w:val="ListParagraph"/>
        <w:numPr>
          <w:ilvl w:val="0"/>
          <w:numId w:val="31"/>
        </w:numPr>
        <w:spacing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Memungkinkan perusahaan memberikan syarat kredit yang menarik minat pelanggan, dengan kemampuan yang dimilikinya.</w:t>
      </w:r>
    </w:p>
    <w:p w:rsidR="007C5E75" w:rsidRDefault="007C5E75" w:rsidP="007C5E75">
      <w:pPr>
        <w:pStyle w:val="ListParagraph"/>
        <w:numPr>
          <w:ilvl w:val="0"/>
          <w:numId w:val="31"/>
        </w:numPr>
        <w:spacing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Guna memaksimalkan penggunaan aktiva lancar guna meningkatkan penjualan dan laba</w:t>
      </w:r>
    </w:p>
    <w:p w:rsidR="007C5E75" w:rsidRDefault="007C5E75" w:rsidP="007C5E75">
      <w:pPr>
        <w:pStyle w:val="ListParagraph"/>
        <w:numPr>
          <w:ilvl w:val="0"/>
          <w:numId w:val="31"/>
        </w:numPr>
        <w:spacing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Melindungi diri apabila terjadi krisis modal kerja akibat turunnya nilai aktiva lancar, serta</w:t>
      </w:r>
    </w:p>
    <w:p w:rsidR="007C5E75" w:rsidRDefault="007C5E75" w:rsidP="007C5E75">
      <w:pPr>
        <w:pStyle w:val="ListParagraph"/>
        <w:numPr>
          <w:ilvl w:val="0"/>
          <w:numId w:val="31"/>
        </w:numPr>
        <w:spacing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Tujuan lainnya.</w:t>
      </w:r>
    </w:p>
    <w:p w:rsidR="007C5E75" w:rsidRDefault="007C5E75" w:rsidP="007C5E75">
      <w:pPr>
        <w:pStyle w:val="ListParagraph"/>
        <w:spacing w:line="360" w:lineRule="auto"/>
        <w:ind w:left="709"/>
        <w:jc w:val="both"/>
        <w:rPr>
          <w:rFonts w:ascii="Times New Roman" w:hAnsi="Times New Roman" w:cs="Times New Roman"/>
          <w:b/>
          <w:sz w:val="24"/>
          <w:szCs w:val="24"/>
        </w:rPr>
      </w:pPr>
    </w:p>
    <w:p w:rsidR="00E2543C" w:rsidRDefault="00E2543C" w:rsidP="007C5E75">
      <w:pPr>
        <w:pStyle w:val="ListParagraph"/>
        <w:spacing w:line="360" w:lineRule="auto"/>
        <w:ind w:left="709"/>
        <w:jc w:val="both"/>
        <w:rPr>
          <w:rFonts w:ascii="Times New Roman" w:hAnsi="Times New Roman" w:cs="Times New Roman"/>
          <w:b/>
          <w:sz w:val="24"/>
          <w:szCs w:val="24"/>
        </w:rPr>
      </w:pPr>
    </w:p>
    <w:p w:rsidR="00E2543C" w:rsidRDefault="00E2543C" w:rsidP="007C5E75">
      <w:pPr>
        <w:pStyle w:val="ListParagraph"/>
        <w:spacing w:line="360" w:lineRule="auto"/>
        <w:ind w:left="709"/>
        <w:jc w:val="both"/>
        <w:rPr>
          <w:rFonts w:ascii="Times New Roman" w:hAnsi="Times New Roman" w:cs="Times New Roman"/>
          <w:b/>
          <w:sz w:val="24"/>
          <w:szCs w:val="24"/>
        </w:rPr>
      </w:pPr>
    </w:p>
    <w:p w:rsidR="00E2543C" w:rsidRDefault="00E2543C" w:rsidP="007C5E75">
      <w:pPr>
        <w:pStyle w:val="ListParagraph"/>
        <w:spacing w:line="360" w:lineRule="auto"/>
        <w:ind w:left="709"/>
        <w:jc w:val="both"/>
        <w:rPr>
          <w:rFonts w:ascii="Times New Roman" w:hAnsi="Times New Roman" w:cs="Times New Roman"/>
          <w:b/>
          <w:sz w:val="24"/>
          <w:szCs w:val="24"/>
        </w:rPr>
      </w:pPr>
    </w:p>
    <w:p w:rsidR="00E23682" w:rsidRDefault="007C5E75" w:rsidP="00E23682">
      <w:pPr>
        <w:pStyle w:val="ListParagraph"/>
        <w:numPr>
          <w:ilvl w:val="0"/>
          <w:numId w:val="15"/>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Jenis-jenis Modal Kerja</w:t>
      </w:r>
    </w:p>
    <w:p w:rsidR="007C5E75" w:rsidRPr="00E23682" w:rsidRDefault="007C5E75" w:rsidP="00E23682">
      <w:pPr>
        <w:pStyle w:val="ListParagraph"/>
        <w:spacing w:line="360" w:lineRule="auto"/>
        <w:ind w:left="0" w:firstLine="709"/>
        <w:jc w:val="both"/>
        <w:rPr>
          <w:rFonts w:ascii="Times New Roman" w:hAnsi="Times New Roman" w:cs="Times New Roman"/>
          <w:b/>
          <w:sz w:val="24"/>
          <w:szCs w:val="24"/>
        </w:rPr>
      </w:pPr>
      <w:r w:rsidRPr="00E23682">
        <w:rPr>
          <w:rFonts w:ascii="Times New Roman" w:hAnsi="Times New Roman"/>
          <w:sz w:val="24"/>
          <w:szCs w:val="24"/>
          <w:lang w:eastAsia="id-ID"/>
        </w:rPr>
        <w:t>Dalam praktiknya secara umum, modal kerja perusahaan dibagi ke dalam dua jenis menurut Kasmir (2016:251), yaitu:</w:t>
      </w:r>
    </w:p>
    <w:p w:rsidR="007C5E75" w:rsidRPr="007C5E75" w:rsidRDefault="007C5E75" w:rsidP="007C5E75">
      <w:pPr>
        <w:numPr>
          <w:ilvl w:val="0"/>
          <w:numId w:val="32"/>
        </w:numPr>
        <w:spacing w:line="240" w:lineRule="auto"/>
        <w:ind w:left="1134" w:hanging="425"/>
        <w:contextualSpacing/>
        <w:jc w:val="both"/>
        <w:rPr>
          <w:rFonts w:ascii="Times New Roman" w:hAnsi="Times New Roman"/>
          <w:sz w:val="24"/>
          <w:szCs w:val="24"/>
          <w:lang w:eastAsia="id-ID"/>
        </w:rPr>
      </w:pPr>
      <w:r w:rsidRPr="007C5E75">
        <w:rPr>
          <w:rFonts w:ascii="Times New Roman" w:hAnsi="Times New Roman"/>
          <w:sz w:val="24"/>
          <w:szCs w:val="24"/>
          <w:lang w:eastAsia="id-ID"/>
        </w:rPr>
        <w:t>Modal kerja kotor (</w:t>
      </w:r>
      <w:r w:rsidRPr="007C5E75">
        <w:rPr>
          <w:rFonts w:ascii="Times New Roman" w:hAnsi="Times New Roman"/>
          <w:i/>
          <w:sz w:val="24"/>
          <w:szCs w:val="24"/>
          <w:lang w:eastAsia="id-ID"/>
        </w:rPr>
        <w:t>gross working capital</w:t>
      </w:r>
      <w:r w:rsidRPr="007C5E75">
        <w:rPr>
          <w:rFonts w:ascii="Times New Roman" w:hAnsi="Times New Roman"/>
          <w:sz w:val="24"/>
          <w:szCs w:val="24"/>
          <w:lang w:eastAsia="id-ID"/>
        </w:rPr>
        <w:t>) adalah semua komponen yang ada di aktiva lancar secara keseluruhan dan sering disebut modal kerja. Artinya mulai dari kas, bank, surat-surat berharga, piutang, sediaan, dan aktiva lancar lainnya. Nilai total komponen aktiva lancar tersebut menjadi jumlah modal kerja yang dimiliki perusahaan.</w:t>
      </w:r>
    </w:p>
    <w:p w:rsidR="007C5E75" w:rsidRPr="007C5E75" w:rsidRDefault="007C5E75" w:rsidP="007C5E75">
      <w:pPr>
        <w:numPr>
          <w:ilvl w:val="0"/>
          <w:numId w:val="32"/>
        </w:numPr>
        <w:spacing w:before="240" w:line="240" w:lineRule="auto"/>
        <w:ind w:left="1134" w:hanging="425"/>
        <w:contextualSpacing/>
        <w:jc w:val="both"/>
        <w:rPr>
          <w:rFonts w:ascii="Times New Roman" w:hAnsi="Times New Roman"/>
          <w:sz w:val="24"/>
          <w:szCs w:val="24"/>
          <w:lang w:eastAsia="id-ID"/>
        </w:rPr>
      </w:pPr>
      <w:r w:rsidRPr="007C5E75">
        <w:rPr>
          <w:rFonts w:ascii="Times New Roman" w:hAnsi="Times New Roman"/>
          <w:sz w:val="24"/>
          <w:szCs w:val="24"/>
          <w:lang w:eastAsia="id-ID"/>
        </w:rPr>
        <w:t>Modal kerja bersih (</w:t>
      </w:r>
      <w:r w:rsidRPr="007C5E75">
        <w:rPr>
          <w:rFonts w:ascii="Times New Roman" w:hAnsi="Times New Roman"/>
          <w:i/>
          <w:sz w:val="24"/>
          <w:szCs w:val="24"/>
          <w:lang w:eastAsia="id-ID"/>
        </w:rPr>
        <w:t>net working capital</w:t>
      </w:r>
      <w:r w:rsidRPr="007C5E75">
        <w:rPr>
          <w:rFonts w:ascii="Times New Roman" w:hAnsi="Times New Roman"/>
          <w:sz w:val="24"/>
          <w:szCs w:val="24"/>
          <w:lang w:eastAsia="id-ID"/>
        </w:rPr>
        <w:t>) merupakan selruh komponen aktiva lancar dikurangi dengan seluruh total kewajiban lancar (utang jangka pendek). Utang lancar meliputi utang dagang, utang wasel, utang bank jangka pendek, utang gaji, utang pajak dan utang lancar lainnya.</w:t>
      </w:r>
    </w:p>
    <w:p w:rsidR="00334CFA" w:rsidRPr="007C5E75" w:rsidRDefault="00334CFA" w:rsidP="007C5E75">
      <w:pPr>
        <w:spacing w:before="240" w:line="240" w:lineRule="auto"/>
        <w:ind w:left="1134"/>
        <w:contextualSpacing/>
        <w:jc w:val="both"/>
        <w:rPr>
          <w:rFonts w:ascii="Times New Roman" w:hAnsi="Times New Roman"/>
          <w:sz w:val="24"/>
          <w:szCs w:val="24"/>
          <w:lang w:eastAsia="id-ID"/>
        </w:rPr>
      </w:pPr>
    </w:p>
    <w:p w:rsidR="007C5E75" w:rsidRPr="007C5E75" w:rsidRDefault="007C5E75" w:rsidP="007C5E75">
      <w:pPr>
        <w:spacing w:line="360" w:lineRule="auto"/>
        <w:ind w:firstLine="709"/>
        <w:contextualSpacing/>
        <w:jc w:val="both"/>
        <w:rPr>
          <w:rFonts w:ascii="Times New Roman" w:hAnsi="Times New Roman"/>
          <w:sz w:val="24"/>
          <w:szCs w:val="24"/>
        </w:rPr>
      </w:pPr>
      <w:r w:rsidRPr="007C5E75">
        <w:rPr>
          <w:rFonts w:ascii="Times New Roman" w:hAnsi="Times New Roman"/>
          <w:sz w:val="24"/>
          <w:szCs w:val="24"/>
        </w:rPr>
        <w:t>Menurut Riyanto (2011:61), modal kerja dapat digolongkan dalam dua jenis, yaitu:</w:t>
      </w:r>
    </w:p>
    <w:p w:rsidR="007C5E75" w:rsidRPr="007C5E75" w:rsidRDefault="00B77F26" w:rsidP="007C5E75">
      <w:pPr>
        <w:numPr>
          <w:ilvl w:val="0"/>
          <w:numId w:val="33"/>
        </w:numPr>
        <w:spacing w:after="200" w:line="240" w:lineRule="auto"/>
        <w:ind w:left="1134" w:hanging="425"/>
        <w:contextualSpacing/>
        <w:jc w:val="both"/>
        <w:rPr>
          <w:rFonts w:ascii="Times New Roman" w:hAnsi="Times New Roman"/>
          <w:sz w:val="24"/>
          <w:szCs w:val="24"/>
        </w:rPr>
      </w:pPr>
      <w:r>
        <w:rPr>
          <w:rFonts w:ascii="Times New Roman" w:hAnsi="Times New Roman"/>
          <w:sz w:val="24"/>
          <w:szCs w:val="24"/>
        </w:rPr>
        <w:t xml:space="preserve">Modal Kerja </w:t>
      </w:r>
      <w:r w:rsidR="007C5E75" w:rsidRPr="007C5E75">
        <w:rPr>
          <w:rFonts w:ascii="Times New Roman" w:hAnsi="Times New Roman"/>
          <w:sz w:val="24"/>
          <w:szCs w:val="24"/>
        </w:rPr>
        <w:t>Permanen (</w:t>
      </w:r>
      <w:r w:rsidR="007C5E75" w:rsidRPr="007C5E75">
        <w:rPr>
          <w:rFonts w:ascii="Times New Roman" w:hAnsi="Times New Roman"/>
          <w:i/>
          <w:sz w:val="24"/>
          <w:szCs w:val="24"/>
        </w:rPr>
        <w:t>Permanen Working Capital</w:t>
      </w:r>
      <w:r w:rsidR="007C5E75" w:rsidRPr="007C5E75">
        <w:rPr>
          <w:rFonts w:ascii="Times New Roman" w:hAnsi="Times New Roman"/>
          <w:sz w:val="24"/>
          <w:szCs w:val="24"/>
        </w:rPr>
        <w:t>) yaitu modal kerja yang harus tetap ada pada perusahaan untuk dapat menjalankan fungsinya atau dengan kata lain modal kerja yang secara terus menerus diperlukan untuk kelancaran usaha. Modal kerja permanen ini dapat dibedakan dalam:</w:t>
      </w:r>
    </w:p>
    <w:p w:rsidR="007C5E75" w:rsidRPr="007C5E75" w:rsidRDefault="007C5E75" w:rsidP="007C5E75">
      <w:pPr>
        <w:numPr>
          <w:ilvl w:val="0"/>
          <w:numId w:val="34"/>
        </w:numPr>
        <w:spacing w:after="200" w:line="240" w:lineRule="auto"/>
        <w:ind w:left="1418" w:hanging="284"/>
        <w:contextualSpacing/>
        <w:jc w:val="both"/>
        <w:rPr>
          <w:rFonts w:ascii="Times New Roman" w:hAnsi="Times New Roman"/>
          <w:sz w:val="24"/>
          <w:szCs w:val="24"/>
        </w:rPr>
      </w:pPr>
      <w:r w:rsidRPr="007C5E75">
        <w:rPr>
          <w:rFonts w:ascii="Times New Roman" w:hAnsi="Times New Roman"/>
          <w:sz w:val="24"/>
          <w:szCs w:val="24"/>
        </w:rPr>
        <w:t>Modal kerja primer (</w:t>
      </w:r>
      <w:r w:rsidRPr="007C5E75">
        <w:rPr>
          <w:rFonts w:ascii="Times New Roman" w:hAnsi="Times New Roman"/>
          <w:i/>
          <w:sz w:val="24"/>
          <w:szCs w:val="24"/>
        </w:rPr>
        <w:t>Primary Working Capital</w:t>
      </w:r>
      <w:r w:rsidRPr="007C5E75">
        <w:rPr>
          <w:rFonts w:ascii="Times New Roman" w:hAnsi="Times New Roman"/>
          <w:sz w:val="24"/>
          <w:szCs w:val="24"/>
        </w:rPr>
        <w:t>) yaitu jumlah modal kerja minimum yang harus ada pada perusahaan untuk menjalin kontinuitas usahanya.</w:t>
      </w:r>
    </w:p>
    <w:p w:rsidR="007C5E75" w:rsidRPr="007C5E75" w:rsidRDefault="007C5E75" w:rsidP="007C5E75">
      <w:pPr>
        <w:numPr>
          <w:ilvl w:val="0"/>
          <w:numId w:val="34"/>
        </w:numPr>
        <w:spacing w:after="200" w:line="240" w:lineRule="auto"/>
        <w:ind w:left="1418" w:hanging="284"/>
        <w:contextualSpacing/>
        <w:jc w:val="both"/>
        <w:rPr>
          <w:rFonts w:ascii="Times New Roman" w:hAnsi="Times New Roman"/>
          <w:sz w:val="24"/>
          <w:szCs w:val="24"/>
        </w:rPr>
      </w:pPr>
      <w:r w:rsidRPr="007C5E75">
        <w:rPr>
          <w:rFonts w:ascii="Times New Roman" w:hAnsi="Times New Roman"/>
          <w:sz w:val="24"/>
          <w:szCs w:val="24"/>
        </w:rPr>
        <w:t>Modal Kerja Normal (</w:t>
      </w:r>
      <w:r w:rsidRPr="007C5E75">
        <w:rPr>
          <w:rFonts w:ascii="Times New Roman" w:hAnsi="Times New Roman"/>
          <w:i/>
          <w:sz w:val="24"/>
          <w:szCs w:val="24"/>
        </w:rPr>
        <w:t>Normal Working Capital</w:t>
      </w:r>
      <w:r w:rsidRPr="007C5E75">
        <w:rPr>
          <w:rFonts w:ascii="Times New Roman" w:hAnsi="Times New Roman"/>
          <w:sz w:val="24"/>
          <w:szCs w:val="24"/>
        </w:rPr>
        <w:t>) yaitu jumlah modal kerja yang diperlukan untuk menyelenggarakan luas produksi yang normal.</w:t>
      </w:r>
    </w:p>
    <w:p w:rsidR="007C5E75" w:rsidRPr="007C5E75" w:rsidRDefault="007C5E75" w:rsidP="007C5E75">
      <w:pPr>
        <w:numPr>
          <w:ilvl w:val="0"/>
          <w:numId w:val="33"/>
        </w:numPr>
        <w:spacing w:after="200" w:line="240" w:lineRule="auto"/>
        <w:ind w:left="1134" w:hanging="425"/>
        <w:contextualSpacing/>
        <w:jc w:val="both"/>
        <w:rPr>
          <w:rFonts w:ascii="Times New Roman" w:hAnsi="Times New Roman"/>
          <w:sz w:val="24"/>
          <w:szCs w:val="24"/>
        </w:rPr>
      </w:pPr>
      <w:r w:rsidRPr="007C5E75">
        <w:rPr>
          <w:rFonts w:ascii="Times New Roman" w:hAnsi="Times New Roman"/>
          <w:sz w:val="24"/>
          <w:szCs w:val="24"/>
        </w:rPr>
        <w:t>Modal kerja variabel (</w:t>
      </w:r>
      <w:r w:rsidRPr="007C5E75">
        <w:rPr>
          <w:rFonts w:ascii="Times New Roman" w:hAnsi="Times New Roman"/>
          <w:i/>
          <w:sz w:val="24"/>
          <w:szCs w:val="24"/>
        </w:rPr>
        <w:t>Variabel Working Capital</w:t>
      </w:r>
      <w:r w:rsidRPr="007C5E75">
        <w:rPr>
          <w:rFonts w:ascii="Times New Roman" w:hAnsi="Times New Roman"/>
          <w:sz w:val="24"/>
          <w:szCs w:val="24"/>
        </w:rPr>
        <w:t>), yaitu modal kerja yang jumlahnya berubah-ubah sesuai dengan perubahan keadaan dan modal kerja ini dibedakan antara lain:</w:t>
      </w:r>
    </w:p>
    <w:p w:rsidR="007C5E75" w:rsidRPr="007C5E75" w:rsidRDefault="007C5E75" w:rsidP="007C5E75">
      <w:pPr>
        <w:numPr>
          <w:ilvl w:val="0"/>
          <w:numId w:val="35"/>
        </w:numPr>
        <w:spacing w:after="200" w:line="240" w:lineRule="auto"/>
        <w:ind w:left="1418" w:hanging="284"/>
        <w:contextualSpacing/>
        <w:jc w:val="both"/>
        <w:rPr>
          <w:rFonts w:ascii="Times New Roman" w:hAnsi="Times New Roman"/>
          <w:sz w:val="24"/>
          <w:szCs w:val="24"/>
        </w:rPr>
      </w:pPr>
      <w:r w:rsidRPr="007C5E75">
        <w:rPr>
          <w:rFonts w:ascii="Times New Roman" w:hAnsi="Times New Roman"/>
          <w:sz w:val="24"/>
          <w:szCs w:val="24"/>
        </w:rPr>
        <w:t>Modal Kerja Musiman (</w:t>
      </w:r>
      <w:r w:rsidRPr="007C5E75">
        <w:rPr>
          <w:rFonts w:ascii="Times New Roman" w:hAnsi="Times New Roman"/>
          <w:i/>
          <w:sz w:val="24"/>
          <w:szCs w:val="24"/>
        </w:rPr>
        <w:t>Seasonal Working Capital</w:t>
      </w:r>
      <w:r w:rsidRPr="007C5E75">
        <w:rPr>
          <w:rFonts w:ascii="Times New Roman" w:hAnsi="Times New Roman"/>
          <w:sz w:val="24"/>
          <w:szCs w:val="24"/>
        </w:rPr>
        <w:t>) yaitu modal kerja yang jumlahnya berubah-ubah disebabkan dan fluktuasi musim.</w:t>
      </w:r>
    </w:p>
    <w:p w:rsidR="007C5E75" w:rsidRPr="007C5E75" w:rsidRDefault="007C5E75" w:rsidP="007C5E75">
      <w:pPr>
        <w:numPr>
          <w:ilvl w:val="0"/>
          <w:numId w:val="35"/>
        </w:numPr>
        <w:spacing w:after="200" w:line="240" w:lineRule="auto"/>
        <w:ind w:left="1418" w:hanging="284"/>
        <w:contextualSpacing/>
        <w:jc w:val="both"/>
        <w:rPr>
          <w:rFonts w:ascii="Times New Roman" w:hAnsi="Times New Roman"/>
          <w:sz w:val="24"/>
          <w:szCs w:val="24"/>
        </w:rPr>
      </w:pPr>
      <w:r w:rsidRPr="007C5E75">
        <w:rPr>
          <w:rFonts w:ascii="Times New Roman" w:hAnsi="Times New Roman"/>
          <w:sz w:val="24"/>
          <w:szCs w:val="24"/>
        </w:rPr>
        <w:t>Modal Kerja Siklus (</w:t>
      </w:r>
      <w:r w:rsidRPr="007C5E75">
        <w:rPr>
          <w:rFonts w:ascii="Times New Roman" w:hAnsi="Times New Roman"/>
          <w:i/>
          <w:sz w:val="24"/>
          <w:szCs w:val="24"/>
        </w:rPr>
        <w:t>Cyclical Working Capital</w:t>
      </w:r>
      <w:r w:rsidRPr="007C5E75">
        <w:rPr>
          <w:rFonts w:ascii="Times New Roman" w:hAnsi="Times New Roman"/>
          <w:sz w:val="24"/>
          <w:szCs w:val="24"/>
        </w:rPr>
        <w:t>) yaitu modal kerja yang jumlahnya berubah-ubah disebabkan oleh fluktuasi konjungtur.</w:t>
      </w:r>
    </w:p>
    <w:p w:rsidR="007C5E75" w:rsidRPr="007C5E75" w:rsidRDefault="007C5E75" w:rsidP="007C5E75">
      <w:pPr>
        <w:numPr>
          <w:ilvl w:val="0"/>
          <w:numId w:val="35"/>
        </w:numPr>
        <w:spacing w:before="240" w:after="200" w:line="240" w:lineRule="auto"/>
        <w:ind w:left="1418" w:hanging="284"/>
        <w:contextualSpacing/>
        <w:jc w:val="both"/>
        <w:rPr>
          <w:rFonts w:ascii="Times New Roman" w:hAnsi="Times New Roman"/>
          <w:sz w:val="24"/>
          <w:szCs w:val="24"/>
        </w:rPr>
      </w:pPr>
      <w:r w:rsidRPr="007C5E75">
        <w:rPr>
          <w:rFonts w:ascii="Times New Roman" w:hAnsi="Times New Roman"/>
          <w:sz w:val="24"/>
          <w:szCs w:val="24"/>
        </w:rPr>
        <w:t>Modal Kerja Darurat (</w:t>
      </w:r>
      <w:r w:rsidRPr="007C5E75">
        <w:rPr>
          <w:rFonts w:ascii="Times New Roman" w:hAnsi="Times New Roman"/>
          <w:i/>
          <w:sz w:val="24"/>
          <w:szCs w:val="24"/>
        </w:rPr>
        <w:t>Emergrncy Working Capital</w:t>
      </w:r>
      <w:r w:rsidRPr="007C5E75">
        <w:rPr>
          <w:rFonts w:ascii="Times New Roman" w:hAnsi="Times New Roman"/>
          <w:sz w:val="24"/>
          <w:szCs w:val="24"/>
        </w:rPr>
        <w:t>) yaitu modal kerja yang jumlahnya berubah-ubah karena adanya keadaan darurat atau mendadak yang tidak dapat diketahui atau diramaikan terlebih dahulu.</w:t>
      </w:r>
    </w:p>
    <w:p w:rsidR="007C5E75" w:rsidRPr="007C5E75" w:rsidRDefault="007C5E75" w:rsidP="007C5E75">
      <w:pPr>
        <w:spacing w:before="240" w:after="200" w:line="360" w:lineRule="auto"/>
        <w:ind w:left="1418"/>
        <w:contextualSpacing/>
        <w:jc w:val="both"/>
        <w:rPr>
          <w:rFonts w:ascii="Times New Roman" w:hAnsi="Times New Roman"/>
          <w:sz w:val="24"/>
          <w:szCs w:val="24"/>
        </w:rPr>
      </w:pPr>
    </w:p>
    <w:p w:rsidR="007C5E75" w:rsidRPr="00E23682" w:rsidRDefault="007C5E75" w:rsidP="00E23682">
      <w:pPr>
        <w:spacing w:before="240" w:after="200" w:line="360" w:lineRule="auto"/>
        <w:ind w:firstLine="709"/>
        <w:contextualSpacing/>
        <w:jc w:val="both"/>
        <w:rPr>
          <w:rFonts w:ascii="Times New Roman" w:hAnsi="Times New Roman"/>
          <w:sz w:val="24"/>
          <w:szCs w:val="24"/>
        </w:rPr>
      </w:pPr>
      <w:r w:rsidRPr="007C5E75">
        <w:rPr>
          <w:rFonts w:ascii="Times New Roman" w:hAnsi="Times New Roman"/>
          <w:sz w:val="24"/>
          <w:szCs w:val="24"/>
        </w:rPr>
        <w:lastRenderedPageBreak/>
        <w:t>Berdasarkan pengertian diatas dapat diketahui bahwa pada umumnya modal kerja terbagi menjadi dua jenis yaitu, modal kerja kotor dan modal kerja bersih. Selain itu, modal kerja digolongkan menjadi dua yaitu modal kerja permanen dengan kata lain modal kerja yang secara terus menerus diperlukan dan modal kerja variabel yaitu modal kerja yang jumlahnya berubah-ubah.</w:t>
      </w:r>
    </w:p>
    <w:p w:rsidR="007C5E75" w:rsidRDefault="007C5E75" w:rsidP="007C5E75">
      <w:pPr>
        <w:pStyle w:val="ListParagraph"/>
        <w:numPr>
          <w:ilvl w:val="0"/>
          <w:numId w:val="16"/>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Sumber dan Penggunaan Modal Kerja</w:t>
      </w:r>
    </w:p>
    <w:p w:rsidR="00E23682" w:rsidRDefault="007C5E75" w:rsidP="00E23682">
      <w:pPr>
        <w:pStyle w:val="ListParagraph"/>
        <w:numPr>
          <w:ilvl w:val="0"/>
          <w:numId w:val="17"/>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Sumber Modal Kerja</w:t>
      </w:r>
    </w:p>
    <w:p w:rsidR="00E23682" w:rsidRPr="00E23682" w:rsidRDefault="00E23682" w:rsidP="00E23682">
      <w:pPr>
        <w:pStyle w:val="ListParagraph"/>
        <w:spacing w:line="360" w:lineRule="auto"/>
        <w:ind w:left="0" w:firstLine="709"/>
        <w:jc w:val="both"/>
        <w:rPr>
          <w:rFonts w:ascii="Times New Roman" w:hAnsi="Times New Roman" w:cs="Times New Roman"/>
          <w:b/>
          <w:sz w:val="24"/>
          <w:szCs w:val="24"/>
        </w:rPr>
      </w:pPr>
      <w:r w:rsidRPr="00E23682">
        <w:rPr>
          <w:rFonts w:ascii="Times New Roman" w:hAnsi="Times New Roman"/>
          <w:sz w:val="24"/>
          <w:szCs w:val="24"/>
        </w:rPr>
        <w:t>Menurut Kasmir (2016:257), sumber-sumber untuk modal kerja dapat diperoleh dari penurunan jumlah aktiva dan kenaikan jumlah passiva. Berikut ini beberapa sumber modal kerja yang dapat digunakan, yaitu:</w:t>
      </w:r>
    </w:p>
    <w:p w:rsidR="00E23682" w:rsidRPr="00E23682" w:rsidRDefault="00E23682" w:rsidP="00E23682">
      <w:pPr>
        <w:numPr>
          <w:ilvl w:val="0"/>
          <w:numId w:val="36"/>
        </w:numPr>
        <w:spacing w:before="240"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Hasil operasi perusahaan, yaitu pendapatan atau laba yang diperoleh p</w:t>
      </w:r>
      <w:r w:rsidR="00233C21">
        <w:rPr>
          <w:rFonts w:ascii="Times New Roman" w:hAnsi="Times New Roman"/>
          <w:sz w:val="24"/>
          <w:szCs w:val="24"/>
        </w:rPr>
        <w:t>a</w:t>
      </w:r>
      <w:r w:rsidRPr="00E23682">
        <w:rPr>
          <w:rFonts w:ascii="Times New Roman" w:hAnsi="Times New Roman"/>
          <w:sz w:val="24"/>
          <w:szCs w:val="24"/>
        </w:rPr>
        <w:t>da periode tertentu. Pendapatan atau laba yang diperoleh perusahaan ditambah dengan penyusutan.</w:t>
      </w:r>
    </w:p>
    <w:p w:rsidR="00E23682" w:rsidRPr="00E23682" w:rsidRDefault="00E23682" w:rsidP="00E23682">
      <w:pPr>
        <w:numPr>
          <w:ilvl w:val="0"/>
          <w:numId w:val="36"/>
        </w:numPr>
        <w:spacing w:before="240"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Keuntungan penjualan surat-surat berharga, yaitu selisih antara harga beli dengan harga jual surat berharga tersebut.</w:t>
      </w:r>
    </w:p>
    <w:p w:rsidR="00E23682" w:rsidRPr="00E23682" w:rsidRDefault="00E23682" w:rsidP="00E23682">
      <w:pPr>
        <w:numPr>
          <w:ilvl w:val="0"/>
          <w:numId w:val="36"/>
        </w:numPr>
        <w:spacing w:before="240"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Penjualan saham, artinya perusahaan melepas sejumlah saham yang masih dimiliki untuk dijual kepada berbagai pihak.</w:t>
      </w:r>
    </w:p>
    <w:p w:rsidR="00E23682" w:rsidRPr="00E23682" w:rsidRDefault="00E23682" w:rsidP="00E23682">
      <w:pPr>
        <w:numPr>
          <w:ilvl w:val="0"/>
          <w:numId w:val="36"/>
        </w:numPr>
        <w:spacing w:before="240"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Penjualan aktiva tetap, maksudnya yang dijual disini adalah aktiva tetap yang kurang produktif atau masih menganggur.</w:t>
      </w:r>
    </w:p>
    <w:p w:rsidR="00E23682" w:rsidRPr="00E23682" w:rsidRDefault="00E23682" w:rsidP="00E23682">
      <w:pPr>
        <w:numPr>
          <w:ilvl w:val="0"/>
          <w:numId w:val="36"/>
        </w:numPr>
        <w:spacing w:before="240"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Penjualan obligasi, artinya perusahaan mengeluarkan sejumlah obligasi untuk dijual kepada pihak lainnya.</w:t>
      </w:r>
    </w:p>
    <w:p w:rsidR="00E23682" w:rsidRPr="00E23682" w:rsidRDefault="00E23682" w:rsidP="00E23682">
      <w:pPr>
        <w:numPr>
          <w:ilvl w:val="0"/>
          <w:numId w:val="36"/>
        </w:numPr>
        <w:spacing w:before="240"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Memperoleh pinjaman dari kreditor (bank atau lembaga lain).</w:t>
      </w:r>
    </w:p>
    <w:p w:rsidR="00E23682" w:rsidRPr="00E23682" w:rsidRDefault="00E23682" w:rsidP="00E23682">
      <w:pPr>
        <w:numPr>
          <w:ilvl w:val="0"/>
          <w:numId w:val="36"/>
        </w:numPr>
        <w:spacing w:before="240"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Dana hibah dari berbagai lembaga.</w:t>
      </w:r>
    </w:p>
    <w:p w:rsidR="00E23682" w:rsidRPr="00E23682" w:rsidRDefault="00E23682" w:rsidP="00E23682">
      <w:pPr>
        <w:numPr>
          <w:ilvl w:val="0"/>
          <w:numId w:val="36"/>
        </w:numPr>
        <w:spacing w:before="240"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Sumber lainnya.</w:t>
      </w:r>
    </w:p>
    <w:p w:rsidR="00E23682" w:rsidRPr="00E23682" w:rsidRDefault="00E23682" w:rsidP="00E23682">
      <w:pPr>
        <w:spacing w:before="240" w:after="200" w:line="240" w:lineRule="auto"/>
        <w:ind w:left="1134"/>
        <w:contextualSpacing/>
        <w:jc w:val="both"/>
        <w:rPr>
          <w:rFonts w:ascii="Times New Roman" w:hAnsi="Times New Roman"/>
          <w:sz w:val="24"/>
          <w:szCs w:val="24"/>
        </w:rPr>
      </w:pPr>
    </w:p>
    <w:p w:rsidR="00E23682" w:rsidRPr="00E23682" w:rsidRDefault="00E23682" w:rsidP="00E23682">
      <w:pPr>
        <w:spacing w:line="360" w:lineRule="auto"/>
        <w:ind w:firstLine="709"/>
        <w:contextualSpacing/>
        <w:jc w:val="both"/>
        <w:rPr>
          <w:rFonts w:ascii="Times New Roman" w:hAnsi="Times New Roman"/>
          <w:sz w:val="24"/>
          <w:szCs w:val="24"/>
        </w:rPr>
      </w:pPr>
      <w:r w:rsidRPr="00E23682">
        <w:rPr>
          <w:rFonts w:ascii="Times New Roman" w:hAnsi="Times New Roman"/>
          <w:sz w:val="24"/>
          <w:szCs w:val="24"/>
        </w:rPr>
        <w:t>Menurut Munawir (2010:120) pada umumnya sumber modal kerja suatu perusahaan dapat berasal dari:</w:t>
      </w:r>
    </w:p>
    <w:p w:rsidR="00E23682" w:rsidRPr="00E23682" w:rsidRDefault="00E23682" w:rsidP="00E23682">
      <w:pPr>
        <w:numPr>
          <w:ilvl w:val="0"/>
          <w:numId w:val="37"/>
        </w:numPr>
        <w:spacing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Hasil operasi perusahaan</w:t>
      </w:r>
    </w:p>
    <w:p w:rsidR="00E23682" w:rsidRPr="00E23682" w:rsidRDefault="00E23682" w:rsidP="00E23682">
      <w:pPr>
        <w:spacing w:line="240" w:lineRule="auto"/>
        <w:ind w:left="1134"/>
        <w:contextualSpacing/>
        <w:jc w:val="both"/>
        <w:rPr>
          <w:rFonts w:ascii="Times New Roman" w:hAnsi="Times New Roman"/>
          <w:sz w:val="24"/>
          <w:szCs w:val="24"/>
        </w:rPr>
      </w:pPr>
      <w:r w:rsidRPr="00E23682">
        <w:rPr>
          <w:rFonts w:ascii="Times New Roman" w:hAnsi="Times New Roman"/>
          <w:sz w:val="24"/>
          <w:szCs w:val="24"/>
        </w:rPr>
        <w:t>Adalah jumlah net income yang nampak dalam laporan perhitungan rugi laba ditambah dengan depresiasi dan amortisasi, jumlah ini menunjukkan jumlah modal kerja yang berasal dari hasil operasi perusahaan. Jadi jumlah modal kerja yang berasal dari hasil operasi perusahaan dapat dihitung dengan menganalisa laporan perhitungan rugi laba perusahaan tersebut. Dengan adanya keuntungan atau laba dari usaha perusahaan, dan apabila laba tersebut tidak di ambil oleh pemilik perusahaan maka laba tersebut akan menambah modal perusahaan yang bersangkutan.</w:t>
      </w:r>
    </w:p>
    <w:p w:rsidR="00E23682" w:rsidRPr="00E23682" w:rsidRDefault="00E23682" w:rsidP="00E23682">
      <w:pPr>
        <w:numPr>
          <w:ilvl w:val="0"/>
          <w:numId w:val="37"/>
        </w:numPr>
        <w:spacing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Keuntungan dari penjualan surat-surat berharga (investasi jangka pendek)</w:t>
      </w:r>
    </w:p>
    <w:p w:rsidR="00E23682" w:rsidRPr="00E23682" w:rsidRDefault="00E23682" w:rsidP="00E23682">
      <w:pPr>
        <w:spacing w:line="240" w:lineRule="auto"/>
        <w:ind w:left="1134"/>
        <w:contextualSpacing/>
        <w:jc w:val="both"/>
        <w:rPr>
          <w:rFonts w:ascii="Times New Roman" w:hAnsi="Times New Roman"/>
          <w:sz w:val="24"/>
          <w:szCs w:val="24"/>
        </w:rPr>
      </w:pPr>
      <w:r w:rsidRPr="00E23682">
        <w:rPr>
          <w:rFonts w:ascii="Times New Roman" w:hAnsi="Times New Roman"/>
          <w:sz w:val="24"/>
          <w:szCs w:val="24"/>
        </w:rPr>
        <w:lastRenderedPageBreak/>
        <w:t>Surat berharga yang dimiliki perusahaan untuk jangka pendek (marketable securities atau effek) adalah salah satu elemen aktiva lancar yang segera dapat dijual dan akan menimbulkan keuntungan bagi perusahaan. Dengan adanya penjualan surat berharga ini menyebabkan terjadinya perubahan dalam unsur modal kerja yaitu dari bentuk surat berharga berubah menjadi uang kas. Keuntungan yang diperoleh dari penjualan surat berharga ini merupakan suatu sumber untuk bertambahnya modal kerja, sebaliknya apabila dalam penjualan tersebut terjadi kerugian maka akan menyebabkan berkuranganya modal kerja.</w:t>
      </w:r>
    </w:p>
    <w:p w:rsidR="00E23682" w:rsidRPr="00E23682" w:rsidRDefault="00E23682" w:rsidP="00E23682">
      <w:pPr>
        <w:numPr>
          <w:ilvl w:val="0"/>
          <w:numId w:val="37"/>
        </w:numPr>
        <w:spacing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Penjualan aktiva tidak lancar</w:t>
      </w:r>
    </w:p>
    <w:p w:rsidR="00E23682" w:rsidRPr="00E23682" w:rsidRDefault="00E23682" w:rsidP="00E23682">
      <w:pPr>
        <w:spacing w:line="240" w:lineRule="auto"/>
        <w:ind w:left="1134"/>
        <w:contextualSpacing/>
        <w:jc w:val="both"/>
        <w:rPr>
          <w:rFonts w:ascii="Times New Roman" w:hAnsi="Times New Roman"/>
          <w:sz w:val="24"/>
          <w:szCs w:val="24"/>
        </w:rPr>
      </w:pPr>
      <w:r w:rsidRPr="00E23682">
        <w:rPr>
          <w:rFonts w:ascii="Times New Roman" w:hAnsi="Times New Roman"/>
          <w:sz w:val="24"/>
          <w:szCs w:val="24"/>
        </w:rPr>
        <w:t>Sumber lain yang dapat menambah modal kerja adalah hasil penjualan aktiva tetap, investasi jangka panjang dan aktiva tidak lancar lainnya yang tidak diperlukan lagi oleh perusahaan. Perubahan dari aktiva ini menjadi kas atau piutang akan menyebabkan bertambahnya modal kerja sebesar hasil penjualan tersebut.</w:t>
      </w:r>
    </w:p>
    <w:p w:rsidR="00E23682" w:rsidRPr="00E23682" w:rsidRDefault="00E23682" w:rsidP="00E23682">
      <w:pPr>
        <w:numPr>
          <w:ilvl w:val="0"/>
          <w:numId w:val="37"/>
        </w:numPr>
        <w:spacing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Penjualan saham atau obligasi</w:t>
      </w:r>
    </w:p>
    <w:p w:rsidR="00E23682" w:rsidRPr="00E23682" w:rsidRDefault="00E23682" w:rsidP="00E23682">
      <w:pPr>
        <w:spacing w:line="240" w:lineRule="auto"/>
        <w:ind w:left="1134"/>
        <w:contextualSpacing/>
        <w:jc w:val="both"/>
        <w:rPr>
          <w:rFonts w:ascii="Times New Roman" w:hAnsi="Times New Roman"/>
          <w:sz w:val="24"/>
          <w:szCs w:val="24"/>
        </w:rPr>
      </w:pPr>
      <w:r w:rsidRPr="00E23682">
        <w:rPr>
          <w:rFonts w:ascii="Times New Roman" w:hAnsi="Times New Roman"/>
          <w:sz w:val="24"/>
          <w:szCs w:val="24"/>
        </w:rPr>
        <w:t>Untuk menambah dana atau modal kerja yang dibutuhkan, perusahaan dapat pula mengadakan emisi saham baru atau meminta kepada para pemilik perusahaan untuk menambah modalnya, di samping itu perusahaan dapat juga mengeluarkan obligasi atau bentuk hutang jangka panjang lainnya guna memenuhi kebutuhan modal kerjanya.</w:t>
      </w:r>
    </w:p>
    <w:p w:rsidR="00E23682" w:rsidRPr="00E23682" w:rsidRDefault="00E23682" w:rsidP="00E23682">
      <w:pPr>
        <w:spacing w:line="240" w:lineRule="auto"/>
        <w:ind w:left="1134"/>
        <w:contextualSpacing/>
        <w:jc w:val="both"/>
        <w:rPr>
          <w:rFonts w:ascii="Times New Roman" w:hAnsi="Times New Roman"/>
          <w:b/>
          <w:sz w:val="24"/>
          <w:szCs w:val="24"/>
        </w:rPr>
      </w:pPr>
    </w:p>
    <w:p w:rsidR="00E23682" w:rsidRPr="00E23682" w:rsidRDefault="00E23682" w:rsidP="00E23682">
      <w:pPr>
        <w:spacing w:line="360" w:lineRule="auto"/>
        <w:ind w:firstLine="709"/>
        <w:contextualSpacing/>
        <w:jc w:val="both"/>
        <w:rPr>
          <w:rFonts w:ascii="Times New Roman" w:hAnsi="Times New Roman"/>
          <w:sz w:val="24"/>
          <w:szCs w:val="24"/>
        </w:rPr>
      </w:pPr>
      <w:r w:rsidRPr="00E23682">
        <w:rPr>
          <w:rFonts w:ascii="Times New Roman" w:hAnsi="Times New Roman"/>
          <w:sz w:val="24"/>
          <w:szCs w:val="24"/>
        </w:rPr>
        <w:t>Dari uraian diatas dapat disimpulkan bahwa sumber modal kerja yang dapat digunakan yaitu hasil operasi perusahaan, penjualan surat-surat berharga, penjualan saham, penjualan aktiva tetap, dan lain-lain.</w:t>
      </w:r>
    </w:p>
    <w:p w:rsidR="00E23682" w:rsidRDefault="007C5E75" w:rsidP="00E23682">
      <w:pPr>
        <w:pStyle w:val="ListParagraph"/>
        <w:numPr>
          <w:ilvl w:val="0"/>
          <w:numId w:val="18"/>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Penggunaan Modal Kerja</w:t>
      </w:r>
    </w:p>
    <w:p w:rsidR="00E23682" w:rsidRPr="00E23682" w:rsidRDefault="00E23682" w:rsidP="00E23682">
      <w:pPr>
        <w:pStyle w:val="ListParagraph"/>
        <w:spacing w:line="360" w:lineRule="auto"/>
        <w:ind w:left="0" w:firstLine="709"/>
        <w:jc w:val="both"/>
        <w:rPr>
          <w:rFonts w:ascii="Times New Roman" w:hAnsi="Times New Roman" w:cs="Times New Roman"/>
          <w:b/>
          <w:sz w:val="24"/>
          <w:szCs w:val="24"/>
        </w:rPr>
      </w:pPr>
      <w:r w:rsidRPr="00E23682">
        <w:rPr>
          <w:rFonts w:ascii="Times New Roman" w:hAnsi="Times New Roman"/>
          <w:sz w:val="24"/>
          <w:szCs w:val="24"/>
        </w:rPr>
        <w:t>Adanya hubungan yang erat antara sumber dan penggunaan modal kerja, artinya penggunaan modal kerja dipilih dari sumber modal kerja tertentu tau sebaliknya. Penggunaan modal kerja akan dapat mempengaruhi jumlah modal kerja itu sendiri.</w:t>
      </w:r>
    </w:p>
    <w:p w:rsidR="00E23682" w:rsidRPr="00E23682" w:rsidRDefault="00E23682" w:rsidP="00E23682">
      <w:pPr>
        <w:spacing w:line="360" w:lineRule="auto"/>
        <w:ind w:firstLine="709"/>
        <w:contextualSpacing/>
        <w:jc w:val="both"/>
        <w:rPr>
          <w:rFonts w:ascii="Times New Roman" w:hAnsi="Times New Roman"/>
          <w:sz w:val="24"/>
          <w:szCs w:val="24"/>
        </w:rPr>
      </w:pPr>
      <w:r w:rsidRPr="00E23682">
        <w:rPr>
          <w:rFonts w:ascii="Times New Roman" w:hAnsi="Times New Roman"/>
          <w:sz w:val="24"/>
          <w:szCs w:val="24"/>
        </w:rPr>
        <w:t>Menurut Kasmir (2016:259), secara umum dapat dikatakan bahwa penggunaan modal kerja dilakukan perusahaan untuk:</w:t>
      </w:r>
    </w:p>
    <w:p w:rsidR="00E23682" w:rsidRPr="00E23682" w:rsidRDefault="00E23682" w:rsidP="00E23682">
      <w:pPr>
        <w:numPr>
          <w:ilvl w:val="0"/>
          <w:numId w:val="38"/>
        </w:numPr>
        <w:spacing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Pengeluaran untuk gaji, upah, dan biaya operasi perusahaan lainnya;</w:t>
      </w:r>
    </w:p>
    <w:p w:rsidR="00E23682" w:rsidRPr="00E23682" w:rsidRDefault="00E23682" w:rsidP="00E23682">
      <w:pPr>
        <w:numPr>
          <w:ilvl w:val="0"/>
          <w:numId w:val="38"/>
        </w:numPr>
        <w:spacing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Pengeluaran untuk membeli bahan baku atau barang dagangan;</w:t>
      </w:r>
    </w:p>
    <w:p w:rsidR="00E23682" w:rsidRPr="00E23682" w:rsidRDefault="00E23682" w:rsidP="00E23682">
      <w:pPr>
        <w:numPr>
          <w:ilvl w:val="0"/>
          <w:numId w:val="38"/>
        </w:numPr>
        <w:spacing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Menutupi kerugian akibat penjualan surat berharga;</w:t>
      </w:r>
    </w:p>
    <w:p w:rsidR="00E23682" w:rsidRPr="00E23682" w:rsidRDefault="00E23682" w:rsidP="00E23682">
      <w:pPr>
        <w:numPr>
          <w:ilvl w:val="0"/>
          <w:numId w:val="38"/>
        </w:numPr>
        <w:spacing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Pembentukan dana;</w:t>
      </w:r>
    </w:p>
    <w:p w:rsidR="00E23682" w:rsidRPr="00E23682" w:rsidRDefault="00E23682" w:rsidP="00E23682">
      <w:pPr>
        <w:numPr>
          <w:ilvl w:val="0"/>
          <w:numId w:val="38"/>
        </w:numPr>
        <w:spacing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Pembelian aktiva tetap (tanah, bangunan, kendaraan, mesin, dan lain-lain);</w:t>
      </w:r>
    </w:p>
    <w:p w:rsidR="00E23682" w:rsidRPr="00E23682" w:rsidRDefault="00E23682" w:rsidP="00E23682">
      <w:pPr>
        <w:numPr>
          <w:ilvl w:val="0"/>
          <w:numId w:val="38"/>
        </w:numPr>
        <w:spacing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lastRenderedPageBreak/>
        <w:t>Pembayaran utang jangka panjang (obligasi, hipotek, utang bank jangka panjang);</w:t>
      </w:r>
    </w:p>
    <w:p w:rsidR="00E23682" w:rsidRPr="00E23682" w:rsidRDefault="00E23682" w:rsidP="00E23682">
      <w:pPr>
        <w:numPr>
          <w:ilvl w:val="0"/>
          <w:numId w:val="38"/>
        </w:numPr>
        <w:spacing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Pembelian atau penarikan kembali saham yang beredar;</w:t>
      </w:r>
    </w:p>
    <w:p w:rsidR="00E23682" w:rsidRPr="00E23682" w:rsidRDefault="00E23682" w:rsidP="00E23682">
      <w:pPr>
        <w:numPr>
          <w:ilvl w:val="0"/>
          <w:numId w:val="38"/>
        </w:numPr>
        <w:spacing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 xml:space="preserve">Pengambilan uang atau barang untuk kepentingan pribadi; dan </w:t>
      </w:r>
    </w:p>
    <w:p w:rsidR="00E23682" w:rsidRPr="00E23682" w:rsidRDefault="00E23682" w:rsidP="00E23682">
      <w:pPr>
        <w:numPr>
          <w:ilvl w:val="0"/>
          <w:numId w:val="38"/>
        </w:numPr>
        <w:spacing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Penggunaan lainnya.</w:t>
      </w:r>
    </w:p>
    <w:p w:rsidR="00E23682" w:rsidRPr="00E23682" w:rsidRDefault="00E23682" w:rsidP="00E23682">
      <w:pPr>
        <w:spacing w:line="240" w:lineRule="auto"/>
        <w:ind w:left="1134"/>
        <w:contextualSpacing/>
        <w:jc w:val="both"/>
        <w:rPr>
          <w:rFonts w:ascii="Times New Roman" w:hAnsi="Times New Roman"/>
          <w:sz w:val="24"/>
          <w:szCs w:val="24"/>
        </w:rPr>
      </w:pPr>
    </w:p>
    <w:p w:rsidR="00E2543C" w:rsidRDefault="00E2543C" w:rsidP="00E23682">
      <w:pPr>
        <w:spacing w:line="360" w:lineRule="auto"/>
        <w:ind w:firstLine="709"/>
        <w:contextualSpacing/>
        <w:jc w:val="both"/>
        <w:rPr>
          <w:rFonts w:ascii="Times New Roman" w:hAnsi="Times New Roman"/>
          <w:sz w:val="24"/>
          <w:szCs w:val="24"/>
        </w:rPr>
      </w:pPr>
    </w:p>
    <w:p w:rsidR="00E23682" w:rsidRPr="00E23682" w:rsidRDefault="00E23682" w:rsidP="00E23682">
      <w:pPr>
        <w:spacing w:line="360" w:lineRule="auto"/>
        <w:ind w:firstLine="709"/>
        <w:contextualSpacing/>
        <w:jc w:val="both"/>
        <w:rPr>
          <w:rFonts w:ascii="Times New Roman" w:hAnsi="Times New Roman"/>
          <w:sz w:val="24"/>
          <w:szCs w:val="24"/>
        </w:rPr>
      </w:pPr>
      <w:r w:rsidRPr="00E23682">
        <w:rPr>
          <w:rFonts w:ascii="Times New Roman" w:hAnsi="Times New Roman"/>
          <w:sz w:val="24"/>
          <w:szCs w:val="24"/>
        </w:rPr>
        <w:t>Menurut Munawir (2010:123), penggunaan aktiva lancar yang mengakibatkan turunnya modal kerja adalah sebagai berikut:</w:t>
      </w:r>
    </w:p>
    <w:p w:rsidR="00E23682" w:rsidRPr="00E23682" w:rsidRDefault="00E23682" w:rsidP="00E23682">
      <w:pPr>
        <w:numPr>
          <w:ilvl w:val="0"/>
          <w:numId w:val="39"/>
        </w:numPr>
        <w:spacing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Pembayaran biaya gaji atau ongkos-ongkos operasi perusahaan meliputi pembayaran upah, gaji pembelian bahan atau bahan dagangan, supplies kantor dan pembayaran biaya-biaya lainnya.</w:t>
      </w:r>
    </w:p>
    <w:p w:rsidR="00E23682" w:rsidRPr="00E23682" w:rsidRDefault="00E23682" w:rsidP="00E23682">
      <w:pPr>
        <w:numPr>
          <w:ilvl w:val="0"/>
          <w:numId w:val="39"/>
        </w:numPr>
        <w:spacing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Kerugian-kerugian yang diderita oleh perusahaan karena adanya penjualan surat berharga atau efek, maupun kerugian yang insidentil lainnya.</w:t>
      </w:r>
    </w:p>
    <w:p w:rsidR="00E23682" w:rsidRPr="00E23682" w:rsidRDefault="00E23682" w:rsidP="00E23682">
      <w:pPr>
        <w:numPr>
          <w:ilvl w:val="0"/>
          <w:numId w:val="39"/>
        </w:numPr>
        <w:spacing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Adanya pembentukan dana atau pemisahan aktiva lancar untuk tujuan-tujuan tertentu dalam jangka panjang, misalanya dana pelunasan obligasi, dana pensiun pegawai, dan dana ekspansi atau dana-dana lainnya.</w:t>
      </w:r>
    </w:p>
    <w:p w:rsidR="00E23682" w:rsidRPr="00E23682" w:rsidRDefault="00E23682" w:rsidP="00E23682">
      <w:pPr>
        <w:numPr>
          <w:ilvl w:val="0"/>
          <w:numId w:val="39"/>
        </w:numPr>
        <w:spacing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Adanya penambahan atau pembelian aktiva tetap, investasi jangka panjang atau aktiva tidak lancar yang mengakibatkan bekurangnya aktiva lancar dan timbulnya hutang lancar yang berakibat berkurangnya modal kerja.</w:t>
      </w:r>
    </w:p>
    <w:p w:rsidR="00E23682" w:rsidRPr="00E23682" w:rsidRDefault="00E23682" w:rsidP="00E23682">
      <w:pPr>
        <w:numPr>
          <w:ilvl w:val="0"/>
          <w:numId w:val="39"/>
        </w:numPr>
        <w:spacing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Pembayaran-pembayaran utang jangka panjang yang meliputi hutang hepotik, obligasi, serta pemeriksaan atau pembelian kembali (untuk sementara atau seterusnya), saham yang beredar atau adanya penurunan hutang jangka panjang diimbangi dengan berkurangnya aktiva lancar.</w:t>
      </w:r>
    </w:p>
    <w:p w:rsidR="00E23682" w:rsidRDefault="00E23682" w:rsidP="00E23682">
      <w:pPr>
        <w:numPr>
          <w:ilvl w:val="0"/>
          <w:numId w:val="39"/>
        </w:numPr>
        <w:spacing w:after="200" w:line="240" w:lineRule="auto"/>
        <w:ind w:left="1134" w:hanging="425"/>
        <w:contextualSpacing/>
        <w:jc w:val="both"/>
        <w:rPr>
          <w:rFonts w:ascii="Times New Roman" w:hAnsi="Times New Roman"/>
          <w:sz w:val="24"/>
          <w:szCs w:val="24"/>
        </w:rPr>
      </w:pPr>
      <w:r w:rsidRPr="00E23682">
        <w:rPr>
          <w:rFonts w:ascii="Times New Roman" w:hAnsi="Times New Roman"/>
          <w:sz w:val="24"/>
          <w:szCs w:val="24"/>
        </w:rPr>
        <w:t>Pengambilan uang atau barang dagangan oleh pemilik perusahaan untuk kepentingan pribadinya atau adanya pengambilan bagian keuntungannya oleh pemilik dalam perusahaan perseorangan dan persekutuan atau adanya pembayaran deviden dalam perseroan terbatas.</w:t>
      </w:r>
    </w:p>
    <w:p w:rsidR="00E23682" w:rsidRPr="00E23682" w:rsidRDefault="00E23682" w:rsidP="00E23682">
      <w:pPr>
        <w:spacing w:after="200" w:line="240" w:lineRule="auto"/>
        <w:ind w:left="1134"/>
        <w:contextualSpacing/>
        <w:jc w:val="both"/>
        <w:rPr>
          <w:rFonts w:ascii="Times New Roman" w:hAnsi="Times New Roman"/>
          <w:sz w:val="24"/>
          <w:szCs w:val="24"/>
        </w:rPr>
      </w:pPr>
    </w:p>
    <w:p w:rsidR="007C5E75" w:rsidRDefault="007C5E75" w:rsidP="007C5E75">
      <w:pPr>
        <w:pStyle w:val="ListParagraph"/>
        <w:numPr>
          <w:ilvl w:val="0"/>
          <w:numId w:val="19"/>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Analisis Sumber dan Penggunaan Modal Kerja</w:t>
      </w:r>
    </w:p>
    <w:p w:rsidR="007C5E75" w:rsidRDefault="007C5E75" w:rsidP="007C5E75">
      <w:pPr>
        <w:pStyle w:val="ListParagraph"/>
        <w:numPr>
          <w:ilvl w:val="0"/>
          <w:numId w:val="20"/>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 Analisis Sumber dan Penggunaan Modal Kerja</w:t>
      </w:r>
    </w:p>
    <w:p w:rsidR="00E23682" w:rsidRDefault="00E23682" w:rsidP="00E23682">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Analisis sumber dan penggunaan modal kerja merupakan analisis keuangan yang sangat penting bagi pihak manajemen perusahaan, penganalisis atau pihak-pihak lain yang berkepentingan dengan perusahaan. Menurut Munawir (2010:113), analisi</w:t>
      </w:r>
      <w:r w:rsidR="00E569B7">
        <w:rPr>
          <w:rFonts w:ascii="Times New Roman" w:hAnsi="Times New Roman"/>
          <w:sz w:val="24"/>
          <w:szCs w:val="24"/>
        </w:rPr>
        <w:t>s sumber dan penggunaan modal kerja</w:t>
      </w:r>
      <w:r>
        <w:rPr>
          <w:rFonts w:ascii="Times New Roman" w:hAnsi="Times New Roman"/>
          <w:sz w:val="24"/>
          <w:szCs w:val="24"/>
        </w:rPr>
        <w:t xml:space="preserve"> yaitu:</w:t>
      </w:r>
    </w:p>
    <w:p w:rsidR="00334CFA" w:rsidRDefault="00E23682" w:rsidP="00233C21">
      <w:pPr>
        <w:spacing w:line="240" w:lineRule="auto"/>
        <w:ind w:left="709"/>
        <w:contextualSpacing/>
        <w:jc w:val="both"/>
        <w:rPr>
          <w:rFonts w:ascii="Times New Roman" w:hAnsi="Times New Roman"/>
          <w:sz w:val="24"/>
          <w:szCs w:val="24"/>
        </w:rPr>
      </w:pPr>
      <w:r w:rsidRPr="000A53C5">
        <w:rPr>
          <w:rFonts w:ascii="Times New Roman" w:hAnsi="Times New Roman"/>
          <w:sz w:val="24"/>
          <w:szCs w:val="24"/>
        </w:rPr>
        <w:lastRenderedPageBreak/>
        <w:t>“Dalam melaporkan sumber dan penggunaan dana sering terdapat perbedaan tentang pengertian “dana” atau “fund”. Pengertian yang pertama dana diartikan modal kerja, baik dalam arti modal kerja bruto maupun modal kerja netto, sehingga dengan demikian laporan sumber dan penggunaan dana meggambarkan suatu ringkasan sumber dan penggunaan modal kerja dan perubahan unsur-unsur modal kerja selama periode yang bersangkutan. Pengertian yang kedua, dana diartikan sama dengan kas, dengan demi</w:t>
      </w:r>
      <w:r w:rsidR="00782821">
        <w:rPr>
          <w:rFonts w:ascii="Times New Roman" w:hAnsi="Times New Roman"/>
          <w:sz w:val="24"/>
          <w:szCs w:val="24"/>
        </w:rPr>
        <w:t>kian laporan sumber dana penggu</w:t>
      </w:r>
      <w:r w:rsidRPr="000A53C5">
        <w:rPr>
          <w:rFonts w:ascii="Times New Roman" w:hAnsi="Times New Roman"/>
          <w:sz w:val="24"/>
          <w:szCs w:val="24"/>
        </w:rPr>
        <w:t>naan kas selama periode yang bersangkutan. Pengertian lain dari dana adalah sebagai net monetary assets, yaitu kas atau aktiva-aktiva lain yang mempunyai sifat sama dengan kas”.</w:t>
      </w:r>
    </w:p>
    <w:p w:rsidR="00E2543C" w:rsidRPr="00334CFA" w:rsidRDefault="00E2543C" w:rsidP="00233C21">
      <w:pPr>
        <w:spacing w:line="240" w:lineRule="auto"/>
        <w:ind w:left="709"/>
        <w:contextualSpacing/>
        <w:jc w:val="both"/>
        <w:rPr>
          <w:rFonts w:ascii="Times New Roman" w:hAnsi="Times New Roman"/>
          <w:sz w:val="24"/>
          <w:szCs w:val="24"/>
        </w:rPr>
      </w:pPr>
    </w:p>
    <w:p w:rsidR="007C5E75" w:rsidRDefault="007C5E75" w:rsidP="007C5E75">
      <w:pPr>
        <w:pStyle w:val="ListParagraph"/>
        <w:numPr>
          <w:ilvl w:val="0"/>
          <w:numId w:val="21"/>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Analisis Sumber dan Penggunaan Modal Kerja</w:t>
      </w:r>
    </w:p>
    <w:p w:rsidR="00334CFA" w:rsidRDefault="00E23682" w:rsidP="00334CFA">
      <w:pPr>
        <w:pStyle w:val="ListParagraph"/>
        <w:spacing w:line="360" w:lineRule="auto"/>
        <w:ind w:left="0" w:firstLine="709"/>
        <w:jc w:val="both"/>
        <w:rPr>
          <w:rFonts w:ascii="Times New Roman" w:hAnsi="Times New Roman"/>
          <w:sz w:val="24"/>
          <w:szCs w:val="24"/>
        </w:rPr>
      </w:pPr>
      <w:r w:rsidRPr="00EB7ECC">
        <w:rPr>
          <w:rFonts w:ascii="Times New Roman" w:hAnsi="Times New Roman"/>
          <w:sz w:val="24"/>
          <w:szCs w:val="24"/>
        </w:rPr>
        <w:t>Analisis sumber dan penggunaan modal kerja merupakan alat analisis keuangan yang sangat penting untuk dapat mengetahui bagaimana suatu perusahaan mengelola atau menggunakan dana yang dimilikinya, sehingga banyak penganalisis atau pihak-pihak yang berkepentingan dengan suatu perusahaan mengingatkan adanya laporan sum</w:t>
      </w:r>
      <w:r w:rsidR="00334CFA">
        <w:rPr>
          <w:rFonts w:ascii="Times New Roman" w:hAnsi="Times New Roman"/>
          <w:sz w:val="24"/>
          <w:szCs w:val="24"/>
        </w:rPr>
        <w:t>ber dan penggunaan modal kerja.</w:t>
      </w:r>
    </w:p>
    <w:p w:rsidR="00E23682" w:rsidRPr="00334CFA" w:rsidRDefault="00E23682" w:rsidP="00334CFA">
      <w:pPr>
        <w:pStyle w:val="ListParagraph"/>
        <w:spacing w:line="360" w:lineRule="auto"/>
        <w:ind w:left="0" w:firstLine="709"/>
        <w:jc w:val="both"/>
        <w:rPr>
          <w:rFonts w:ascii="Times New Roman" w:hAnsi="Times New Roman"/>
          <w:b/>
          <w:sz w:val="24"/>
          <w:szCs w:val="24"/>
        </w:rPr>
      </w:pPr>
      <w:r>
        <w:rPr>
          <w:rFonts w:ascii="Times New Roman" w:hAnsi="Times New Roman"/>
          <w:sz w:val="24"/>
          <w:szCs w:val="24"/>
        </w:rPr>
        <w:t>Menurut Munawir (2010:</w:t>
      </w:r>
      <w:r w:rsidRPr="005A6C58">
        <w:rPr>
          <w:rFonts w:ascii="Times New Roman" w:hAnsi="Times New Roman"/>
          <w:sz w:val="24"/>
          <w:szCs w:val="24"/>
        </w:rPr>
        <w:t>132), tujuan utama penyusunan laporan perubahan modal kerja adalah “Untuk mengetahui sebab-sebab terjadinya perubahan modal ker</w:t>
      </w:r>
      <w:r>
        <w:rPr>
          <w:rFonts w:ascii="Times New Roman" w:hAnsi="Times New Roman"/>
          <w:sz w:val="24"/>
          <w:szCs w:val="24"/>
        </w:rPr>
        <w:t>ja selama periode bersangkutan”. Adapun juga menurut Riyanto (201</w:t>
      </w:r>
      <w:r>
        <w:rPr>
          <w:rFonts w:ascii="Times New Roman" w:hAnsi="Times New Roman"/>
          <w:sz w:val="24"/>
          <w:szCs w:val="24"/>
          <w:lang w:val="id-ID"/>
        </w:rPr>
        <w:t>1</w:t>
      </w:r>
      <w:r w:rsidRPr="005A6C58">
        <w:rPr>
          <w:rFonts w:ascii="Times New Roman" w:hAnsi="Times New Roman"/>
          <w:sz w:val="24"/>
          <w:szCs w:val="24"/>
        </w:rPr>
        <w:t>:345), tujuan dibuatnya analisis sumber dan penggunaan modal ke</w:t>
      </w:r>
      <w:r>
        <w:rPr>
          <w:rFonts w:ascii="Times New Roman" w:hAnsi="Times New Roman"/>
          <w:sz w:val="24"/>
          <w:szCs w:val="24"/>
        </w:rPr>
        <w:t>rja adalah:</w:t>
      </w:r>
    </w:p>
    <w:p w:rsidR="00E23682" w:rsidRDefault="00E23682" w:rsidP="00E23682">
      <w:pPr>
        <w:pStyle w:val="NoSpacing"/>
        <w:ind w:left="709"/>
        <w:jc w:val="both"/>
        <w:rPr>
          <w:rFonts w:ascii="Times New Roman" w:hAnsi="Times New Roman"/>
          <w:sz w:val="24"/>
          <w:szCs w:val="24"/>
        </w:rPr>
      </w:pPr>
      <w:r w:rsidRPr="00A829BF">
        <w:rPr>
          <w:rFonts w:ascii="Times New Roman" w:hAnsi="Times New Roman"/>
          <w:sz w:val="24"/>
          <w:szCs w:val="24"/>
          <w:lang w:val="id-ID"/>
        </w:rPr>
        <w:t>“Untuk mengetahui bagaimana digunakan dan bagaimana kebutuhan dan dibelanja, sebagai langkah pertama dalam analisis sumber dan penggunaan modal kerja adalah penyusunan laporan perubahan neraca yang disusun atas dasar dua neraca dari dua waktu.”</w:t>
      </w:r>
    </w:p>
    <w:p w:rsidR="00525E29" w:rsidRPr="00525E29" w:rsidRDefault="00525E29" w:rsidP="00E23682">
      <w:pPr>
        <w:pStyle w:val="NoSpacing"/>
        <w:ind w:left="709"/>
        <w:jc w:val="both"/>
        <w:rPr>
          <w:rFonts w:ascii="Times New Roman" w:hAnsi="Times New Roman"/>
          <w:sz w:val="24"/>
          <w:szCs w:val="24"/>
        </w:rPr>
      </w:pPr>
    </w:p>
    <w:p w:rsidR="00E23682" w:rsidRDefault="00525E29" w:rsidP="00525E29">
      <w:pPr>
        <w:pStyle w:val="ListParagraph"/>
        <w:numPr>
          <w:ilvl w:val="0"/>
          <w:numId w:val="44"/>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Laporan Sumber dan Penggunaan Modal Kerja</w:t>
      </w:r>
    </w:p>
    <w:p w:rsidR="00743EC6" w:rsidRDefault="00743EC6" w:rsidP="00743EC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Munawir (2010:129), penyajian laporan sumber dan penggunaan modal kerja sebagai berikut:</w:t>
      </w:r>
    </w:p>
    <w:p w:rsidR="00930533" w:rsidRDefault="00930533" w:rsidP="00930533">
      <w:pPr>
        <w:pStyle w:val="ListParagraph"/>
        <w:numPr>
          <w:ilvl w:val="0"/>
          <w:numId w:val="47"/>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Menyusun Neraca yang Diperbandingkan</w:t>
      </w:r>
    </w:p>
    <w:p w:rsidR="00743EC6" w:rsidRDefault="00743EC6" w:rsidP="00930533">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Penyajian laporan tentang perubahan modal kerja memerlukan adanya analisa tentang kenaikan dan penurunan dalam pos-pos yang tercantum dalam neraca yang diperbandingkan antara dua saat tertentu (</w:t>
      </w:r>
      <w:r>
        <w:rPr>
          <w:rFonts w:ascii="Times New Roman" w:hAnsi="Times New Roman" w:cs="Times New Roman"/>
          <w:i/>
          <w:sz w:val="24"/>
          <w:szCs w:val="24"/>
        </w:rPr>
        <w:t>comparative balance sheet</w:t>
      </w:r>
      <w:r>
        <w:rPr>
          <w:rFonts w:ascii="Times New Roman" w:hAnsi="Times New Roman" w:cs="Times New Roman"/>
          <w:sz w:val="24"/>
          <w:szCs w:val="24"/>
        </w:rPr>
        <w:t>), hal ini menunjukkan perubahan-perubahan yang terjadi dalam pos-pos elemen modal kerja tersebut.</w:t>
      </w:r>
    </w:p>
    <w:p w:rsidR="00930533" w:rsidRDefault="00930533" w:rsidP="00930533">
      <w:pPr>
        <w:pStyle w:val="ListParagraph"/>
        <w:numPr>
          <w:ilvl w:val="0"/>
          <w:numId w:val="47"/>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Menyusun Laporan Perubahan Modal </w:t>
      </w:r>
    </w:p>
    <w:p w:rsidR="00743EC6" w:rsidRDefault="00DF5154" w:rsidP="00930533">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Dalam laporan perubahan modal dapat menunjukkan perubahan yang terjadi untuk setiap jenis atau elemen modal kerja (perubahan masing-masing pos aktiva lancar dan hutang lancar) dan perubahan modal kerja secara total. Bagian ini menggambarkan kenaikan atau penurunan setiap elemen aktiva lancar, hutang lancar serta perubahan total modal kerja dalam suatu periode tertentu.</w:t>
      </w:r>
    </w:p>
    <w:p w:rsidR="00930533" w:rsidRDefault="00930533" w:rsidP="00930533">
      <w:pPr>
        <w:pStyle w:val="ListParagraph"/>
        <w:numPr>
          <w:ilvl w:val="0"/>
          <w:numId w:val="47"/>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Menyusun Laporan Sumber dan Penggunaan Modal Kerja</w:t>
      </w:r>
    </w:p>
    <w:p w:rsidR="00DF5154" w:rsidRDefault="00DF5154" w:rsidP="00930533">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Menunjukkan sumber dan penggunaan modal kerja atau sebab-sebab terjadinya perubahan modal kerja. Bagian ini menggambarkan sumber-sumber tertentu dari mana modal kerja diperoleh serta berbagai penggunaan </w:t>
      </w:r>
      <w:r w:rsidR="00930533">
        <w:rPr>
          <w:rFonts w:ascii="Times New Roman" w:hAnsi="Times New Roman" w:cs="Times New Roman"/>
          <w:sz w:val="24"/>
          <w:szCs w:val="24"/>
        </w:rPr>
        <w:t>dari modal kerja tersebut.</w:t>
      </w:r>
    </w:p>
    <w:p w:rsidR="00930533" w:rsidRPr="00743EC6" w:rsidRDefault="00930533" w:rsidP="00930533">
      <w:pPr>
        <w:pStyle w:val="ListParagraph"/>
        <w:spacing w:line="360" w:lineRule="auto"/>
        <w:ind w:left="1134"/>
        <w:jc w:val="both"/>
        <w:rPr>
          <w:rFonts w:ascii="Times New Roman" w:hAnsi="Times New Roman" w:cs="Times New Roman"/>
          <w:sz w:val="24"/>
          <w:szCs w:val="24"/>
        </w:rPr>
      </w:pPr>
    </w:p>
    <w:p w:rsidR="00525E29" w:rsidRDefault="00334CFA" w:rsidP="00525E2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Riyanto (201</w:t>
      </w:r>
      <w:r w:rsidR="00525E29">
        <w:rPr>
          <w:rFonts w:ascii="Times New Roman" w:hAnsi="Times New Roman" w:cs="Times New Roman"/>
          <w:sz w:val="24"/>
          <w:szCs w:val="24"/>
        </w:rPr>
        <w:t>1:355), adapun langkah-langkah dalam penyusunan Laporan Sumber dan Penggunaan Modal Kerja adalah sebagai berikut:</w:t>
      </w:r>
    </w:p>
    <w:p w:rsidR="00525E29" w:rsidRDefault="00525E29" w:rsidP="00930533">
      <w:pPr>
        <w:pStyle w:val="ListParagraph"/>
        <w:numPr>
          <w:ilvl w:val="0"/>
          <w:numId w:val="4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Menyusun Laporan Perubahan Modal Kerja</w:t>
      </w:r>
    </w:p>
    <w:p w:rsidR="00525E29" w:rsidRDefault="00525E29" w:rsidP="00930533">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Laporan ini menggambarkan perubahan dari masing-masing unsur modal kerja atau unsur </w:t>
      </w:r>
      <w:r>
        <w:rPr>
          <w:rFonts w:ascii="Times New Roman" w:hAnsi="Times New Roman" w:cs="Times New Roman"/>
          <w:i/>
          <w:sz w:val="24"/>
          <w:szCs w:val="24"/>
        </w:rPr>
        <w:t xml:space="preserve">Current Accounts </w:t>
      </w:r>
      <w:r>
        <w:rPr>
          <w:rFonts w:ascii="Times New Roman" w:hAnsi="Times New Roman" w:cs="Times New Roman"/>
          <w:sz w:val="24"/>
          <w:szCs w:val="24"/>
        </w:rPr>
        <w:t>antara dua titik waktu. Dengan laporan tersebut dapat diketahui adanya kenaikan atau penurunan modal kerja beserta besarnya perubahan modal kerja.</w:t>
      </w:r>
    </w:p>
    <w:p w:rsidR="00525E29" w:rsidRDefault="00525E29" w:rsidP="00930533">
      <w:pPr>
        <w:pStyle w:val="ListParagraph"/>
        <w:numPr>
          <w:ilvl w:val="0"/>
          <w:numId w:val="4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Mengelompokkan perubahan-perubahan dari unsur-unsur </w:t>
      </w:r>
      <w:r>
        <w:rPr>
          <w:rFonts w:ascii="Times New Roman" w:hAnsi="Times New Roman" w:cs="Times New Roman"/>
          <w:i/>
          <w:sz w:val="24"/>
          <w:szCs w:val="24"/>
        </w:rPr>
        <w:t>Non-Current</w:t>
      </w:r>
      <w:r>
        <w:rPr>
          <w:rFonts w:ascii="Times New Roman" w:hAnsi="Times New Roman" w:cs="Times New Roman"/>
          <w:sz w:val="24"/>
          <w:szCs w:val="24"/>
        </w:rPr>
        <w:t xml:space="preserve"> </w:t>
      </w:r>
      <w:r>
        <w:rPr>
          <w:rFonts w:ascii="Times New Roman" w:hAnsi="Times New Roman" w:cs="Times New Roman"/>
          <w:i/>
          <w:sz w:val="24"/>
          <w:szCs w:val="24"/>
        </w:rPr>
        <w:t>Accounts</w:t>
      </w:r>
      <w:r>
        <w:rPr>
          <w:rFonts w:ascii="Times New Roman" w:hAnsi="Times New Roman" w:cs="Times New Roman"/>
          <w:sz w:val="24"/>
          <w:szCs w:val="24"/>
        </w:rPr>
        <w:t xml:space="preserve"> antara dua titik waktu tersebut ke dalam golongan yang mempunyai efek memperbesar modal kerja dan golongan yang mempunyai efek memperkecil modal kerja.</w:t>
      </w:r>
    </w:p>
    <w:p w:rsidR="00525E29" w:rsidRDefault="00525E29" w:rsidP="00930533">
      <w:pPr>
        <w:pStyle w:val="ListParagraph"/>
        <w:numPr>
          <w:ilvl w:val="0"/>
          <w:numId w:val="4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Mengelompokkan unsur-unsur dalam Laporan Laba Ditahan ke dalam golongan yang perubahannya mempunyai efek memperbesar modal kerja dan golongan yang perubahannya mempunyai efek memperkecil modal kerja.</w:t>
      </w:r>
    </w:p>
    <w:p w:rsidR="00930533" w:rsidRDefault="00525E29" w:rsidP="00930533">
      <w:pPr>
        <w:pStyle w:val="ListParagraph"/>
        <w:numPr>
          <w:ilvl w:val="0"/>
          <w:numId w:val="4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Berdasarkan informasi tersebut di atas dapatlah disusun Laporan Sumber-sumber dan Penggunaan Modal Kerja.</w:t>
      </w:r>
    </w:p>
    <w:p w:rsidR="00233C21" w:rsidRPr="00233C21" w:rsidRDefault="00233C21" w:rsidP="00233C21">
      <w:pPr>
        <w:pStyle w:val="ListParagraph"/>
        <w:spacing w:line="240" w:lineRule="auto"/>
        <w:ind w:left="1134"/>
        <w:jc w:val="both"/>
        <w:rPr>
          <w:rFonts w:ascii="Times New Roman" w:hAnsi="Times New Roman" w:cs="Times New Roman"/>
          <w:sz w:val="24"/>
          <w:szCs w:val="24"/>
        </w:rPr>
      </w:pPr>
    </w:p>
    <w:p w:rsidR="00525E29" w:rsidRDefault="00DA6661" w:rsidP="00743EC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Harahap (2002</w:t>
      </w:r>
      <w:r w:rsidR="00525E29">
        <w:rPr>
          <w:rFonts w:ascii="Times New Roman" w:hAnsi="Times New Roman" w:cs="Times New Roman"/>
          <w:sz w:val="24"/>
          <w:szCs w:val="24"/>
        </w:rPr>
        <w:t>:83), untuk menyajikan laporan sumber dan penggunaan dana ini, maka langkah yang perlu dilaksanakan adalah:</w:t>
      </w:r>
    </w:p>
    <w:p w:rsidR="00525E29" w:rsidRDefault="00176C18" w:rsidP="00930533">
      <w:pPr>
        <w:pStyle w:val="ListParagraph"/>
        <w:numPr>
          <w:ilvl w:val="0"/>
          <w:numId w:val="4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Mendapatkan laporan keuangan neraca dan laba rugi untuk dua periode. Untuk laba rugi dapat digunakan satu periode.</w:t>
      </w:r>
    </w:p>
    <w:p w:rsidR="00176C18" w:rsidRDefault="00176C18" w:rsidP="00930533">
      <w:pPr>
        <w:pStyle w:val="ListParagraph"/>
        <w:numPr>
          <w:ilvl w:val="0"/>
          <w:numId w:val="4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Kedua laporan ini dibandingkan dan dihitung perubahannya, dan naik turunnya. Biasanya dibuat dalam kertas kerja.</w:t>
      </w:r>
    </w:p>
    <w:p w:rsidR="00176C18" w:rsidRDefault="00176C18" w:rsidP="00930533">
      <w:pPr>
        <w:pStyle w:val="ListParagraph"/>
        <w:numPr>
          <w:ilvl w:val="0"/>
          <w:numId w:val="4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Transaksi debet (penurunan utang, modal, dan kenaikan aset yang tidak lancar) merupakan data untuk menunjukkan pos penggunaan dana dan transaksi kredit (penurunan aset tidak lancar, kenaikan utang jangka panjang, dan kenaikan modal), merupakan data untuk menyusun penggunaan dana.</w:t>
      </w:r>
    </w:p>
    <w:p w:rsidR="00334CFA" w:rsidRDefault="00176C18" w:rsidP="00930533">
      <w:pPr>
        <w:pStyle w:val="ListParagraph"/>
        <w:numPr>
          <w:ilvl w:val="0"/>
          <w:numId w:val="4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Dalam menyajikan laporan ini biasanya di bawah disajikan juga komposisi modal kerjanya yang merupakan perubahan keseluruhan pos aktiva dan utang lancar. Kenaikan dan penurunannya akan sama dengan kenaikan dan penurunan dana baik dalam arti kas maupun dalam arti modal kerja.</w:t>
      </w:r>
    </w:p>
    <w:p w:rsidR="00B77F26" w:rsidRPr="00B77F26" w:rsidRDefault="00B77F26" w:rsidP="00743EC6">
      <w:pPr>
        <w:pStyle w:val="ListParagraph"/>
        <w:spacing w:line="360" w:lineRule="auto"/>
        <w:ind w:left="1134"/>
        <w:jc w:val="both"/>
        <w:rPr>
          <w:rFonts w:ascii="Times New Roman" w:hAnsi="Times New Roman" w:cs="Times New Roman"/>
          <w:sz w:val="24"/>
          <w:szCs w:val="24"/>
        </w:rPr>
      </w:pPr>
    </w:p>
    <w:p w:rsidR="00E23682" w:rsidRDefault="007C5E75" w:rsidP="00E23682">
      <w:pPr>
        <w:pStyle w:val="ListParagraph"/>
        <w:numPr>
          <w:ilvl w:val="0"/>
          <w:numId w:val="22"/>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Kebutuhan Modal Kerja</w:t>
      </w:r>
    </w:p>
    <w:p w:rsidR="00E23682" w:rsidRPr="00E23682" w:rsidRDefault="00E23682" w:rsidP="00E23682">
      <w:pPr>
        <w:pStyle w:val="ListParagraph"/>
        <w:spacing w:line="360" w:lineRule="auto"/>
        <w:ind w:left="0" w:firstLine="709"/>
        <w:jc w:val="both"/>
        <w:rPr>
          <w:rFonts w:ascii="Times New Roman" w:hAnsi="Times New Roman" w:cs="Times New Roman"/>
          <w:b/>
          <w:sz w:val="24"/>
          <w:szCs w:val="24"/>
        </w:rPr>
      </w:pPr>
      <w:r w:rsidRPr="00E23682">
        <w:rPr>
          <w:rFonts w:ascii="Times New Roman" w:eastAsia="Calibri" w:hAnsi="Times New Roman" w:cs="Times New Roman"/>
          <w:sz w:val="24"/>
          <w:szCs w:val="24"/>
        </w:rPr>
        <w:t>Kebutuhan modal kerja memiliki arti yang sangat penting bagi perusahaan. Dengan mengetahui kebutuhan modal kerja, perusahaan dapat merencanakan dan mengendalikan modal kerja yang dibutuhkan sehingga dapat mencegah adanya pemborosan dan kelebihan dana serta dapat mengetahui apabila perusahaan kekurangan modal kerja, sehingga hal tersebut dapat diatasi. Kemudian dengan terpenuhinya modal kerja, perusahaan juga dapat memaksimalkan perolehan labanya. Untuk mengetahui apakah modal sudah baik dapat dicari dengan membandingkan antara modal kerja yang tersedia dengan modal kerja yang dibutuhkan.</w:t>
      </w:r>
    </w:p>
    <w:p w:rsidR="00E23682" w:rsidRPr="00E23682" w:rsidRDefault="00E23682" w:rsidP="00E23682">
      <w:pPr>
        <w:spacing w:after="0" w:line="360" w:lineRule="auto"/>
        <w:ind w:firstLine="709"/>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Menurut Munawir (2010:117), modal kerja yang dibutuhkan oleh suatu perusahaan tergantung atau dipengaruhi oleh beberapa faktor yaitu:</w:t>
      </w:r>
    </w:p>
    <w:p w:rsidR="00E23682" w:rsidRPr="00E23682" w:rsidRDefault="00E23682" w:rsidP="00E23682">
      <w:pPr>
        <w:numPr>
          <w:ilvl w:val="0"/>
          <w:numId w:val="40"/>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Sifat dan tipe perusahaan, modal kerja dari suatu perusahaan jasa akan relatif rendah dibandingkan dengan kebutuhan modal kerja perusahaan dagang. Sedangkan modal kerja perusahaan dagang relatif lebih rendah dibandingkan dengan perusahaan industri.</w:t>
      </w:r>
    </w:p>
    <w:p w:rsidR="00E23682" w:rsidRPr="00E23682" w:rsidRDefault="00E23682" w:rsidP="00E23682">
      <w:pPr>
        <w:numPr>
          <w:ilvl w:val="0"/>
          <w:numId w:val="40"/>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Waktu yang dibutuhkan untuk memproduksi atau memperoleh barang-barang yang akan dijual serta harga persatuan dari barang tersebut. Makin panjang waktu yang dibutuhkan untuk memperoleh barang yang akan dijual, makin besar pula modal kerja yang dibutuhkan.</w:t>
      </w:r>
    </w:p>
    <w:p w:rsidR="00E23682" w:rsidRPr="00E23682" w:rsidRDefault="00E23682" w:rsidP="00E23682">
      <w:pPr>
        <w:numPr>
          <w:ilvl w:val="0"/>
          <w:numId w:val="40"/>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Syarat pembelian bahan atau barang dagangan. Jika syarat kredit yang diterima saat pembelian menguntungkan, maka makin sedikit uang kas yang harus diinvestasikan dalam persediaan bahan maupun barang dagang.</w:t>
      </w:r>
    </w:p>
    <w:p w:rsidR="00E23682" w:rsidRPr="00E23682" w:rsidRDefault="00E23682" w:rsidP="00E23682">
      <w:pPr>
        <w:numPr>
          <w:ilvl w:val="0"/>
          <w:numId w:val="40"/>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Syarat penjualan. Semakin lunaknya kredit yang diberikan oleh perusahaan kepada para pembeli akan mengakibatkan semakin besar jumlah modal kerja yang harus diinvestasikan dalam sector piutang dan membuat piutang menumpuk dan memperbesar resiko piutang tak tertagih.</w:t>
      </w:r>
    </w:p>
    <w:p w:rsidR="00E23682" w:rsidRPr="00E23682" w:rsidRDefault="00E23682" w:rsidP="00E23682">
      <w:pPr>
        <w:numPr>
          <w:ilvl w:val="0"/>
          <w:numId w:val="40"/>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Tingkat perputaran persediaan. Semakin tinggi tingkat perputaran persediaan maka semakin tinggi modal kerja yang dibutuhkan.</w:t>
      </w:r>
    </w:p>
    <w:p w:rsidR="00E23682" w:rsidRPr="00E23682" w:rsidRDefault="00E23682" w:rsidP="00E23682">
      <w:pPr>
        <w:spacing w:after="0" w:line="360" w:lineRule="auto"/>
        <w:ind w:left="1134"/>
        <w:jc w:val="both"/>
        <w:rPr>
          <w:rFonts w:ascii="Times New Roman" w:eastAsia="Calibri" w:hAnsi="Times New Roman" w:cs="Times New Roman"/>
          <w:sz w:val="24"/>
          <w:szCs w:val="24"/>
        </w:rPr>
      </w:pPr>
    </w:p>
    <w:p w:rsidR="00E23682" w:rsidRPr="00E23682" w:rsidRDefault="00E23682" w:rsidP="00E23682">
      <w:pPr>
        <w:spacing w:after="0" w:line="360" w:lineRule="auto"/>
        <w:ind w:firstLine="709"/>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lastRenderedPageBreak/>
        <w:t>Rumus yang dapat digunakan untuk menghitung modal kerja yang dibutuhkan oleh perusahaan menurut Riyanto (2011:64) adalah sebagai berikut:</w:t>
      </w:r>
    </w:p>
    <w:p w:rsidR="00E23682" w:rsidRPr="00E23682" w:rsidRDefault="00E23682" w:rsidP="00E23682">
      <w:pPr>
        <w:numPr>
          <w:ilvl w:val="0"/>
          <w:numId w:val="41"/>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Kecepatan Perputaran Operasi</w:t>
      </w:r>
    </w:p>
    <w:p w:rsidR="00E23682" w:rsidRPr="00E23682" w:rsidRDefault="00E23682" w:rsidP="00334CFA">
      <w:pPr>
        <w:spacing w:after="0" w:line="240" w:lineRule="auto"/>
        <w:ind w:left="1134"/>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 xml:space="preserve">Dipergunakan untuk mengukur sampai berapa jauh aktiva perusahaan telah dipergunakan dalam kegiatan perusahaan atau menunjukkan berapa kali </w:t>
      </w:r>
      <w:r w:rsidRPr="00E23682">
        <w:rPr>
          <w:rFonts w:ascii="Times New Roman" w:eastAsia="Calibri" w:hAnsi="Times New Roman" w:cs="Times New Roman"/>
          <w:i/>
          <w:sz w:val="24"/>
          <w:szCs w:val="24"/>
        </w:rPr>
        <w:t xml:space="preserve">operating assets </w:t>
      </w:r>
      <w:r w:rsidRPr="00E23682">
        <w:rPr>
          <w:rFonts w:ascii="Times New Roman" w:eastAsia="Calibri" w:hAnsi="Times New Roman" w:cs="Times New Roman"/>
          <w:sz w:val="24"/>
          <w:szCs w:val="24"/>
        </w:rPr>
        <w:t>berputar dalam suatu periode tertentu.</w:t>
      </w:r>
    </w:p>
    <w:p w:rsidR="00E23682" w:rsidRPr="00E23682" w:rsidRDefault="00E23682" w:rsidP="00E23682">
      <w:pPr>
        <w:numPr>
          <w:ilvl w:val="0"/>
          <w:numId w:val="42"/>
        </w:numPr>
        <w:spacing w:after="0" w:line="240" w:lineRule="auto"/>
        <w:ind w:left="1560" w:hanging="426"/>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Perputaran Kas (</w:t>
      </w:r>
      <w:r w:rsidRPr="00E23682">
        <w:rPr>
          <w:rFonts w:ascii="Times New Roman" w:eastAsia="Calibri" w:hAnsi="Times New Roman" w:cs="Times New Roman"/>
          <w:i/>
          <w:sz w:val="24"/>
          <w:szCs w:val="24"/>
        </w:rPr>
        <w:t>Cash Turnover</w:t>
      </w:r>
      <w:r w:rsidRPr="00E23682">
        <w:rPr>
          <w:rFonts w:ascii="Times New Roman" w:eastAsia="Calibri" w:hAnsi="Times New Roman" w:cs="Times New Roman"/>
          <w:sz w:val="24"/>
          <w:szCs w:val="24"/>
        </w:rPr>
        <w:t>)</w:t>
      </w:r>
    </w:p>
    <w:p w:rsidR="00E23682" w:rsidRPr="00E23682" w:rsidRDefault="00E23682" w:rsidP="00E23682">
      <w:pPr>
        <w:spacing w:after="0" w:line="240" w:lineRule="auto"/>
        <w:ind w:left="1560"/>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 xml:space="preserve">Merupakan kemampuan dana yang telah tertanam dalam kas berputar pada periode tertentu. </w:t>
      </w:r>
    </w:p>
    <w:p w:rsidR="00E23682" w:rsidRPr="00E23682" w:rsidRDefault="00E23682" w:rsidP="00E23682">
      <w:pPr>
        <w:spacing w:after="0" w:line="240" w:lineRule="auto"/>
        <w:ind w:left="1560"/>
        <w:jc w:val="both"/>
        <w:rPr>
          <w:rFonts w:ascii="Times New Roman" w:eastAsia="Calibri" w:hAnsi="Times New Roman" w:cs="Times New Roman"/>
          <w:sz w:val="24"/>
          <w:szCs w:val="24"/>
        </w:rPr>
      </w:pPr>
      <w:r w:rsidRPr="00E23682">
        <w:rPr>
          <w:rFonts w:ascii="Times New Roman" w:eastAsia="Calibri" w:hAnsi="Times New Roman" w:cs="Times New Roman"/>
          <w:noProof/>
          <w:sz w:val="24"/>
          <w:szCs w:val="24"/>
        </w:rPr>
        <mc:AlternateContent>
          <mc:Choice Requires="wps">
            <w:drawing>
              <wp:inline distT="0" distB="0" distL="0" distR="0" wp14:anchorId="2FDFF0C0" wp14:editId="3D23C88C">
                <wp:extent cx="3714750" cy="533400"/>
                <wp:effectExtent l="0" t="0" r="19050" b="19050"/>
                <wp:docPr id="3" name="Text Box 3"/>
                <wp:cNvGraphicFramePr/>
                <a:graphic xmlns:a="http://schemas.openxmlformats.org/drawingml/2006/main">
                  <a:graphicData uri="http://schemas.microsoft.com/office/word/2010/wordprocessingShape">
                    <wps:wsp>
                      <wps:cNvSpPr txBox="1"/>
                      <wps:spPr>
                        <a:xfrm>
                          <a:off x="0" y="0"/>
                          <a:ext cx="3714750" cy="533400"/>
                        </a:xfrm>
                        <a:prstGeom prst="rect">
                          <a:avLst/>
                        </a:prstGeom>
                        <a:solidFill>
                          <a:sysClr val="window" lastClr="FFFFFF"/>
                        </a:solidFill>
                        <a:ln w="6350">
                          <a:solidFill>
                            <a:prstClr val="black"/>
                          </a:solidFill>
                        </a:ln>
                      </wps:spPr>
                      <wps:txbx>
                        <w:txbxContent>
                          <w:p w:rsidR="00E23682" w:rsidRPr="009D3A45" w:rsidRDefault="00E23682" w:rsidP="00E23682">
                            <w:pPr>
                              <w:rPr>
                                <w:rFonts w:ascii="Times New Roman" w:hAnsi="Times New Roman" w:cs="Times New Roman"/>
                                <w:sz w:val="24"/>
                                <w:szCs w:val="24"/>
                              </w:rPr>
                            </w:pPr>
                            <w:bookmarkStart w:id="0" w:name="_Hlk512369218"/>
                            <w:r>
                              <w:rPr>
                                <w:rFonts w:ascii="Times New Roman" w:hAnsi="Times New Roman" w:cs="Times New Roman"/>
                                <w:i/>
                                <w:sz w:val="24"/>
                                <w:szCs w:val="24"/>
                              </w:rPr>
                              <w:t xml:space="preserve">          </w:t>
                            </w:r>
                            <w:r>
                              <w:rPr>
                                <w:rFonts w:ascii="Times New Roman" w:hAnsi="Times New Roman" w:cs="Times New Roman"/>
                                <w:sz w:val="24"/>
                                <w:szCs w:val="24"/>
                              </w:rPr>
                              <w:t xml:space="preserve">Perputaran Kas </w:t>
                            </w:r>
                            <w:r>
                              <w:rPr>
                                <w:rFonts w:ascii="Times New Roman" w:hAnsi="Times New Roman" w:cs="Times New Roman"/>
                                <w:i/>
                                <w:sz w:val="24"/>
                                <w:szCs w:val="24"/>
                              </w:rPr>
                              <w:t xml:space="preserve"> </w:t>
                            </w:r>
                            <w:r w:rsidRPr="009D3A45">
                              <w:rPr>
                                <w:rFonts w:ascii="Times New Roman" w:hAnsi="Times New Roman" w:cs="Times New Roman"/>
                                <w:i/>
                                <w:sz w:val="24"/>
                                <w:szCs w:val="24"/>
                              </w:rPr>
                              <w:t xml:space="preserve">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Penjualan</m:t>
                                  </m:r>
                                </m:num>
                                <m:den>
                                  <m:r>
                                    <m:rPr>
                                      <m:sty m:val="p"/>
                                    </m:rPr>
                                    <w:rPr>
                                      <w:rFonts w:ascii="Cambria Math" w:hAnsi="Cambria Math" w:cs="Times New Roman"/>
                                      <w:sz w:val="29"/>
                                      <w:szCs w:val="29"/>
                                    </w:rPr>
                                    <m:t>Kas atau Bank Rata-rata</m:t>
                                  </m:r>
                                </m:den>
                              </m:f>
                            </m:oMath>
                          </w:p>
                          <w:bookmarkEnd w:id="0"/>
                          <w:p w:rsidR="00E23682" w:rsidRDefault="00E23682" w:rsidP="00E2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FDFF0C0" id="_x0000_t202" coordsize="21600,21600" o:spt="202" path="m,l,21600r21600,l21600,xe">
                <v:stroke joinstyle="miter"/>
                <v:path gradientshapeok="t" o:connecttype="rect"/>
              </v:shapetype>
              <v:shape id="Text Box 3" o:spid="_x0000_s1026" type="#_x0000_t202" style="width:29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" fillcolor="window" strokeweight=".5pt">
                <v:textbox>
                  <w:txbxContent>
                    <w:p w:rsidR="00E23682" w:rsidRPr="009D3A45" w:rsidRDefault="00E23682" w:rsidP="00E23682">
                      <w:pPr>
                        <w:rPr>
                          <w:rFonts w:ascii="Times New Roman" w:hAnsi="Times New Roman" w:cs="Times New Roman"/>
                          <w:sz w:val="24"/>
                          <w:szCs w:val="24"/>
                        </w:rPr>
                      </w:pPr>
                      <w:bookmarkStart w:id="1" w:name="_Hlk512369218"/>
                      <w:r>
                        <w:rPr>
                          <w:rFonts w:ascii="Times New Roman" w:hAnsi="Times New Roman" w:cs="Times New Roman"/>
                          <w:i/>
                          <w:sz w:val="24"/>
                          <w:szCs w:val="24"/>
                        </w:rPr>
                        <w:t xml:space="preserve">          </w:t>
                      </w:r>
                      <w:r>
                        <w:rPr>
                          <w:rFonts w:ascii="Times New Roman" w:hAnsi="Times New Roman" w:cs="Times New Roman"/>
                          <w:sz w:val="24"/>
                          <w:szCs w:val="24"/>
                        </w:rPr>
                        <w:t xml:space="preserve">Perputaran Kas </w:t>
                      </w:r>
                      <w:r>
                        <w:rPr>
                          <w:rFonts w:ascii="Times New Roman" w:hAnsi="Times New Roman" w:cs="Times New Roman"/>
                          <w:i/>
                          <w:sz w:val="24"/>
                          <w:szCs w:val="24"/>
                        </w:rPr>
                        <w:t xml:space="preserve"> </w:t>
                      </w:r>
                      <w:r w:rsidRPr="009D3A45">
                        <w:rPr>
                          <w:rFonts w:ascii="Times New Roman" w:hAnsi="Times New Roman" w:cs="Times New Roman"/>
                          <w:i/>
                          <w:sz w:val="24"/>
                          <w:szCs w:val="24"/>
                        </w:rPr>
                        <w:t xml:space="preserve">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Penjualan</m:t>
                            </m:r>
                          </m:num>
                          <m:den>
                            <m:r>
                              <m:rPr>
                                <m:sty m:val="p"/>
                              </m:rPr>
                              <w:rPr>
                                <w:rFonts w:ascii="Cambria Math" w:hAnsi="Cambria Math" w:cs="Times New Roman"/>
                                <w:sz w:val="29"/>
                                <w:szCs w:val="29"/>
                              </w:rPr>
                              <m:t>Kas atau Bank Rata-rata</m:t>
                            </m:r>
                          </m:den>
                        </m:f>
                      </m:oMath>
                    </w:p>
                    <w:bookmarkEnd w:id="1"/>
                    <w:p w:rsidR="00E23682" w:rsidRDefault="00E23682" w:rsidP="00E23682"/>
                  </w:txbxContent>
                </v:textbox>
                <w10:anchorlock/>
              </v:shape>
            </w:pict>
          </mc:Fallback>
        </mc:AlternateContent>
      </w:r>
    </w:p>
    <w:p w:rsidR="00E23682" w:rsidRPr="00E23682" w:rsidRDefault="00E23682" w:rsidP="00E23682">
      <w:pPr>
        <w:numPr>
          <w:ilvl w:val="0"/>
          <w:numId w:val="42"/>
        </w:numPr>
        <w:spacing w:after="0" w:line="240" w:lineRule="auto"/>
        <w:ind w:left="1560" w:hanging="426"/>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Perputaran Piutang (</w:t>
      </w:r>
      <w:r w:rsidRPr="00E23682">
        <w:rPr>
          <w:rFonts w:ascii="Times New Roman" w:eastAsia="Calibri" w:hAnsi="Times New Roman" w:cs="Times New Roman"/>
          <w:i/>
          <w:sz w:val="24"/>
          <w:szCs w:val="24"/>
        </w:rPr>
        <w:t>Receivable Turnover</w:t>
      </w:r>
      <w:r w:rsidRPr="00E23682">
        <w:rPr>
          <w:rFonts w:ascii="Times New Roman" w:eastAsia="Calibri" w:hAnsi="Times New Roman" w:cs="Times New Roman"/>
          <w:sz w:val="24"/>
          <w:szCs w:val="24"/>
        </w:rPr>
        <w:t>)</w:t>
      </w:r>
    </w:p>
    <w:p w:rsidR="00E23682" w:rsidRPr="00E23682" w:rsidRDefault="00E23682" w:rsidP="00B77F26">
      <w:pPr>
        <w:spacing w:after="0" w:line="240" w:lineRule="auto"/>
        <w:ind w:left="1560"/>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 xml:space="preserve">Merupakan kemampuan dana yang tertanam dalam piutang berputar pada saat periode tertentu. Rendahnya modal kerja yang tertanam pada piutang ditunjukkan dengan makin </w:t>
      </w:r>
      <w:r w:rsidR="00B77F26">
        <w:rPr>
          <w:rFonts w:ascii="Times New Roman" w:eastAsia="Calibri" w:hAnsi="Times New Roman" w:cs="Times New Roman"/>
          <w:sz w:val="24"/>
          <w:szCs w:val="24"/>
        </w:rPr>
        <w:t xml:space="preserve">tingginya </w:t>
      </w:r>
      <w:r w:rsidRPr="00E23682">
        <w:rPr>
          <w:rFonts w:ascii="Times New Roman" w:eastAsia="Calibri" w:hAnsi="Times New Roman" w:cs="Times New Roman"/>
          <w:sz w:val="24"/>
          <w:szCs w:val="24"/>
        </w:rPr>
        <w:t xml:space="preserve">tingkat </w:t>
      </w:r>
      <w:r w:rsidRPr="00E23682">
        <w:rPr>
          <w:rFonts w:ascii="Times New Roman" w:eastAsia="Calibri" w:hAnsi="Times New Roman" w:cs="Times New Roman"/>
          <w:i/>
          <w:sz w:val="24"/>
          <w:szCs w:val="24"/>
        </w:rPr>
        <w:t xml:space="preserve">receivable turnover </w:t>
      </w:r>
      <w:r w:rsidRPr="00E23682">
        <w:rPr>
          <w:rFonts w:ascii="Times New Roman" w:eastAsia="Calibri" w:hAnsi="Times New Roman" w:cs="Times New Roman"/>
          <w:sz w:val="24"/>
          <w:szCs w:val="24"/>
        </w:rPr>
        <w:t xml:space="preserve">yang berarti bahwa adanya </w:t>
      </w:r>
      <w:r w:rsidRPr="00E23682">
        <w:rPr>
          <w:rFonts w:ascii="Times New Roman" w:eastAsia="Calibri" w:hAnsi="Times New Roman" w:cs="Times New Roman"/>
          <w:i/>
          <w:sz w:val="24"/>
          <w:szCs w:val="24"/>
        </w:rPr>
        <w:t xml:space="preserve">over investment </w:t>
      </w:r>
      <w:r w:rsidRPr="00E23682">
        <w:rPr>
          <w:rFonts w:ascii="Times New Roman" w:eastAsia="Calibri" w:hAnsi="Times New Roman" w:cs="Times New Roman"/>
          <w:sz w:val="24"/>
          <w:szCs w:val="24"/>
        </w:rPr>
        <w:t>dalam akun piutang.</w:t>
      </w:r>
    </w:p>
    <w:p w:rsidR="00E23682" w:rsidRPr="00E23682" w:rsidRDefault="00B77F26" w:rsidP="00E23682">
      <w:pPr>
        <w:spacing w:after="0" w:line="240" w:lineRule="auto"/>
        <w:jc w:val="both"/>
        <w:rPr>
          <w:rFonts w:ascii="Times New Roman" w:eastAsia="Calibri" w:hAnsi="Times New Roman" w:cs="Times New Roman"/>
          <w:sz w:val="24"/>
          <w:szCs w:val="24"/>
        </w:rPr>
      </w:pPr>
      <w:r w:rsidRPr="00E23682">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7ABC6438" wp14:editId="285DBF4B">
                <wp:simplePos x="0" y="0"/>
                <wp:positionH relativeFrom="column">
                  <wp:posOffset>988695</wp:posOffset>
                </wp:positionH>
                <wp:positionV relativeFrom="paragraph">
                  <wp:posOffset>37465</wp:posOffset>
                </wp:positionV>
                <wp:extent cx="3714750" cy="5334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3714750" cy="533400"/>
                        </a:xfrm>
                        <a:prstGeom prst="rect">
                          <a:avLst/>
                        </a:prstGeom>
                        <a:solidFill>
                          <a:sysClr val="window" lastClr="FFFFFF"/>
                        </a:solidFill>
                        <a:ln w="6350">
                          <a:solidFill>
                            <a:prstClr val="black"/>
                          </a:solidFill>
                        </a:ln>
                      </wps:spPr>
                      <wps:txb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Perputaran Piutang </w:t>
                            </w:r>
                            <w:r>
                              <w:rPr>
                                <w:rFonts w:ascii="Times New Roman" w:hAnsi="Times New Roman" w:cs="Times New Roman"/>
                                <w:i/>
                                <w:sz w:val="24"/>
                                <w:szCs w:val="24"/>
                              </w:rPr>
                              <w:t xml:space="preserve"> </w:t>
                            </w:r>
                            <w:r w:rsidRPr="009D3A45">
                              <w:rPr>
                                <w:rFonts w:ascii="Times New Roman" w:hAnsi="Times New Roman" w:cs="Times New Roman"/>
                                <w:i/>
                                <w:sz w:val="24"/>
                                <w:szCs w:val="24"/>
                              </w:rPr>
                              <w:t xml:space="preserve">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Penjualan</m:t>
                                  </m:r>
                                </m:num>
                                <m:den>
                                  <m:r>
                                    <m:rPr>
                                      <m:sty m:val="p"/>
                                    </m:rPr>
                                    <w:rPr>
                                      <w:rFonts w:ascii="Cambria Math" w:hAnsi="Cambria Math" w:cs="Times New Roman"/>
                                      <w:sz w:val="29"/>
                                      <w:szCs w:val="29"/>
                                    </w:rPr>
                                    <m:t>Piutang Rata-rata</m:t>
                                  </m:r>
                                </m:den>
                              </m:f>
                            </m:oMath>
                          </w:p>
                          <w:p w:rsidR="00E23682" w:rsidRDefault="00E23682" w:rsidP="00E2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BC6438" id="Text Box 2" o:spid="_x0000_s1027" type="#_x0000_t202" style="position:absolute;left:0;text-align:left;margin-left:77.85pt;margin-top:2.95pt;width:29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" fillcolor="window" strokeweight=".5pt">
                <v:textbo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Perputaran Piutang </w:t>
                      </w:r>
                      <w:r>
                        <w:rPr>
                          <w:rFonts w:ascii="Times New Roman" w:hAnsi="Times New Roman" w:cs="Times New Roman"/>
                          <w:i/>
                          <w:sz w:val="24"/>
                          <w:szCs w:val="24"/>
                        </w:rPr>
                        <w:t xml:space="preserve"> </w:t>
                      </w:r>
                      <w:r w:rsidRPr="009D3A45">
                        <w:rPr>
                          <w:rFonts w:ascii="Times New Roman" w:hAnsi="Times New Roman" w:cs="Times New Roman"/>
                          <w:i/>
                          <w:sz w:val="24"/>
                          <w:szCs w:val="24"/>
                        </w:rPr>
                        <w:t xml:space="preserve">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Penjualan</m:t>
                            </m:r>
                          </m:num>
                          <m:den>
                            <m:r>
                              <m:rPr>
                                <m:sty m:val="p"/>
                              </m:rPr>
                              <w:rPr>
                                <w:rFonts w:ascii="Cambria Math" w:hAnsi="Cambria Math" w:cs="Times New Roman"/>
                                <w:sz w:val="29"/>
                                <w:szCs w:val="29"/>
                              </w:rPr>
                              <m:t>Piutang Rata-rata</m:t>
                            </m:r>
                          </m:den>
                        </m:f>
                      </m:oMath>
                    </w:p>
                    <w:p w:rsidR="00E23682" w:rsidRDefault="00E23682" w:rsidP="00E23682"/>
                  </w:txbxContent>
                </v:textbox>
                <w10:wrap type="square"/>
              </v:shape>
            </w:pict>
          </mc:Fallback>
        </mc:AlternateContent>
      </w:r>
    </w:p>
    <w:p w:rsidR="00E23682" w:rsidRPr="00E23682" w:rsidRDefault="00E23682" w:rsidP="00E23682">
      <w:pPr>
        <w:spacing w:after="0" w:line="240" w:lineRule="auto"/>
        <w:jc w:val="both"/>
        <w:rPr>
          <w:rFonts w:ascii="Times New Roman" w:eastAsia="Calibri" w:hAnsi="Times New Roman" w:cs="Times New Roman"/>
          <w:sz w:val="24"/>
          <w:szCs w:val="24"/>
        </w:rPr>
      </w:pPr>
    </w:p>
    <w:p w:rsidR="00E23682" w:rsidRDefault="00E23682" w:rsidP="00E23682">
      <w:pPr>
        <w:spacing w:after="0" w:line="240" w:lineRule="auto"/>
        <w:jc w:val="both"/>
        <w:rPr>
          <w:rFonts w:ascii="Times New Roman" w:eastAsia="Calibri" w:hAnsi="Times New Roman" w:cs="Times New Roman"/>
          <w:sz w:val="24"/>
          <w:szCs w:val="24"/>
        </w:rPr>
      </w:pPr>
    </w:p>
    <w:p w:rsidR="00B77F26" w:rsidRPr="00E23682" w:rsidRDefault="00B77F26" w:rsidP="00E23682">
      <w:pPr>
        <w:spacing w:after="0" w:line="240" w:lineRule="auto"/>
        <w:jc w:val="both"/>
        <w:rPr>
          <w:rFonts w:ascii="Times New Roman" w:eastAsia="Calibri" w:hAnsi="Times New Roman" w:cs="Times New Roman"/>
          <w:sz w:val="24"/>
          <w:szCs w:val="24"/>
        </w:rPr>
      </w:pPr>
    </w:p>
    <w:p w:rsidR="00E23682" w:rsidRPr="00E23682" w:rsidRDefault="00E23682" w:rsidP="00E23682">
      <w:pPr>
        <w:numPr>
          <w:ilvl w:val="0"/>
          <w:numId w:val="42"/>
        </w:numPr>
        <w:spacing w:after="0" w:line="240" w:lineRule="auto"/>
        <w:ind w:left="1560" w:hanging="426"/>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Perputaran Persediaan (</w:t>
      </w:r>
      <w:r w:rsidRPr="00E23682">
        <w:rPr>
          <w:rFonts w:ascii="Times New Roman" w:eastAsia="Calibri" w:hAnsi="Times New Roman" w:cs="Times New Roman"/>
          <w:i/>
          <w:sz w:val="24"/>
          <w:szCs w:val="24"/>
        </w:rPr>
        <w:t>Inventory Turnover</w:t>
      </w:r>
      <w:r w:rsidRPr="00E23682">
        <w:rPr>
          <w:rFonts w:ascii="Times New Roman" w:eastAsia="Calibri" w:hAnsi="Times New Roman" w:cs="Times New Roman"/>
          <w:sz w:val="24"/>
          <w:szCs w:val="24"/>
        </w:rPr>
        <w:t>)</w:t>
      </w:r>
    </w:p>
    <w:p w:rsidR="00E23682" w:rsidRPr="00E23682" w:rsidRDefault="00E23682" w:rsidP="00E23682">
      <w:pPr>
        <w:spacing w:after="0" w:line="240" w:lineRule="auto"/>
        <w:ind w:left="1560"/>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 xml:space="preserve">Tingkat perputaran persediaan yang menunjukkan berapa kali persediaan tersebut diganti dalam arti dibeli atau dijual kembali. </w:t>
      </w:r>
    </w:p>
    <w:p w:rsidR="00E23682" w:rsidRPr="00E23682" w:rsidRDefault="00E23682" w:rsidP="00E23682">
      <w:pPr>
        <w:spacing w:after="0" w:line="240" w:lineRule="auto"/>
        <w:ind w:left="1560"/>
        <w:jc w:val="both"/>
        <w:rPr>
          <w:rFonts w:ascii="Times New Roman" w:eastAsia="Calibri" w:hAnsi="Times New Roman" w:cs="Times New Roman"/>
          <w:sz w:val="24"/>
          <w:szCs w:val="24"/>
        </w:rPr>
      </w:pPr>
      <w:r w:rsidRPr="00E23682">
        <w:rPr>
          <w:rFonts w:ascii="Times New Roman" w:eastAsia="Calibri" w:hAnsi="Times New Roman" w:cs="Times New Roman"/>
          <w:noProof/>
          <w:sz w:val="24"/>
          <w:szCs w:val="24"/>
        </w:rPr>
        <mc:AlternateContent>
          <mc:Choice Requires="wps">
            <w:drawing>
              <wp:inline distT="0" distB="0" distL="0" distR="0" wp14:anchorId="797DCE7C" wp14:editId="6A67754A">
                <wp:extent cx="3714750" cy="533400"/>
                <wp:effectExtent l="0" t="0" r="19050" b="19050"/>
                <wp:docPr id="4" name="Text Box 4"/>
                <wp:cNvGraphicFramePr/>
                <a:graphic xmlns:a="http://schemas.openxmlformats.org/drawingml/2006/main">
                  <a:graphicData uri="http://schemas.microsoft.com/office/word/2010/wordprocessingShape">
                    <wps:wsp>
                      <wps:cNvSpPr txBox="1"/>
                      <wps:spPr>
                        <a:xfrm>
                          <a:off x="0" y="0"/>
                          <a:ext cx="3714750" cy="533400"/>
                        </a:xfrm>
                        <a:prstGeom prst="rect">
                          <a:avLst/>
                        </a:prstGeom>
                        <a:solidFill>
                          <a:sysClr val="window" lastClr="FFFFFF"/>
                        </a:solidFill>
                        <a:ln w="6350">
                          <a:solidFill>
                            <a:prstClr val="black"/>
                          </a:solidFill>
                        </a:ln>
                      </wps:spPr>
                      <wps:txb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Perputaran Persediaan </w:t>
                            </w:r>
                            <w:r>
                              <w:rPr>
                                <w:rFonts w:ascii="Times New Roman" w:hAnsi="Times New Roman" w:cs="Times New Roman"/>
                                <w:i/>
                                <w:sz w:val="24"/>
                                <w:szCs w:val="24"/>
                              </w:rPr>
                              <w:t xml:space="preserve"> </w:t>
                            </w:r>
                            <w:r w:rsidRPr="009D3A45">
                              <w:rPr>
                                <w:rFonts w:ascii="Times New Roman" w:hAnsi="Times New Roman" w:cs="Times New Roman"/>
                                <w:i/>
                                <w:sz w:val="24"/>
                                <w:szCs w:val="24"/>
                              </w:rPr>
                              <w:t xml:space="preserve">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Harga Pokok Pejualan</m:t>
                                  </m:r>
                                </m:num>
                                <m:den>
                                  <m:r>
                                    <m:rPr>
                                      <m:sty m:val="p"/>
                                    </m:rPr>
                                    <w:rPr>
                                      <w:rFonts w:ascii="Cambria Math" w:hAnsi="Cambria Math" w:cs="Times New Roman"/>
                                      <w:sz w:val="29"/>
                                      <w:szCs w:val="29"/>
                                    </w:rPr>
                                    <m:t>Persediaan Rata-rata</m:t>
                                  </m:r>
                                </m:den>
                              </m:f>
                            </m:oMath>
                          </w:p>
                          <w:p w:rsidR="00E23682" w:rsidRDefault="00E23682" w:rsidP="00E2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7DCE7C" id="Text Box 4" o:spid="_x0000_s1028" type="#_x0000_t202" style="width:29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" fillcolor="window" strokeweight=".5pt">
                <v:textbo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Perputaran Persediaan </w:t>
                      </w:r>
                      <w:r>
                        <w:rPr>
                          <w:rFonts w:ascii="Times New Roman" w:hAnsi="Times New Roman" w:cs="Times New Roman"/>
                          <w:i/>
                          <w:sz w:val="24"/>
                          <w:szCs w:val="24"/>
                        </w:rPr>
                        <w:t xml:space="preserve"> </w:t>
                      </w:r>
                      <w:r w:rsidRPr="009D3A45">
                        <w:rPr>
                          <w:rFonts w:ascii="Times New Roman" w:hAnsi="Times New Roman" w:cs="Times New Roman"/>
                          <w:i/>
                          <w:sz w:val="24"/>
                          <w:szCs w:val="24"/>
                        </w:rPr>
                        <w:t xml:space="preserve">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Harga Pokok Pejualan</m:t>
                            </m:r>
                          </m:num>
                          <m:den>
                            <m:r>
                              <m:rPr>
                                <m:sty m:val="p"/>
                              </m:rPr>
                              <w:rPr>
                                <w:rFonts w:ascii="Cambria Math" w:hAnsi="Cambria Math" w:cs="Times New Roman"/>
                                <w:sz w:val="29"/>
                                <w:szCs w:val="29"/>
                              </w:rPr>
                              <m:t>Persediaan Rata-rata</m:t>
                            </m:r>
                          </m:den>
                        </m:f>
                      </m:oMath>
                    </w:p>
                    <w:p w:rsidR="00E23682" w:rsidRDefault="00E23682" w:rsidP="00E23682"/>
                  </w:txbxContent>
                </v:textbox>
                <w10:anchorlock/>
              </v:shape>
            </w:pict>
          </mc:Fallback>
        </mc:AlternateContent>
      </w:r>
    </w:p>
    <w:p w:rsidR="00E23682" w:rsidRPr="00E23682" w:rsidRDefault="00E23682" w:rsidP="00E23682">
      <w:pPr>
        <w:spacing w:after="0" w:line="240" w:lineRule="auto"/>
        <w:jc w:val="both"/>
        <w:rPr>
          <w:rFonts w:ascii="Times New Roman" w:eastAsia="Calibri" w:hAnsi="Times New Roman" w:cs="Times New Roman"/>
          <w:sz w:val="24"/>
          <w:szCs w:val="24"/>
        </w:rPr>
      </w:pPr>
    </w:p>
    <w:p w:rsidR="00E23682" w:rsidRPr="00E23682" w:rsidRDefault="00E23682" w:rsidP="00E23682">
      <w:pPr>
        <w:numPr>
          <w:ilvl w:val="0"/>
          <w:numId w:val="41"/>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Lamanya Perputaran setiap Unsur Modal Kerja</w:t>
      </w:r>
    </w:p>
    <w:p w:rsidR="00E23682" w:rsidRPr="00E23682" w:rsidRDefault="00E23682" w:rsidP="00E23682">
      <w:pPr>
        <w:spacing w:after="0" w:line="240" w:lineRule="auto"/>
        <w:ind w:left="1134"/>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Merupakan periode rata-rata yang dibutuhkan untuk mengumpulkan tiap-tiap unsur modal kerja dalam satu periode.</w:t>
      </w:r>
    </w:p>
    <w:p w:rsidR="00E23682" w:rsidRPr="00E23682" w:rsidRDefault="00E23682" w:rsidP="00E23682">
      <w:pPr>
        <w:numPr>
          <w:ilvl w:val="0"/>
          <w:numId w:val="43"/>
        </w:numPr>
        <w:spacing w:after="0" w:line="240" w:lineRule="auto"/>
        <w:ind w:left="1560" w:hanging="426"/>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Lamanya Perputaran Kas</w:t>
      </w:r>
    </w:p>
    <w:p w:rsidR="00E23682" w:rsidRPr="00E23682" w:rsidRDefault="00E23682" w:rsidP="00E23682">
      <w:pPr>
        <w:spacing w:after="0" w:line="240" w:lineRule="auto"/>
        <w:ind w:left="1560"/>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Merupakan periode rata-rata yang diperlukan untuk mengumpulkan kas dalam suatu periode.</w:t>
      </w:r>
    </w:p>
    <w:p w:rsidR="00930533" w:rsidRDefault="00930533" w:rsidP="00E23682">
      <w:pPr>
        <w:spacing w:after="0" w:line="240" w:lineRule="auto"/>
        <w:ind w:left="1560"/>
        <w:jc w:val="both"/>
        <w:rPr>
          <w:rFonts w:ascii="Times New Roman" w:eastAsia="Calibri" w:hAnsi="Times New Roman" w:cs="Times New Roman"/>
          <w:sz w:val="24"/>
          <w:szCs w:val="24"/>
        </w:rPr>
      </w:pPr>
      <w:r w:rsidRPr="00E23682">
        <w:rPr>
          <w:rFonts w:ascii="Times New Roman" w:eastAsia="Calibri" w:hAnsi="Times New Roman" w:cs="Times New Roman"/>
          <w:noProof/>
          <w:sz w:val="24"/>
          <w:szCs w:val="24"/>
        </w:rPr>
        <mc:AlternateContent>
          <mc:Choice Requires="wps">
            <w:drawing>
              <wp:inline distT="0" distB="0" distL="0" distR="0" wp14:anchorId="575DE0F4" wp14:editId="478BD724">
                <wp:extent cx="3714750" cy="533400"/>
                <wp:effectExtent l="0" t="0" r="19050" b="19050"/>
                <wp:docPr id="5" name="Text Box 5"/>
                <wp:cNvGraphicFramePr/>
                <a:graphic xmlns:a="http://schemas.openxmlformats.org/drawingml/2006/main">
                  <a:graphicData uri="http://schemas.microsoft.com/office/word/2010/wordprocessingShape">
                    <wps:wsp>
                      <wps:cNvSpPr txBox="1"/>
                      <wps:spPr>
                        <a:xfrm>
                          <a:off x="0" y="0"/>
                          <a:ext cx="3714750" cy="533400"/>
                        </a:xfrm>
                        <a:prstGeom prst="rect">
                          <a:avLst/>
                        </a:prstGeom>
                        <a:solidFill>
                          <a:sysClr val="window" lastClr="FFFFFF"/>
                        </a:solidFill>
                        <a:ln w="6350">
                          <a:solidFill>
                            <a:prstClr val="black"/>
                          </a:solidFill>
                        </a:ln>
                      </wps:spPr>
                      <wps:txbx>
                        <w:txbxContent>
                          <w:p w:rsidR="00930533" w:rsidRPr="009D3A45" w:rsidRDefault="00930533" w:rsidP="00930533">
                            <w:pPr>
                              <w:rPr>
                                <w:rFonts w:ascii="Times New Roman" w:hAnsi="Times New Roman" w:cs="Times New Roman"/>
                                <w:sz w:val="24"/>
                                <w:szCs w:val="24"/>
                              </w:rPr>
                            </w:pPr>
                            <w:r>
                              <w:rPr>
                                <w:rFonts w:ascii="Times New Roman" w:hAnsi="Times New Roman" w:cs="Times New Roman"/>
                                <w:sz w:val="24"/>
                                <w:szCs w:val="24"/>
                              </w:rPr>
                              <w:t xml:space="preserve">       Lamanya Perputaran Kas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360</m:t>
                                  </m:r>
                                </m:num>
                                <m:den>
                                  <m:r>
                                    <m:rPr>
                                      <m:sty m:val="p"/>
                                    </m:rPr>
                                    <w:rPr>
                                      <w:rFonts w:ascii="Cambria Math" w:hAnsi="Cambria Math" w:cs="Times New Roman"/>
                                      <w:sz w:val="29"/>
                                      <w:szCs w:val="29"/>
                                    </w:rPr>
                                    <m:t>Perputaran Kas</m:t>
                                  </m:r>
                                </m:den>
                              </m:f>
                            </m:oMath>
                          </w:p>
                          <w:p w:rsidR="00930533" w:rsidRDefault="00930533" w:rsidP="009305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5DE0F4" id="Text Box 5" o:spid="_x0000_s1029" type="#_x0000_t202" style="width:29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" fillcolor="window" strokeweight=".5pt">
                <v:textbox>
                  <w:txbxContent>
                    <w:p w:rsidR="00930533" w:rsidRPr="009D3A45" w:rsidRDefault="00930533" w:rsidP="00930533">
                      <w:pPr>
                        <w:rPr>
                          <w:rFonts w:ascii="Times New Roman" w:hAnsi="Times New Roman" w:cs="Times New Roman"/>
                          <w:sz w:val="24"/>
                          <w:szCs w:val="24"/>
                        </w:rPr>
                      </w:pPr>
                      <w:r>
                        <w:rPr>
                          <w:rFonts w:ascii="Times New Roman" w:hAnsi="Times New Roman" w:cs="Times New Roman"/>
                          <w:sz w:val="24"/>
                          <w:szCs w:val="24"/>
                        </w:rPr>
                        <w:t xml:space="preserve">       Lamanya Perputaran Kas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360</m:t>
                            </m:r>
                          </m:num>
                          <m:den>
                            <m:r>
                              <m:rPr>
                                <m:sty m:val="p"/>
                              </m:rPr>
                              <w:rPr>
                                <w:rFonts w:ascii="Cambria Math" w:hAnsi="Cambria Math" w:cs="Times New Roman"/>
                                <w:sz w:val="29"/>
                                <w:szCs w:val="29"/>
                              </w:rPr>
                              <m:t>Perputaran Kas</m:t>
                            </m:r>
                          </m:den>
                        </m:f>
                      </m:oMath>
                    </w:p>
                    <w:p w:rsidR="00930533" w:rsidRDefault="00930533" w:rsidP="00930533"/>
                  </w:txbxContent>
                </v:textbox>
                <w10:anchorlock/>
              </v:shape>
            </w:pict>
          </mc:Fallback>
        </mc:AlternateContent>
      </w:r>
    </w:p>
    <w:p w:rsidR="00E23682" w:rsidRPr="00E23682" w:rsidRDefault="00E23682" w:rsidP="00E23682">
      <w:pPr>
        <w:spacing w:after="0" w:line="240" w:lineRule="auto"/>
        <w:ind w:left="1560"/>
        <w:jc w:val="both"/>
        <w:rPr>
          <w:rFonts w:ascii="Times New Roman" w:eastAsia="Calibri" w:hAnsi="Times New Roman" w:cs="Times New Roman"/>
          <w:sz w:val="24"/>
          <w:szCs w:val="24"/>
        </w:rPr>
      </w:pPr>
    </w:p>
    <w:p w:rsidR="00930533" w:rsidRPr="00930533" w:rsidRDefault="00E23682" w:rsidP="00930533">
      <w:pPr>
        <w:numPr>
          <w:ilvl w:val="0"/>
          <w:numId w:val="43"/>
        </w:numPr>
        <w:spacing w:after="0" w:line="240" w:lineRule="auto"/>
        <w:ind w:left="1560" w:hanging="426"/>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Lamanya Perputaran Piutang</w:t>
      </w:r>
    </w:p>
    <w:p w:rsidR="00E23682" w:rsidRPr="00E23682" w:rsidRDefault="00E23682" w:rsidP="00E23682">
      <w:pPr>
        <w:spacing w:after="0" w:line="240" w:lineRule="auto"/>
        <w:ind w:left="1560"/>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Kemampuan perusahaan dalam menagih atau mengumpulkan piutang dalam suatu periode.</w:t>
      </w:r>
    </w:p>
    <w:p w:rsidR="00E23682" w:rsidRDefault="00E23682" w:rsidP="00E23682">
      <w:pPr>
        <w:spacing w:after="0" w:line="240" w:lineRule="auto"/>
        <w:ind w:left="1560"/>
        <w:jc w:val="both"/>
        <w:rPr>
          <w:rFonts w:ascii="Times New Roman" w:eastAsia="Calibri" w:hAnsi="Times New Roman" w:cs="Times New Roman"/>
          <w:sz w:val="24"/>
          <w:szCs w:val="24"/>
        </w:rPr>
      </w:pPr>
      <w:r w:rsidRPr="00E23682">
        <w:rPr>
          <w:rFonts w:ascii="Times New Roman" w:eastAsia="Calibri" w:hAnsi="Times New Roman" w:cs="Times New Roman"/>
          <w:noProof/>
          <w:sz w:val="24"/>
          <w:szCs w:val="24"/>
        </w:rPr>
        <mc:AlternateContent>
          <mc:Choice Requires="wps">
            <w:drawing>
              <wp:inline distT="0" distB="0" distL="0" distR="0" wp14:anchorId="43F4B8E9" wp14:editId="1E66A999">
                <wp:extent cx="3714750" cy="533400"/>
                <wp:effectExtent l="0" t="0" r="19050" b="19050"/>
                <wp:docPr id="6" name="Text Box 6"/>
                <wp:cNvGraphicFramePr/>
                <a:graphic xmlns:a="http://schemas.openxmlformats.org/drawingml/2006/main">
                  <a:graphicData uri="http://schemas.microsoft.com/office/word/2010/wordprocessingShape">
                    <wps:wsp>
                      <wps:cNvSpPr txBox="1"/>
                      <wps:spPr>
                        <a:xfrm>
                          <a:off x="0" y="0"/>
                          <a:ext cx="3714750" cy="533400"/>
                        </a:xfrm>
                        <a:prstGeom prst="rect">
                          <a:avLst/>
                        </a:prstGeom>
                        <a:solidFill>
                          <a:sysClr val="window" lastClr="FFFFFF"/>
                        </a:solidFill>
                        <a:ln w="6350">
                          <a:solidFill>
                            <a:prstClr val="black"/>
                          </a:solidFill>
                        </a:ln>
                      </wps:spPr>
                      <wps:txb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   Lamanya Perputaran Piutang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360</m:t>
                                  </m:r>
                                </m:num>
                                <m:den>
                                  <m:r>
                                    <m:rPr>
                                      <m:sty m:val="p"/>
                                    </m:rPr>
                                    <w:rPr>
                                      <w:rFonts w:ascii="Cambria Math" w:hAnsi="Cambria Math" w:cs="Times New Roman"/>
                                      <w:sz w:val="29"/>
                                      <w:szCs w:val="29"/>
                                    </w:rPr>
                                    <m:t>Perputaran Piutang</m:t>
                                  </m:r>
                                </m:den>
                              </m:f>
                            </m:oMath>
                          </w:p>
                          <w:p w:rsidR="00E23682" w:rsidRDefault="00E23682" w:rsidP="00E2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F4B8E9" id="Text Box 6" o:spid="_x0000_s1030" type="#_x0000_t202" style="width:29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" fillcolor="window" strokeweight=".5pt">
                <v:textbo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   Lamanya Perputaran Piutang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360</m:t>
                            </m:r>
                          </m:num>
                          <m:den>
                            <m:r>
                              <m:rPr>
                                <m:sty m:val="p"/>
                              </m:rPr>
                              <w:rPr>
                                <w:rFonts w:ascii="Cambria Math" w:hAnsi="Cambria Math" w:cs="Times New Roman"/>
                                <w:sz w:val="29"/>
                                <w:szCs w:val="29"/>
                              </w:rPr>
                              <m:t>Perputaran Piutang</m:t>
                            </m:r>
                          </m:den>
                        </m:f>
                      </m:oMath>
                    </w:p>
                    <w:p w:rsidR="00E23682" w:rsidRDefault="00E23682" w:rsidP="00E23682"/>
                  </w:txbxContent>
                </v:textbox>
                <w10:anchorlock/>
              </v:shape>
            </w:pict>
          </mc:Fallback>
        </mc:AlternateContent>
      </w:r>
    </w:p>
    <w:p w:rsidR="00A829BF" w:rsidRPr="00E23682" w:rsidRDefault="00A829BF" w:rsidP="00E23682">
      <w:pPr>
        <w:spacing w:after="0" w:line="240" w:lineRule="auto"/>
        <w:ind w:left="1560"/>
        <w:jc w:val="both"/>
        <w:rPr>
          <w:rFonts w:ascii="Times New Roman" w:eastAsia="Calibri" w:hAnsi="Times New Roman" w:cs="Times New Roman"/>
          <w:sz w:val="24"/>
          <w:szCs w:val="24"/>
        </w:rPr>
      </w:pPr>
    </w:p>
    <w:p w:rsidR="00E23682" w:rsidRPr="00E23682" w:rsidRDefault="00E23682" w:rsidP="00E23682">
      <w:pPr>
        <w:numPr>
          <w:ilvl w:val="0"/>
          <w:numId w:val="43"/>
        </w:numPr>
        <w:spacing w:after="0" w:line="240" w:lineRule="auto"/>
        <w:ind w:left="1560" w:hanging="426"/>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Lamanya Perputaran Persediaan</w:t>
      </w:r>
    </w:p>
    <w:p w:rsidR="00E23682" w:rsidRPr="00E23682" w:rsidRDefault="00E23682" w:rsidP="00E23682">
      <w:pPr>
        <w:spacing w:after="0" w:line="240" w:lineRule="auto"/>
        <w:ind w:left="1560"/>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Periode rata-rata yang menunjukkan berapa lama persediaan tersimpan didalam gudang perusahaan.</w:t>
      </w:r>
    </w:p>
    <w:p w:rsidR="00E23682" w:rsidRPr="00E23682" w:rsidRDefault="00E23682" w:rsidP="00E23682">
      <w:pPr>
        <w:spacing w:after="0" w:line="240" w:lineRule="auto"/>
        <w:ind w:left="1560"/>
        <w:jc w:val="both"/>
        <w:rPr>
          <w:rFonts w:ascii="Times New Roman" w:eastAsia="Calibri" w:hAnsi="Times New Roman" w:cs="Times New Roman"/>
          <w:b/>
          <w:sz w:val="24"/>
          <w:szCs w:val="24"/>
        </w:rPr>
      </w:pPr>
      <w:r w:rsidRPr="00E23682">
        <w:rPr>
          <w:rFonts w:ascii="Times New Roman" w:eastAsia="Calibri" w:hAnsi="Times New Roman" w:cs="Times New Roman"/>
          <w:noProof/>
          <w:sz w:val="24"/>
          <w:szCs w:val="24"/>
        </w:rPr>
        <mc:AlternateContent>
          <mc:Choice Requires="wps">
            <w:drawing>
              <wp:inline distT="0" distB="0" distL="0" distR="0" wp14:anchorId="63851C16" wp14:editId="0493591A">
                <wp:extent cx="3943350" cy="533400"/>
                <wp:effectExtent l="0" t="0" r="19050" b="19050"/>
                <wp:docPr id="7" name="Text Box 7"/>
                <wp:cNvGraphicFramePr/>
                <a:graphic xmlns:a="http://schemas.openxmlformats.org/drawingml/2006/main">
                  <a:graphicData uri="http://schemas.microsoft.com/office/word/2010/wordprocessingShape">
                    <wps:wsp>
                      <wps:cNvSpPr txBox="1"/>
                      <wps:spPr>
                        <a:xfrm>
                          <a:off x="0" y="0"/>
                          <a:ext cx="3943350" cy="533400"/>
                        </a:xfrm>
                        <a:prstGeom prst="rect">
                          <a:avLst/>
                        </a:prstGeom>
                        <a:solidFill>
                          <a:sysClr val="window" lastClr="FFFFFF"/>
                        </a:solidFill>
                        <a:ln w="6350">
                          <a:solidFill>
                            <a:prstClr val="black"/>
                          </a:solidFill>
                        </a:ln>
                      </wps:spPr>
                      <wps:txb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Lamanya Perputaran Persediaan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360</m:t>
                                  </m:r>
                                </m:num>
                                <m:den>
                                  <m:r>
                                    <m:rPr>
                                      <m:sty m:val="p"/>
                                    </m:rPr>
                                    <w:rPr>
                                      <w:rFonts w:ascii="Cambria Math" w:hAnsi="Cambria Math" w:cs="Times New Roman"/>
                                      <w:sz w:val="29"/>
                                      <w:szCs w:val="29"/>
                                    </w:rPr>
                                    <m:t>Perputaran Persediaan</m:t>
                                  </m:r>
                                </m:den>
                              </m:f>
                            </m:oMath>
                          </w:p>
                          <w:p w:rsidR="00E23682" w:rsidRDefault="00E23682" w:rsidP="00E2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851C16" id="Text Box 7" o:spid="_x0000_s1031" type="#_x0000_t202" style="width:310.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" fillcolor="window" strokeweight=".5pt">
                <v:textbo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Lamanya Perputaran Persediaan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360</m:t>
                            </m:r>
                          </m:num>
                          <m:den>
                            <m:r>
                              <m:rPr>
                                <m:sty m:val="p"/>
                              </m:rPr>
                              <w:rPr>
                                <w:rFonts w:ascii="Cambria Math" w:hAnsi="Cambria Math" w:cs="Times New Roman"/>
                                <w:sz w:val="29"/>
                                <w:szCs w:val="29"/>
                              </w:rPr>
                              <m:t>Perputaran Persediaan</m:t>
                            </m:r>
                          </m:den>
                        </m:f>
                      </m:oMath>
                    </w:p>
                    <w:p w:rsidR="00E23682" w:rsidRDefault="00E23682" w:rsidP="00E23682"/>
                  </w:txbxContent>
                </v:textbox>
                <w10:anchorlock/>
              </v:shape>
            </w:pict>
          </mc:Fallback>
        </mc:AlternateContent>
      </w:r>
    </w:p>
    <w:p w:rsidR="00233C21" w:rsidRPr="00E23682" w:rsidRDefault="00233C21" w:rsidP="00A829BF">
      <w:pPr>
        <w:spacing w:after="0" w:line="240" w:lineRule="auto"/>
        <w:jc w:val="both"/>
        <w:rPr>
          <w:rFonts w:ascii="Times New Roman" w:eastAsia="Calibri" w:hAnsi="Times New Roman" w:cs="Times New Roman"/>
          <w:b/>
          <w:sz w:val="24"/>
          <w:szCs w:val="24"/>
        </w:rPr>
      </w:pPr>
    </w:p>
    <w:p w:rsidR="00E23682" w:rsidRPr="00E23682" w:rsidRDefault="00E23682" w:rsidP="00E23682">
      <w:pPr>
        <w:numPr>
          <w:ilvl w:val="0"/>
          <w:numId w:val="41"/>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Lamanya Perputaran Modal Kerja Keseluruhan</w:t>
      </w:r>
    </w:p>
    <w:p w:rsidR="00E23682" w:rsidRPr="00E23682" w:rsidRDefault="00E23682" w:rsidP="00E23682">
      <w:pPr>
        <w:spacing w:after="0" w:line="240" w:lineRule="auto"/>
        <w:ind w:left="1134"/>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Merupakan jumlah lamanya perputaran keseluruhan unsur-unsur modal kerja.</w:t>
      </w:r>
    </w:p>
    <w:p w:rsidR="00B77F26" w:rsidRDefault="00E23682" w:rsidP="00930533">
      <w:pPr>
        <w:spacing w:after="0" w:line="240" w:lineRule="auto"/>
        <w:ind w:left="1134"/>
        <w:jc w:val="both"/>
        <w:rPr>
          <w:rFonts w:ascii="Times New Roman" w:eastAsia="Calibri" w:hAnsi="Times New Roman" w:cs="Times New Roman"/>
          <w:sz w:val="24"/>
          <w:szCs w:val="24"/>
        </w:rPr>
      </w:pPr>
      <w:r w:rsidRPr="00E23682">
        <w:rPr>
          <w:rFonts w:ascii="Times New Roman" w:eastAsia="Calibri" w:hAnsi="Times New Roman" w:cs="Times New Roman"/>
          <w:noProof/>
          <w:sz w:val="24"/>
          <w:szCs w:val="24"/>
        </w:rPr>
        <mc:AlternateContent>
          <mc:Choice Requires="wps">
            <w:drawing>
              <wp:inline distT="0" distB="0" distL="0" distR="0" wp14:anchorId="7CF900A7" wp14:editId="779AF795">
                <wp:extent cx="4533900" cy="533400"/>
                <wp:effectExtent l="0" t="0" r="19050" b="19050"/>
                <wp:docPr id="8" name="Text Box 8"/>
                <wp:cNvGraphicFramePr/>
                <a:graphic xmlns:a="http://schemas.openxmlformats.org/drawingml/2006/main">
                  <a:graphicData uri="http://schemas.microsoft.com/office/word/2010/wordprocessingShape">
                    <wps:wsp>
                      <wps:cNvSpPr txBox="1"/>
                      <wps:spPr>
                        <a:xfrm>
                          <a:off x="0" y="0"/>
                          <a:ext cx="4533900" cy="533400"/>
                        </a:xfrm>
                        <a:prstGeom prst="rect">
                          <a:avLst/>
                        </a:prstGeom>
                        <a:solidFill>
                          <a:sysClr val="window" lastClr="FFFFFF"/>
                        </a:solidFill>
                        <a:ln w="6350">
                          <a:solidFill>
                            <a:prstClr val="black"/>
                          </a:solidFill>
                        </a:ln>
                      </wps:spPr>
                      <wps:txb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Lamanya Perputaran Modal Kerja Keseluruhan </w:t>
                            </w:r>
                            <w:r w:rsidRPr="009D3A45">
                              <w:rPr>
                                <w:rFonts w:ascii="Times New Roman" w:hAnsi="Times New Roman" w:cs="Times New Roman"/>
                                <w:sz w:val="24"/>
                                <w:szCs w:val="24"/>
                              </w:rPr>
                              <w:t>=</w:t>
                            </w:r>
                            <w:r>
                              <w:rPr>
                                <w:rFonts w:ascii="Times New Roman" w:hAnsi="Times New Roman" w:cs="Times New Roman"/>
                                <w:sz w:val="24"/>
                                <w:szCs w:val="24"/>
                              </w:rPr>
                              <w:t xml:space="preserve"> Lamanya Perputaran Kas + Lamanya Perputaran Piutang + Lamanya Perputaran Persediaan</w:t>
                            </w:r>
                          </w:p>
                          <w:p w:rsidR="00E23682" w:rsidRDefault="00E23682" w:rsidP="00E2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F900A7" id="Text Box 8" o:spid="_x0000_s1032" type="#_x0000_t202" style="width:357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" fillcolor="window" strokeweight=".5pt">
                <v:textbo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Lamanya Perputaran Modal Kerja Keseluruhan </w:t>
                      </w:r>
                      <w:r w:rsidRPr="009D3A45">
                        <w:rPr>
                          <w:rFonts w:ascii="Times New Roman" w:hAnsi="Times New Roman" w:cs="Times New Roman"/>
                          <w:sz w:val="24"/>
                          <w:szCs w:val="24"/>
                        </w:rPr>
                        <w:t>=</w:t>
                      </w:r>
                      <w:r>
                        <w:rPr>
                          <w:rFonts w:ascii="Times New Roman" w:hAnsi="Times New Roman" w:cs="Times New Roman"/>
                          <w:sz w:val="24"/>
                          <w:szCs w:val="24"/>
                        </w:rPr>
                        <w:t xml:space="preserve"> Lamanya Perputaran Kas + Lamanya Perputaran Piutang + Lamanya Perputaran Persediaan</w:t>
                      </w:r>
                    </w:p>
                    <w:p w:rsidR="00E23682" w:rsidRDefault="00E23682" w:rsidP="00E23682"/>
                  </w:txbxContent>
                </v:textbox>
                <w10:anchorlock/>
              </v:shape>
            </w:pict>
          </mc:Fallback>
        </mc:AlternateContent>
      </w:r>
    </w:p>
    <w:p w:rsidR="00B77F26" w:rsidRPr="00E23682" w:rsidRDefault="00B77F26" w:rsidP="00E23682">
      <w:pPr>
        <w:spacing w:after="0" w:line="240" w:lineRule="auto"/>
        <w:ind w:left="1134"/>
        <w:jc w:val="both"/>
        <w:rPr>
          <w:rFonts w:ascii="Times New Roman" w:eastAsia="Calibri" w:hAnsi="Times New Roman" w:cs="Times New Roman"/>
          <w:sz w:val="24"/>
          <w:szCs w:val="24"/>
        </w:rPr>
      </w:pPr>
    </w:p>
    <w:p w:rsidR="00E23682" w:rsidRPr="00E23682" w:rsidRDefault="00E23682" w:rsidP="00E23682">
      <w:pPr>
        <w:numPr>
          <w:ilvl w:val="0"/>
          <w:numId w:val="41"/>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Kecepatan Perputaran Modal Kerja Keseluruhan</w:t>
      </w:r>
    </w:p>
    <w:p w:rsidR="00E23682" w:rsidRPr="00E23682" w:rsidRDefault="00E23682" w:rsidP="00E23682">
      <w:pPr>
        <w:spacing w:after="0" w:line="240" w:lineRule="auto"/>
        <w:ind w:left="1134"/>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Waktu yang diperlukan untuk mengumpulkan seluruh modal kerja dalam satu periode.</w:t>
      </w:r>
    </w:p>
    <w:p w:rsidR="00E23682" w:rsidRPr="00E23682" w:rsidRDefault="00E23682" w:rsidP="00E23682">
      <w:pPr>
        <w:spacing w:after="0" w:line="240" w:lineRule="auto"/>
        <w:ind w:left="1134"/>
        <w:jc w:val="both"/>
        <w:rPr>
          <w:rFonts w:ascii="Times New Roman" w:eastAsia="Calibri" w:hAnsi="Times New Roman" w:cs="Times New Roman"/>
          <w:sz w:val="24"/>
          <w:szCs w:val="24"/>
        </w:rPr>
      </w:pPr>
      <w:r w:rsidRPr="00E23682">
        <w:rPr>
          <w:rFonts w:ascii="Times New Roman" w:eastAsia="Calibri" w:hAnsi="Times New Roman" w:cs="Times New Roman"/>
          <w:noProof/>
          <w:sz w:val="24"/>
          <w:szCs w:val="24"/>
        </w:rPr>
        <mc:AlternateContent>
          <mc:Choice Requires="wps">
            <w:drawing>
              <wp:inline distT="0" distB="0" distL="0" distR="0" wp14:anchorId="3375A06E" wp14:editId="42986B63">
                <wp:extent cx="4276725" cy="533400"/>
                <wp:effectExtent l="0" t="0" r="28575" b="19050"/>
                <wp:docPr id="9" name="Text Box 9"/>
                <wp:cNvGraphicFramePr/>
                <a:graphic xmlns:a="http://schemas.openxmlformats.org/drawingml/2006/main">
                  <a:graphicData uri="http://schemas.microsoft.com/office/word/2010/wordprocessingShape">
                    <wps:wsp>
                      <wps:cNvSpPr txBox="1"/>
                      <wps:spPr>
                        <a:xfrm>
                          <a:off x="0" y="0"/>
                          <a:ext cx="4276725" cy="533400"/>
                        </a:xfrm>
                        <a:prstGeom prst="rect">
                          <a:avLst/>
                        </a:prstGeom>
                        <a:solidFill>
                          <a:sysClr val="window" lastClr="FFFFFF"/>
                        </a:solidFill>
                        <a:ln w="6350">
                          <a:solidFill>
                            <a:prstClr val="black"/>
                          </a:solidFill>
                        </a:ln>
                      </wps:spPr>
                      <wps:txb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Kecepatan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360</m:t>
                                  </m:r>
                                </m:num>
                                <m:den>
                                  <m:r>
                                    <m:rPr>
                                      <m:sty m:val="p"/>
                                    </m:rPr>
                                    <w:rPr>
                                      <w:rFonts w:ascii="Cambria Math" w:hAnsi="Cambria Math" w:cs="Times New Roman"/>
                                      <w:sz w:val="29"/>
                                      <w:szCs w:val="29"/>
                                    </w:rPr>
                                    <m:t>Lamanya Perputaran Modal Kerja Keseluruhan</m:t>
                                  </m:r>
                                </m:den>
                              </m:f>
                            </m:oMath>
                          </w:p>
                          <w:p w:rsidR="00E23682" w:rsidRDefault="00E23682" w:rsidP="00E2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75A06E" id="Text Box 9" o:spid="_x0000_s1033" type="#_x0000_t202" style="width:336.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" fillcolor="window" strokeweight=".5pt">
                <v:textbo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Kecepatan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360</m:t>
                            </m:r>
                          </m:num>
                          <m:den>
                            <m:r>
                              <m:rPr>
                                <m:sty m:val="p"/>
                              </m:rPr>
                              <w:rPr>
                                <w:rFonts w:ascii="Cambria Math" w:hAnsi="Cambria Math" w:cs="Times New Roman"/>
                                <w:sz w:val="29"/>
                                <w:szCs w:val="29"/>
                              </w:rPr>
                              <m:t>Lamanya Perputaran Modal Kerja Keseluruhan</m:t>
                            </m:r>
                          </m:den>
                        </m:f>
                      </m:oMath>
                    </w:p>
                    <w:p w:rsidR="00E23682" w:rsidRDefault="00E23682" w:rsidP="00E23682"/>
                  </w:txbxContent>
                </v:textbox>
                <w10:anchorlock/>
              </v:shape>
            </w:pict>
          </mc:Fallback>
        </mc:AlternateContent>
      </w:r>
    </w:p>
    <w:p w:rsidR="00E23682" w:rsidRPr="00E23682" w:rsidRDefault="00E23682" w:rsidP="00E23682">
      <w:pPr>
        <w:spacing w:after="0" w:line="240" w:lineRule="auto"/>
        <w:ind w:left="1134"/>
        <w:jc w:val="both"/>
        <w:rPr>
          <w:rFonts w:ascii="Times New Roman" w:eastAsia="Calibri" w:hAnsi="Times New Roman" w:cs="Times New Roman"/>
          <w:sz w:val="24"/>
          <w:szCs w:val="24"/>
        </w:rPr>
      </w:pPr>
    </w:p>
    <w:p w:rsidR="00E23682" w:rsidRPr="00E23682" w:rsidRDefault="00E23682" w:rsidP="00E23682">
      <w:pPr>
        <w:numPr>
          <w:ilvl w:val="0"/>
          <w:numId w:val="41"/>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Kebutuhan Modal Kerja</w:t>
      </w:r>
    </w:p>
    <w:p w:rsidR="00E23682" w:rsidRPr="00E23682" w:rsidRDefault="00E23682" w:rsidP="00E23682">
      <w:pPr>
        <w:spacing w:after="0" w:line="240" w:lineRule="auto"/>
        <w:ind w:left="1134"/>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Merupakan tingkat kemampuan perusahaan dalam menghasilkan modal kerja dalam suatu periode tertentu yang dicantumkan dalam rupiah.</w:t>
      </w:r>
    </w:p>
    <w:p w:rsidR="00E23682" w:rsidRPr="00E23682" w:rsidRDefault="00E23682" w:rsidP="00E23682">
      <w:pPr>
        <w:spacing w:after="0" w:line="240" w:lineRule="auto"/>
        <w:ind w:left="1134"/>
        <w:jc w:val="both"/>
        <w:rPr>
          <w:rFonts w:ascii="Times New Roman" w:eastAsia="Calibri" w:hAnsi="Times New Roman" w:cs="Times New Roman"/>
          <w:sz w:val="24"/>
          <w:szCs w:val="24"/>
        </w:rPr>
      </w:pPr>
      <w:r w:rsidRPr="00E23682">
        <w:rPr>
          <w:rFonts w:ascii="Times New Roman" w:eastAsia="Calibri" w:hAnsi="Times New Roman" w:cs="Times New Roman"/>
          <w:noProof/>
          <w:sz w:val="24"/>
          <w:szCs w:val="24"/>
        </w:rPr>
        <mc:AlternateContent>
          <mc:Choice Requires="wps">
            <w:drawing>
              <wp:inline distT="0" distB="0" distL="0" distR="0" wp14:anchorId="6C5C7D1E" wp14:editId="3338E508">
                <wp:extent cx="4276725" cy="533400"/>
                <wp:effectExtent l="0" t="0" r="28575" b="19050"/>
                <wp:docPr id="11" name="Text Box 11"/>
                <wp:cNvGraphicFramePr/>
                <a:graphic xmlns:a="http://schemas.openxmlformats.org/drawingml/2006/main">
                  <a:graphicData uri="http://schemas.microsoft.com/office/word/2010/wordprocessingShape">
                    <wps:wsp>
                      <wps:cNvSpPr txBox="1"/>
                      <wps:spPr>
                        <a:xfrm>
                          <a:off x="0" y="0"/>
                          <a:ext cx="4276725" cy="533400"/>
                        </a:xfrm>
                        <a:prstGeom prst="rect">
                          <a:avLst/>
                        </a:prstGeom>
                        <a:solidFill>
                          <a:sysClr val="window" lastClr="FFFFFF"/>
                        </a:solidFill>
                        <a:ln w="6350">
                          <a:solidFill>
                            <a:prstClr val="black"/>
                          </a:solidFill>
                        </a:ln>
                      </wps:spPr>
                      <wps:txb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Kebutuhan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Penjualan</m:t>
                                  </m:r>
                                </m:num>
                                <m:den>
                                  <m:r>
                                    <m:rPr>
                                      <m:sty m:val="p"/>
                                    </m:rPr>
                                    <w:rPr>
                                      <w:rFonts w:ascii="Cambria Math" w:hAnsi="Cambria Math" w:cs="Times New Roman"/>
                                      <w:sz w:val="29"/>
                                      <w:szCs w:val="29"/>
                                    </w:rPr>
                                    <m:t>Kecepatan Perputaran Modal Kerja Keseluruhan</m:t>
                                  </m:r>
                                </m:den>
                              </m:f>
                            </m:oMath>
                          </w:p>
                          <w:p w:rsidR="00E23682" w:rsidRDefault="00E23682" w:rsidP="00E2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5C7D1E" id="Text Box 11" o:spid="_x0000_s1034" type="#_x0000_t202" style="width:336.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" fillcolor="window" strokeweight=".5pt">
                <v:textbo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Kebutuhan </w:t>
                      </w:r>
                      <w:r w:rsidRPr="009D3A45">
                        <w:rPr>
                          <w:rFonts w:ascii="Times New Roman" w:hAnsi="Times New Roman" w:cs="Times New Roman"/>
                          <w:sz w:val="24"/>
                          <w:szCs w:val="24"/>
                        </w:rPr>
                        <w:t>=</w:t>
                      </w:r>
                      <w:r>
                        <w:rPr>
                          <w:rFonts w:ascii="Times New Roman" w:hAnsi="Times New Roman" w:cs="Times New Roman"/>
                          <w:sz w:val="24"/>
                          <w:szCs w:val="24"/>
                        </w:rPr>
                        <w:t xml:space="preserve">   </w:t>
                      </w:r>
                      <w:r w:rsidRPr="009D3A45">
                        <w:rPr>
                          <w:rFonts w:ascii="Times New Roman" w:hAnsi="Times New Roman" w:cs="Times New Roman"/>
                          <w:sz w:val="24"/>
                          <w:szCs w:val="24"/>
                        </w:rPr>
                        <w:t xml:space="preserve"> </w:t>
                      </w:r>
                      <m:oMath>
                        <m:f>
                          <m:fPr>
                            <m:ctrlPr>
                              <w:rPr>
                                <w:rFonts w:ascii="Cambria Math" w:hAnsi="Cambria Math" w:cs="Times New Roman"/>
                                <w:i/>
                                <w:sz w:val="29"/>
                                <w:szCs w:val="29"/>
                              </w:rPr>
                            </m:ctrlPr>
                          </m:fPr>
                          <m:num>
                            <m:r>
                              <m:rPr>
                                <m:sty m:val="p"/>
                              </m:rPr>
                              <w:rPr>
                                <w:rFonts w:ascii="Cambria Math" w:hAnsi="Cambria Math" w:cs="Times New Roman"/>
                                <w:sz w:val="29"/>
                                <w:szCs w:val="29"/>
                              </w:rPr>
                              <m:t>Penjualan</m:t>
                            </m:r>
                          </m:num>
                          <m:den>
                            <m:r>
                              <m:rPr>
                                <m:sty m:val="p"/>
                              </m:rPr>
                              <w:rPr>
                                <w:rFonts w:ascii="Cambria Math" w:hAnsi="Cambria Math" w:cs="Times New Roman"/>
                                <w:sz w:val="29"/>
                                <w:szCs w:val="29"/>
                              </w:rPr>
                              <m:t>Kecepatan Perputaran Modal Kerja Keseluruhan</m:t>
                            </m:r>
                          </m:den>
                        </m:f>
                      </m:oMath>
                    </w:p>
                    <w:p w:rsidR="00E23682" w:rsidRDefault="00E23682" w:rsidP="00E23682"/>
                  </w:txbxContent>
                </v:textbox>
                <w10:anchorlock/>
              </v:shape>
            </w:pict>
          </mc:Fallback>
        </mc:AlternateContent>
      </w:r>
    </w:p>
    <w:p w:rsidR="00E23682" w:rsidRPr="00E23682" w:rsidRDefault="00E23682" w:rsidP="00E23682">
      <w:pPr>
        <w:spacing w:after="0" w:line="240" w:lineRule="auto"/>
        <w:ind w:left="1134"/>
        <w:jc w:val="both"/>
        <w:rPr>
          <w:rFonts w:ascii="Times New Roman" w:eastAsia="Calibri" w:hAnsi="Times New Roman" w:cs="Times New Roman"/>
          <w:sz w:val="24"/>
          <w:szCs w:val="24"/>
        </w:rPr>
      </w:pPr>
    </w:p>
    <w:p w:rsidR="00E23682" w:rsidRPr="00E23682" w:rsidRDefault="00E23682" w:rsidP="00E23682">
      <w:pPr>
        <w:numPr>
          <w:ilvl w:val="0"/>
          <w:numId w:val="41"/>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Modal Kerja yang Tersedia</w:t>
      </w:r>
    </w:p>
    <w:p w:rsidR="00E23682" w:rsidRPr="00E23682" w:rsidRDefault="00E23682" w:rsidP="00E23682">
      <w:pPr>
        <w:spacing w:after="0" w:line="240" w:lineRule="auto"/>
        <w:ind w:left="1134"/>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Tingkat kemampuan perusahaan dalam menghasilkan modal kerja yang tersedia untuk memenuhi kebutuhan perusahaan.</w:t>
      </w:r>
    </w:p>
    <w:p w:rsidR="00E23682" w:rsidRPr="00E23682" w:rsidRDefault="00E23682" w:rsidP="00E23682">
      <w:pPr>
        <w:spacing w:after="0" w:line="240" w:lineRule="auto"/>
        <w:ind w:left="1134"/>
        <w:jc w:val="both"/>
        <w:rPr>
          <w:rFonts w:ascii="Times New Roman" w:eastAsia="Calibri" w:hAnsi="Times New Roman" w:cs="Times New Roman"/>
          <w:sz w:val="24"/>
          <w:szCs w:val="24"/>
        </w:rPr>
      </w:pPr>
      <w:r w:rsidRPr="00E23682">
        <w:rPr>
          <w:rFonts w:ascii="Times New Roman" w:eastAsia="Calibri" w:hAnsi="Times New Roman" w:cs="Times New Roman"/>
          <w:noProof/>
          <w:sz w:val="24"/>
          <w:szCs w:val="24"/>
        </w:rPr>
        <mc:AlternateContent>
          <mc:Choice Requires="wps">
            <w:drawing>
              <wp:inline distT="0" distB="0" distL="0" distR="0" wp14:anchorId="28B72492" wp14:editId="1502C584">
                <wp:extent cx="4276725" cy="533400"/>
                <wp:effectExtent l="0" t="0" r="28575" b="19050"/>
                <wp:docPr id="12" name="Text Box 12"/>
                <wp:cNvGraphicFramePr/>
                <a:graphic xmlns:a="http://schemas.openxmlformats.org/drawingml/2006/main">
                  <a:graphicData uri="http://schemas.microsoft.com/office/word/2010/wordprocessingShape">
                    <wps:wsp>
                      <wps:cNvSpPr txBox="1"/>
                      <wps:spPr>
                        <a:xfrm>
                          <a:off x="0" y="0"/>
                          <a:ext cx="4276725" cy="533400"/>
                        </a:xfrm>
                        <a:prstGeom prst="rect">
                          <a:avLst/>
                        </a:prstGeom>
                        <a:solidFill>
                          <a:sysClr val="window" lastClr="FFFFFF"/>
                        </a:solidFill>
                        <a:ln w="6350">
                          <a:solidFill>
                            <a:prstClr val="black"/>
                          </a:solidFill>
                        </a:ln>
                      </wps:spPr>
                      <wps:txb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Modal Kerja yang Tersedia   </w:t>
                            </w:r>
                            <w:r w:rsidRPr="009D3A45">
                              <w:rPr>
                                <w:rFonts w:ascii="Times New Roman" w:hAnsi="Times New Roman" w:cs="Times New Roman"/>
                                <w:sz w:val="24"/>
                                <w:szCs w:val="24"/>
                              </w:rPr>
                              <w:t>=</w:t>
                            </w:r>
                            <w:r>
                              <w:rPr>
                                <w:rFonts w:ascii="Times New Roman" w:hAnsi="Times New Roman" w:cs="Times New Roman"/>
                                <w:sz w:val="24"/>
                                <w:szCs w:val="24"/>
                              </w:rPr>
                              <w:t xml:space="preserve">   Aktiva Lancar – Hutang Lancar</w:t>
                            </w:r>
                          </w:p>
                          <w:p w:rsidR="00E23682" w:rsidRDefault="00E23682" w:rsidP="00E2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B72492" id="Text Box 12" o:spid="_x0000_s1035" type="#_x0000_t202" style="width:336.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" fillcolor="window" strokeweight=".5pt">
                <v:textbo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Modal Kerja yang Tersedia   </w:t>
                      </w:r>
                      <w:r w:rsidRPr="009D3A45">
                        <w:rPr>
                          <w:rFonts w:ascii="Times New Roman" w:hAnsi="Times New Roman" w:cs="Times New Roman"/>
                          <w:sz w:val="24"/>
                          <w:szCs w:val="24"/>
                        </w:rPr>
                        <w:t>=</w:t>
                      </w:r>
                      <w:r>
                        <w:rPr>
                          <w:rFonts w:ascii="Times New Roman" w:hAnsi="Times New Roman" w:cs="Times New Roman"/>
                          <w:sz w:val="24"/>
                          <w:szCs w:val="24"/>
                        </w:rPr>
                        <w:t xml:space="preserve">   Aktiva Lancar – Hutang Lancar</w:t>
                      </w:r>
                    </w:p>
                    <w:p w:rsidR="00E23682" w:rsidRDefault="00E23682" w:rsidP="00E23682"/>
                  </w:txbxContent>
                </v:textbox>
                <w10:anchorlock/>
              </v:shape>
            </w:pict>
          </mc:Fallback>
        </mc:AlternateContent>
      </w:r>
    </w:p>
    <w:p w:rsidR="00E23682" w:rsidRPr="00E23682" w:rsidRDefault="00E23682" w:rsidP="00E23682">
      <w:pPr>
        <w:spacing w:after="0" w:line="240" w:lineRule="auto"/>
        <w:ind w:left="1134"/>
        <w:jc w:val="both"/>
        <w:rPr>
          <w:rFonts w:ascii="Times New Roman" w:eastAsia="Calibri" w:hAnsi="Times New Roman" w:cs="Times New Roman"/>
          <w:sz w:val="24"/>
          <w:szCs w:val="24"/>
        </w:rPr>
      </w:pPr>
    </w:p>
    <w:p w:rsidR="00E23682" w:rsidRPr="00E23682" w:rsidRDefault="00E23682" w:rsidP="00E23682">
      <w:pPr>
        <w:numPr>
          <w:ilvl w:val="0"/>
          <w:numId w:val="41"/>
        </w:numPr>
        <w:spacing w:after="0" w:line="240" w:lineRule="auto"/>
        <w:ind w:left="1134" w:hanging="425"/>
        <w:jc w:val="both"/>
        <w:rPr>
          <w:rFonts w:ascii="Times New Roman" w:eastAsia="Calibri" w:hAnsi="Times New Roman" w:cs="Times New Roman"/>
          <w:sz w:val="24"/>
          <w:szCs w:val="24"/>
        </w:rPr>
      </w:pPr>
      <w:r w:rsidRPr="00E23682">
        <w:rPr>
          <w:rFonts w:ascii="Times New Roman" w:eastAsia="Calibri" w:hAnsi="Times New Roman" w:cs="Times New Roman"/>
          <w:sz w:val="24"/>
          <w:szCs w:val="24"/>
        </w:rPr>
        <w:t>Kekurangan atau Kelebihan Modal Kerja</w:t>
      </w:r>
    </w:p>
    <w:p w:rsidR="0075155C" w:rsidRPr="00930533" w:rsidRDefault="00E23682" w:rsidP="00930533">
      <w:pPr>
        <w:spacing w:after="0" w:line="240" w:lineRule="auto"/>
        <w:ind w:left="1134"/>
        <w:jc w:val="both"/>
        <w:rPr>
          <w:rFonts w:ascii="Times New Roman" w:eastAsia="Calibri" w:hAnsi="Times New Roman" w:cs="Times New Roman"/>
          <w:sz w:val="24"/>
          <w:szCs w:val="24"/>
        </w:rPr>
      </w:pPr>
      <w:bookmarkStart w:id="2" w:name="_GoBack"/>
      <w:r w:rsidRPr="00E23682">
        <w:rPr>
          <w:rFonts w:ascii="Times New Roman" w:eastAsia="Calibri" w:hAnsi="Times New Roman" w:cs="Times New Roman"/>
          <w:noProof/>
          <w:sz w:val="24"/>
          <w:szCs w:val="24"/>
        </w:rPr>
        <mc:AlternateContent>
          <mc:Choice Requires="wps">
            <w:drawing>
              <wp:inline distT="0" distB="0" distL="0" distR="0" wp14:anchorId="4970B5BC" wp14:editId="03F8BC93">
                <wp:extent cx="4276725" cy="533400"/>
                <wp:effectExtent l="0" t="0" r="28575" b="19050"/>
                <wp:docPr id="13" name="Text Box 13"/>
                <wp:cNvGraphicFramePr/>
                <a:graphic xmlns:a="http://schemas.openxmlformats.org/drawingml/2006/main">
                  <a:graphicData uri="http://schemas.microsoft.com/office/word/2010/wordprocessingShape">
                    <wps:wsp>
                      <wps:cNvSpPr txBox="1"/>
                      <wps:spPr>
                        <a:xfrm>
                          <a:off x="0" y="0"/>
                          <a:ext cx="4276725" cy="533400"/>
                        </a:xfrm>
                        <a:prstGeom prst="rect">
                          <a:avLst/>
                        </a:prstGeom>
                        <a:solidFill>
                          <a:sysClr val="window" lastClr="FFFFFF"/>
                        </a:solidFill>
                        <a:ln w="6350">
                          <a:solidFill>
                            <a:prstClr val="black"/>
                          </a:solidFill>
                        </a:ln>
                      </wps:spPr>
                      <wps:txb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Kekurangan/Kelebihan Modal Kerja </w:t>
                            </w:r>
                            <w:r w:rsidRPr="009D3A45">
                              <w:rPr>
                                <w:rFonts w:ascii="Times New Roman" w:hAnsi="Times New Roman" w:cs="Times New Roman"/>
                                <w:sz w:val="24"/>
                                <w:szCs w:val="24"/>
                              </w:rPr>
                              <w:t>=</w:t>
                            </w:r>
                            <w:r>
                              <w:rPr>
                                <w:rFonts w:ascii="Times New Roman" w:hAnsi="Times New Roman" w:cs="Times New Roman"/>
                                <w:sz w:val="24"/>
                                <w:szCs w:val="24"/>
                              </w:rPr>
                              <w:t xml:space="preserve"> Kebutuhan Modal Kerja – Modal Kerja yang Tersedia</w:t>
                            </w:r>
                          </w:p>
                          <w:p w:rsidR="00E23682" w:rsidRDefault="00E23682" w:rsidP="00E2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70B5BC" id="Text Box 13" o:spid="_x0000_s1036" type="#_x0000_t202" style="width:336.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" fillcolor="window" strokeweight=".5pt">
                <v:textbox>
                  <w:txbxContent>
                    <w:p w:rsidR="00E23682" w:rsidRPr="009D3A45" w:rsidRDefault="00E23682" w:rsidP="00E23682">
                      <w:pPr>
                        <w:rPr>
                          <w:rFonts w:ascii="Times New Roman" w:hAnsi="Times New Roman" w:cs="Times New Roman"/>
                          <w:sz w:val="24"/>
                          <w:szCs w:val="24"/>
                        </w:rPr>
                      </w:pPr>
                      <w:r>
                        <w:rPr>
                          <w:rFonts w:ascii="Times New Roman" w:hAnsi="Times New Roman" w:cs="Times New Roman"/>
                          <w:sz w:val="24"/>
                          <w:szCs w:val="24"/>
                        </w:rPr>
                        <w:t xml:space="preserve">Kekurangan/Kelebihan Modal Kerja </w:t>
                      </w:r>
                      <w:r w:rsidRPr="009D3A45">
                        <w:rPr>
                          <w:rFonts w:ascii="Times New Roman" w:hAnsi="Times New Roman" w:cs="Times New Roman"/>
                          <w:sz w:val="24"/>
                          <w:szCs w:val="24"/>
                        </w:rPr>
                        <w:t>=</w:t>
                      </w:r>
                      <w:r>
                        <w:rPr>
                          <w:rFonts w:ascii="Times New Roman" w:hAnsi="Times New Roman" w:cs="Times New Roman"/>
                          <w:sz w:val="24"/>
                          <w:szCs w:val="24"/>
                        </w:rPr>
                        <w:t xml:space="preserve"> Kebutuhan Modal Kerja – Modal Kerja yang Tersedia</w:t>
                      </w:r>
                    </w:p>
                    <w:p w:rsidR="00E23682" w:rsidRDefault="00E23682" w:rsidP="00E23682"/>
                  </w:txbxContent>
                </v:textbox>
                <w10:anchorlock/>
              </v:shape>
            </w:pict>
          </mc:Fallback>
        </mc:AlternateContent>
      </w:r>
      <w:bookmarkEnd w:id="2"/>
    </w:p>
    <w:sectPr w:rsidR="0075155C" w:rsidRPr="00930533" w:rsidSect="00233C21">
      <w:headerReference w:type="even" r:id="rId7"/>
      <w:headerReference w:type="default" r:id="rId8"/>
      <w:footerReference w:type="default" r:id="rId9"/>
      <w:headerReference w:type="first" r:id="rId10"/>
      <w:footerReference w:type="first" r:id="rId11"/>
      <w:pgSz w:w="11906" w:h="16838" w:code="9"/>
      <w:pgMar w:top="2268" w:right="1701" w:bottom="1701" w:left="2268" w:header="708" w:footer="708"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C5" w:rsidRDefault="00CD01C5" w:rsidP="00EB03D5">
      <w:pPr>
        <w:spacing w:after="0" w:line="240" w:lineRule="auto"/>
      </w:pPr>
      <w:r>
        <w:separator/>
      </w:r>
    </w:p>
  </w:endnote>
  <w:endnote w:type="continuationSeparator" w:id="0">
    <w:p w:rsidR="00CD01C5" w:rsidRDefault="00CD01C5" w:rsidP="00EB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D5" w:rsidRDefault="00EB03D5">
    <w:pPr>
      <w:pStyle w:val="Footer"/>
      <w:jc w:val="center"/>
    </w:pPr>
  </w:p>
  <w:p w:rsidR="00EB03D5" w:rsidRDefault="00EB03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770816"/>
      <w:docPartObj>
        <w:docPartGallery w:val="Page Numbers (Bottom of Page)"/>
        <w:docPartUnique/>
      </w:docPartObj>
    </w:sdtPr>
    <w:sdtEndPr>
      <w:rPr>
        <w:noProof/>
      </w:rPr>
    </w:sdtEndPr>
    <w:sdtContent>
      <w:p w:rsidR="00A94D2E" w:rsidRDefault="00A94D2E">
        <w:pPr>
          <w:pStyle w:val="Footer"/>
          <w:jc w:val="center"/>
        </w:pPr>
        <w:r>
          <w:fldChar w:fldCharType="begin"/>
        </w:r>
        <w:r>
          <w:instrText xml:space="preserve"> PAGE   \* MERGEFORMAT </w:instrText>
        </w:r>
        <w:r>
          <w:fldChar w:fldCharType="separate"/>
        </w:r>
        <w:r w:rsidR="007652C5">
          <w:rPr>
            <w:noProof/>
          </w:rPr>
          <w:t>9</w:t>
        </w:r>
        <w:r>
          <w:rPr>
            <w:noProof/>
          </w:rPr>
          <w:fldChar w:fldCharType="end"/>
        </w:r>
      </w:p>
    </w:sdtContent>
  </w:sdt>
  <w:p w:rsidR="00EB03D5" w:rsidRDefault="00EB03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C5" w:rsidRDefault="00CD01C5" w:rsidP="00EB03D5">
      <w:pPr>
        <w:spacing w:after="0" w:line="240" w:lineRule="auto"/>
      </w:pPr>
      <w:r>
        <w:separator/>
      </w:r>
    </w:p>
  </w:footnote>
  <w:footnote w:type="continuationSeparator" w:id="0">
    <w:p w:rsidR="00CD01C5" w:rsidRDefault="00CD01C5" w:rsidP="00EB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061028"/>
      <w:docPartObj>
        <w:docPartGallery w:val="Page Numbers (Top of Page)"/>
        <w:docPartUnique/>
      </w:docPartObj>
    </w:sdtPr>
    <w:sdtEndPr>
      <w:rPr>
        <w:noProof/>
      </w:rPr>
    </w:sdtEndPr>
    <w:sdtContent>
      <w:p w:rsidR="00A94D2E" w:rsidRDefault="00A94D2E">
        <w:pPr>
          <w:pStyle w:val="Header"/>
          <w:jc w:val="right"/>
        </w:pPr>
        <w:r>
          <w:fldChar w:fldCharType="begin"/>
        </w:r>
        <w:r>
          <w:instrText xml:space="preserve"> PAGE   \* MERGEFORMAT </w:instrText>
        </w:r>
        <w:r>
          <w:fldChar w:fldCharType="separate"/>
        </w:r>
        <w:r w:rsidR="007652C5">
          <w:rPr>
            <w:noProof/>
          </w:rPr>
          <w:t>24</w:t>
        </w:r>
        <w:r>
          <w:rPr>
            <w:noProof/>
          </w:rPr>
          <w:fldChar w:fldCharType="end"/>
        </w:r>
      </w:p>
    </w:sdtContent>
  </w:sdt>
  <w:p w:rsidR="00EB03D5" w:rsidRDefault="00EB03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35278"/>
      <w:docPartObj>
        <w:docPartGallery w:val="Page Numbers (Top of Page)"/>
        <w:docPartUnique/>
      </w:docPartObj>
    </w:sdtPr>
    <w:sdtEndPr>
      <w:rPr>
        <w:noProof/>
      </w:rPr>
    </w:sdtEndPr>
    <w:sdtContent>
      <w:p w:rsidR="00A94D2E" w:rsidRDefault="00A94D2E">
        <w:pPr>
          <w:pStyle w:val="Header"/>
          <w:jc w:val="right"/>
        </w:pPr>
        <w:r>
          <w:fldChar w:fldCharType="begin"/>
        </w:r>
        <w:r>
          <w:instrText xml:space="preserve"> PAGE   \* MERGEFORMAT </w:instrText>
        </w:r>
        <w:r>
          <w:fldChar w:fldCharType="separate"/>
        </w:r>
        <w:r w:rsidR="007652C5">
          <w:rPr>
            <w:noProof/>
          </w:rPr>
          <w:t>25</w:t>
        </w:r>
        <w:r>
          <w:rPr>
            <w:noProof/>
          </w:rPr>
          <w:fldChar w:fldCharType="end"/>
        </w:r>
      </w:p>
    </w:sdtContent>
  </w:sdt>
  <w:p w:rsidR="00EB03D5" w:rsidRDefault="00EB03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D5" w:rsidRDefault="00EB03D5">
    <w:pPr>
      <w:pStyle w:val="Header"/>
      <w:jc w:val="center"/>
    </w:pPr>
  </w:p>
  <w:p w:rsidR="00EB03D5" w:rsidRDefault="00EB03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95E"/>
    <w:multiLevelType w:val="hybridMultilevel"/>
    <w:tmpl w:val="366EA2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6952F2C"/>
    <w:multiLevelType w:val="hybridMultilevel"/>
    <w:tmpl w:val="46DA67BA"/>
    <w:lvl w:ilvl="0" w:tplc="EB4A05F0">
      <w:start w:val="2"/>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7197CAC"/>
    <w:multiLevelType w:val="hybridMultilevel"/>
    <w:tmpl w:val="23D89364"/>
    <w:lvl w:ilvl="0" w:tplc="85CAFE8A">
      <w:start w:val="2"/>
      <w:numFmt w:val="decimal"/>
      <w:lvlText w:val="%1.4.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06091A"/>
    <w:multiLevelType w:val="hybridMultilevel"/>
    <w:tmpl w:val="B9BC08CA"/>
    <w:lvl w:ilvl="0" w:tplc="BE08E32E">
      <w:start w:val="1"/>
      <w:numFmt w:val="decimal"/>
      <w:lvlText w:val="%1.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09361AAB"/>
    <w:multiLevelType w:val="hybridMultilevel"/>
    <w:tmpl w:val="18A85B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C3B5685"/>
    <w:multiLevelType w:val="hybridMultilevel"/>
    <w:tmpl w:val="BDAAB2A2"/>
    <w:lvl w:ilvl="0" w:tplc="DAAED990">
      <w:start w:val="2"/>
      <w:numFmt w:val="decimal"/>
      <w:lvlText w:val="%1.2.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E51556"/>
    <w:multiLevelType w:val="hybridMultilevel"/>
    <w:tmpl w:val="9702CD2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16AD1F28"/>
    <w:multiLevelType w:val="hybridMultilevel"/>
    <w:tmpl w:val="0D26A5BA"/>
    <w:lvl w:ilvl="0" w:tplc="BE08E32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2D39CB"/>
    <w:multiLevelType w:val="hybridMultilevel"/>
    <w:tmpl w:val="B78E3E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19EF13BE"/>
    <w:multiLevelType w:val="hybridMultilevel"/>
    <w:tmpl w:val="26CE2CA6"/>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0" w15:restartNumberingAfterBreak="0">
    <w:nsid w:val="1A8929A5"/>
    <w:multiLevelType w:val="hybridMultilevel"/>
    <w:tmpl w:val="FE88685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1AF4448F"/>
    <w:multiLevelType w:val="hybridMultilevel"/>
    <w:tmpl w:val="A76E91C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15:restartNumberingAfterBreak="0">
    <w:nsid w:val="1B0E26E3"/>
    <w:multiLevelType w:val="hybridMultilevel"/>
    <w:tmpl w:val="24DA09D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1F786A2B"/>
    <w:multiLevelType w:val="hybridMultilevel"/>
    <w:tmpl w:val="FE88685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15:restartNumberingAfterBreak="0">
    <w:nsid w:val="2356441E"/>
    <w:multiLevelType w:val="hybridMultilevel"/>
    <w:tmpl w:val="C45ED8BA"/>
    <w:lvl w:ilvl="0" w:tplc="EA100D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440600F"/>
    <w:multiLevelType w:val="hybridMultilevel"/>
    <w:tmpl w:val="16729046"/>
    <w:lvl w:ilvl="0" w:tplc="9B14F4BA">
      <w:start w:val="2"/>
      <w:numFmt w:val="decimal"/>
      <w:lvlText w:val="%1.5.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A2806EE"/>
    <w:multiLevelType w:val="hybridMultilevel"/>
    <w:tmpl w:val="3556AF3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2CA32411"/>
    <w:multiLevelType w:val="hybridMultilevel"/>
    <w:tmpl w:val="6150B210"/>
    <w:lvl w:ilvl="0" w:tplc="1C764E5A">
      <w:start w:val="2"/>
      <w:numFmt w:val="decimal"/>
      <w:lvlText w:val="%1.4"/>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0C81BF5"/>
    <w:multiLevelType w:val="hybridMultilevel"/>
    <w:tmpl w:val="F0941606"/>
    <w:lvl w:ilvl="0" w:tplc="8A0C8BC8">
      <w:start w:val="2"/>
      <w:numFmt w:val="decimal"/>
      <w:lvlText w:val="%1.2.2"/>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2C44A1A"/>
    <w:multiLevelType w:val="hybridMultilevel"/>
    <w:tmpl w:val="18A85B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33B312DF"/>
    <w:multiLevelType w:val="hybridMultilevel"/>
    <w:tmpl w:val="2D464F60"/>
    <w:lvl w:ilvl="0" w:tplc="4CE20AFC">
      <w:start w:val="2"/>
      <w:numFmt w:val="decimal"/>
      <w:lvlText w:val="%1.5.2"/>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1DA0DD8"/>
    <w:multiLevelType w:val="hybridMultilevel"/>
    <w:tmpl w:val="1E04CC3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15:restartNumberingAfterBreak="0">
    <w:nsid w:val="42992845"/>
    <w:multiLevelType w:val="hybridMultilevel"/>
    <w:tmpl w:val="42947C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3FF56B0"/>
    <w:multiLevelType w:val="hybridMultilevel"/>
    <w:tmpl w:val="C4D22A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539595F"/>
    <w:multiLevelType w:val="hybridMultilevel"/>
    <w:tmpl w:val="BFAEE6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5477582"/>
    <w:multiLevelType w:val="hybridMultilevel"/>
    <w:tmpl w:val="CD748E90"/>
    <w:lvl w:ilvl="0" w:tplc="647C6B4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49812325"/>
    <w:multiLevelType w:val="hybridMultilevel"/>
    <w:tmpl w:val="B1021B5A"/>
    <w:lvl w:ilvl="0" w:tplc="B18E470A">
      <w:start w:val="2"/>
      <w:numFmt w:val="decimal"/>
      <w:lvlText w:val="%1.6"/>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CBE6313"/>
    <w:multiLevelType w:val="hybridMultilevel"/>
    <w:tmpl w:val="BBBEFAF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15:restartNumberingAfterBreak="0">
    <w:nsid w:val="4F453E45"/>
    <w:multiLevelType w:val="hybridMultilevel"/>
    <w:tmpl w:val="1F0EAF0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15:restartNumberingAfterBreak="0">
    <w:nsid w:val="501322C9"/>
    <w:multiLevelType w:val="hybridMultilevel"/>
    <w:tmpl w:val="E1AAB438"/>
    <w:lvl w:ilvl="0" w:tplc="7C786FEA">
      <w:start w:val="2"/>
      <w:numFmt w:val="decimal"/>
      <w:lvlText w:val="%1.5.3"/>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1A319AF"/>
    <w:multiLevelType w:val="hybridMultilevel"/>
    <w:tmpl w:val="5B74C9A2"/>
    <w:lvl w:ilvl="0" w:tplc="77822622">
      <w:start w:val="2"/>
      <w:numFmt w:val="decimal"/>
      <w:lvlText w:val="%1.3.2"/>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2AC5406"/>
    <w:multiLevelType w:val="hybridMultilevel"/>
    <w:tmpl w:val="2DA436F6"/>
    <w:lvl w:ilvl="0" w:tplc="EB720DD4">
      <w:start w:val="2"/>
      <w:numFmt w:val="decimal"/>
      <w:lvlText w:val="%1.1.2"/>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54614862"/>
    <w:multiLevelType w:val="hybridMultilevel"/>
    <w:tmpl w:val="5882E262"/>
    <w:lvl w:ilvl="0" w:tplc="BE08E32E">
      <w:start w:val="1"/>
      <w:numFmt w:val="decimal"/>
      <w:lvlText w:val="%1.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15:restartNumberingAfterBreak="0">
    <w:nsid w:val="5A2B7686"/>
    <w:multiLevelType w:val="hybridMultilevel"/>
    <w:tmpl w:val="032E5AF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15:restartNumberingAfterBreak="0">
    <w:nsid w:val="5C962C73"/>
    <w:multiLevelType w:val="hybridMultilevel"/>
    <w:tmpl w:val="FB48B3E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15:restartNumberingAfterBreak="0">
    <w:nsid w:val="5D652BB0"/>
    <w:multiLevelType w:val="hybridMultilevel"/>
    <w:tmpl w:val="1C2C1914"/>
    <w:lvl w:ilvl="0" w:tplc="8286F22C">
      <w:start w:val="2"/>
      <w:numFmt w:val="decimal"/>
      <w:lvlText w:val="%1.5"/>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D874FB8"/>
    <w:multiLevelType w:val="hybridMultilevel"/>
    <w:tmpl w:val="0AF83B50"/>
    <w:lvl w:ilvl="0" w:tplc="5B9CF344">
      <w:start w:val="2"/>
      <w:numFmt w:val="decimal"/>
      <w:lvlText w:val="%1.1.4"/>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60B015EA"/>
    <w:multiLevelType w:val="hybridMultilevel"/>
    <w:tmpl w:val="E1AE563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15:restartNumberingAfterBreak="0">
    <w:nsid w:val="62226C07"/>
    <w:multiLevelType w:val="hybridMultilevel"/>
    <w:tmpl w:val="591C0B7E"/>
    <w:lvl w:ilvl="0" w:tplc="69788BE8">
      <w:start w:val="2"/>
      <w:numFmt w:val="decimal"/>
      <w:lvlText w:val="%1.3"/>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3835F42"/>
    <w:multiLevelType w:val="hybridMultilevel"/>
    <w:tmpl w:val="6F4AD2CA"/>
    <w:lvl w:ilvl="0" w:tplc="BC0A4F44">
      <w:start w:val="2"/>
      <w:numFmt w:val="decimal"/>
      <w:lvlText w:val="%1.4.2"/>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D7C0BF0"/>
    <w:multiLevelType w:val="hybridMultilevel"/>
    <w:tmpl w:val="F79CA036"/>
    <w:lvl w:ilvl="0" w:tplc="0C34A1D6">
      <w:start w:val="2"/>
      <w:numFmt w:val="decimal"/>
      <w:lvlText w:val="%1.2"/>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22830FF"/>
    <w:multiLevelType w:val="hybridMultilevel"/>
    <w:tmpl w:val="8FAC5218"/>
    <w:lvl w:ilvl="0" w:tplc="558EBACA">
      <w:start w:val="2"/>
      <w:numFmt w:val="decimal"/>
      <w:lvlText w:val="%1.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728F1C3E"/>
    <w:multiLevelType w:val="hybridMultilevel"/>
    <w:tmpl w:val="03BC83D2"/>
    <w:lvl w:ilvl="0" w:tplc="CADC0050">
      <w:start w:val="2"/>
      <w:numFmt w:val="decimal"/>
      <w:lvlText w:val="%1.1.3"/>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78897EF7"/>
    <w:multiLevelType w:val="hybridMultilevel"/>
    <w:tmpl w:val="84B0E4E6"/>
    <w:lvl w:ilvl="0" w:tplc="F1305278">
      <w:start w:val="2"/>
      <w:numFmt w:val="decimal"/>
      <w:lvlText w:val="%1.3.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9AF10C8"/>
    <w:multiLevelType w:val="hybridMultilevel"/>
    <w:tmpl w:val="4432B54C"/>
    <w:lvl w:ilvl="0" w:tplc="DAC8CAB0">
      <w:start w:val="2"/>
      <w:numFmt w:val="decimal"/>
      <w:lvlText w:val="%1.3.3"/>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B611E21"/>
    <w:multiLevelType w:val="hybridMultilevel"/>
    <w:tmpl w:val="C834182E"/>
    <w:lvl w:ilvl="0" w:tplc="EA100D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CBD4434"/>
    <w:multiLevelType w:val="hybridMultilevel"/>
    <w:tmpl w:val="06F2E5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7"/>
  </w:num>
  <w:num w:numId="2">
    <w:abstractNumId w:val="1"/>
  </w:num>
  <w:num w:numId="3">
    <w:abstractNumId w:val="32"/>
  </w:num>
  <w:num w:numId="4">
    <w:abstractNumId w:val="41"/>
  </w:num>
  <w:num w:numId="5">
    <w:abstractNumId w:val="31"/>
  </w:num>
  <w:num w:numId="6">
    <w:abstractNumId w:val="42"/>
  </w:num>
  <w:num w:numId="7">
    <w:abstractNumId w:val="36"/>
  </w:num>
  <w:num w:numId="8">
    <w:abstractNumId w:val="3"/>
  </w:num>
  <w:num w:numId="9">
    <w:abstractNumId w:val="40"/>
  </w:num>
  <w:num w:numId="10">
    <w:abstractNumId w:val="5"/>
  </w:num>
  <w:num w:numId="11">
    <w:abstractNumId w:val="18"/>
  </w:num>
  <w:num w:numId="12">
    <w:abstractNumId w:val="38"/>
  </w:num>
  <w:num w:numId="13">
    <w:abstractNumId w:val="43"/>
  </w:num>
  <w:num w:numId="14">
    <w:abstractNumId w:val="30"/>
  </w:num>
  <w:num w:numId="15">
    <w:abstractNumId w:val="44"/>
  </w:num>
  <w:num w:numId="16">
    <w:abstractNumId w:val="17"/>
  </w:num>
  <w:num w:numId="17">
    <w:abstractNumId w:val="2"/>
  </w:num>
  <w:num w:numId="18">
    <w:abstractNumId w:val="39"/>
  </w:num>
  <w:num w:numId="19">
    <w:abstractNumId w:val="35"/>
  </w:num>
  <w:num w:numId="20">
    <w:abstractNumId w:val="15"/>
  </w:num>
  <w:num w:numId="21">
    <w:abstractNumId w:val="20"/>
  </w:num>
  <w:num w:numId="22">
    <w:abstractNumId w:val="26"/>
  </w:num>
  <w:num w:numId="23">
    <w:abstractNumId w:val="28"/>
  </w:num>
  <w:num w:numId="24">
    <w:abstractNumId w:val="0"/>
  </w:num>
  <w:num w:numId="25">
    <w:abstractNumId w:val="13"/>
  </w:num>
  <w:num w:numId="26">
    <w:abstractNumId w:val="10"/>
  </w:num>
  <w:num w:numId="27">
    <w:abstractNumId w:val="25"/>
  </w:num>
  <w:num w:numId="28">
    <w:abstractNumId w:val="19"/>
  </w:num>
  <w:num w:numId="29">
    <w:abstractNumId w:val="4"/>
  </w:num>
  <w:num w:numId="30">
    <w:abstractNumId w:val="8"/>
  </w:num>
  <w:num w:numId="31">
    <w:abstractNumId w:val="16"/>
  </w:num>
  <w:num w:numId="32">
    <w:abstractNumId w:val="21"/>
  </w:num>
  <w:num w:numId="33">
    <w:abstractNumId w:val="45"/>
  </w:num>
  <w:num w:numId="34">
    <w:abstractNumId w:val="23"/>
  </w:num>
  <w:num w:numId="35">
    <w:abstractNumId w:val="22"/>
  </w:num>
  <w:num w:numId="36">
    <w:abstractNumId w:val="9"/>
  </w:num>
  <w:num w:numId="37">
    <w:abstractNumId w:val="14"/>
  </w:num>
  <w:num w:numId="38">
    <w:abstractNumId w:val="6"/>
  </w:num>
  <w:num w:numId="39">
    <w:abstractNumId w:val="33"/>
  </w:num>
  <w:num w:numId="40">
    <w:abstractNumId w:val="11"/>
  </w:num>
  <w:num w:numId="41">
    <w:abstractNumId w:val="37"/>
  </w:num>
  <w:num w:numId="42">
    <w:abstractNumId w:val="34"/>
  </w:num>
  <w:num w:numId="43">
    <w:abstractNumId w:val="27"/>
  </w:num>
  <w:num w:numId="44">
    <w:abstractNumId w:val="29"/>
  </w:num>
  <w:num w:numId="45">
    <w:abstractNumId w:val="46"/>
  </w:num>
  <w:num w:numId="46">
    <w:abstractNumId w:val="2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5C"/>
    <w:rsid w:val="00081620"/>
    <w:rsid w:val="000E2DCD"/>
    <w:rsid w:val="00100420"/>
    <w:rsid w:val="00176C18"/>
    <w:rsid w:val="00233C21"/>
    <w:rsid w:val="00243A01"/>
    <w:rsid w:val="00264AA1"/>
    <w:rsid w:val="00334CFA"/>
    <w:rsid w:val="00397F95"/>
    <w:rsid w:val="00525E29"/>
    <w:rsid w:val="00530B41"/>
    <w:rsid w:val="00720D70"/>
    <w:rsid w:val="00743EC6"/>
    <w:rsid w:val="00745934"/>
    <w:rsid w:val="0075155C"/>
    <w:rsid w:val="007652C5"/>
    <w:rsid w:val="00782821"/>
    <w:rsid w:val="007A2227"/>
    <w:rsid w:val="007B511C"/>
    <w:rsid w:val="007C5E75"/>
    <w:rsid w:val="00930533"/>
    <w:rsid w:val="00A66402"/>
    <w:rsid w:val="00A829BF"/>
    <w:rsid w:val="00A94D2E"/>
    <w:rsid w:val="00B35043"/>
    <w:rsid w:val="00B77F26"/>
    <w:rsid w:val="00BC4796"/>
    <w:rsid w:val="00C36B95"/>
    <w:rsid w:val="00C52A02"/>
    <w:rsid w:val="00CD01C5"/>
    <w:rsid w:val="00CD12A4"/>
    <w:rsid w:val="00DA6661"/>
    <w:rsid w:val="00DB6230"/>
    <w:rsid w:val="00DF5154"/>
    <w:rsid w:val="00E23682"/>
    <w:rsid w:val="00E2543C"/>
    <w:rsid w:val="00E569B7"/>
    <w:rsid w:val="00EB03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1D1C6"/>
  <w15:docId w15:val="{26EB0241-C1D7-4604-9610-086FA545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5C"/>
    <w:pPr>
      <w:ind w:left="720"/>
      <w:contextualSpacing/>
    </w:pPr>
  </w:style>
  <w:style w:type="paragraph" w:styleId="NoSpacing">
    <w:name w:val="No Spacing"/>
    <w:uiPriority w:val="1"/>
    <w:qFormat/>
    <w:rsid w:val="00E2368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B0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3D5"/>
  </w:style>
  <w:style w:type="paragraph" w:styleId="Footer">
    <w:name w:val="footer"/>
    <w:basedOn w:val="Normal"/>
    <w:link w:val="FooterChar"/>
    <w:uiPriority w:val="99"/>
    <w:unhideWhenUsed/>
    <w:rsid w:val="00EB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D5"/>
  </w:style>
  <w:style w:type="paragraph" w:styleId="BalloonText">
    <w:name w:val="Balloon Text"/>
    <w:basedOn w:val="Normal"/>
    <w:link w:val="BalloonTextChar"/>
    <w:uiPriority w:val="99"/>
    <w:semiHidden/>
    <w:unhideWhenUsed/>
    <w:rsid w:val="00A8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17</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cp:lastPrinted>2018-06-26T03:34:00Z</cp:lastPrinted>
  <dcterms:created xsi:type="dcterms:W3CDTF">2018-04-21T16:11:00Z</dcterms:created>
  <dcterms:modified xsi:type="dcterms:W3CDTF">2018-07-14T12:13:00Z</dcterms:modified>
</cp:coreProperties>
</file>