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A" w:rsidRPr="00A35BE0" w:rsidRDefault="004F030A" w:rsidP="00BC1ACE">
      <w:pPr>
        <w:tabs>
          <w:tab w:val="left" w:pos="709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4F030A" w:rsidRDefault="001C3AE1" w:rsidP="00BC1ACE">
      <w:pPr>
        <w:tabs>
          <w:tab w:val="left" w:pos="709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4F030A" w:rsidRDefault="004F030A" w:rsidP="00BC1ACE">
      <w:pPr>
        <w:tabs>
          <w:tab w:val="left" w:pos="709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30A" w:rsidRDefault="00C07D75" w:rsidP="00BC1ACE">
      <w:pPr>
        <w:tabs>
          <w:tab w:val="left" w:pos="709"/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="004F030A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6913F9" w:rsidRDefault="006913F9" w:rsidP="00BC1ACE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hasil analisis data yang telah dilakukan oleh peneliti pada bab IV mengenai pengaruh kejelasan sasaran anggaran, pengendalian akuntansi dan sistem pelaporan terhadap AKIP, maka dapat ditarik kesimpulan sebagai berikut :</w:t>
      </w:r>
    </w:p>
    <w:p w:rsidR="006913F9" w:rsidRPr="00117B7D" w:rsidRDefault="006913F9" w:rsidP="00117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Kejelasan Sasaran Anggaran</w:t>
      </w:r>
      <w:r w:rsidR="00117B7D">
        <w:rPr>
          <w:rFonts w:ascii="Times New Roman" w:hAnsi="Times New Roman" w:cs="Times New Roman"/>
          <w:sz w:val="24"/>
          <w:szCs w:val="24"/>
          <w:lang w:val="id-ID"/>
        </w:rPr>
        <w:t xml:space="preserve"> dan Pengendalian Akuntansi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positif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 Instansi Pemerintah (AKIP)</w:t>
      </w:r>
      <w:r w:rsidR="00117B7D">
        <w:rPr>
          <w:rFonts w:ascii="Times New Roman" w:hAnsi="Times New Roman" w:cs="Times New Roman"/>
          <w:sz w:val="24"/>
          <w:szCs w:val="24"/>
          <w:lang w:val="id-ID"/>
        </w:rPr>
        <w:t xml:space="preserve">, sedangkan Sistem Pelaporan </w:t>
      </w:r>
      <w:proofErr w:type="spellStart"/>
      <w:r w:rsidR="00117B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17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7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117B7D">
        <w:rPr>
          <w:rFonts w:ascii="Times New Roman" w:hAnsi="Times New Roman" w:cs="Times New Roman"/>
          <w:sz w:val="24"/>
          <w:szCs w:val="24"/>
        </w:rPr>
        <w:t xml:space="preserve"> </w:t>
      </w:r>
      <w:r w:rsidR="00117B7D">
        <w:rPr>
          <w:rFonts w:ascii="Times New Roman" w:hAnsi="Times New Roman" w:cs="Times New Roman"/>
          <w:sz w:val="24"/>
          <w:szCs w:val="24"/>
          <w:lang w:val="id-ID"/>
        </w:rPr>
        <w:t xml:space="preserve">tidak berpengaruh </w:t>
      </w:r>
      <w:proofErr w:type="spellStart"/>
      <w:r w:rsidR="00117B7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17B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17B7D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117B7D">
        <w:rPr>
          <w:rFonts w:ascii="Times New Roman" w:hAnsi="Times New Roman" w:cs="Times New Roman"/>
          <w:sz w:val="24"/>
          <w:szCs w:val="24"/>
        </w:rPr>
        <w:t xml:space="preserve"> </w:t>
      </w:r>
      <w:r w:rsidR="00117B7D">
        <w:rPr>
          <w:rFonts w:ascii="Times New Roman" w:hAnsi="Times New Roman" w:cs="Times New Roman"/>
          <w:sz w:val="24"/>
          <w:szCs w:val="24"/>
          <w:lang w:val="id-ID"/>
        </w:rPr>
        <w:t>Kinerja Instansi Pemerintah (AKIP)</w:t>
      </w:r>
      <w:r w:rsidR="00117B7D">
        <w:rPr>
          <w:rFonts w:ascii="Times New Roman" w:hAnsi="Times New Roman" w:cs="Times New Roman"/>
          <w:sz w:val="24"/>
          <w:szCs w:val="24"/>
        </w:rPr>
        <w:t>.</w:t>
      </w:r>
    </w:p>
    <w:p w:rsidR="00A50ED5" w:rsidRPr="00BC1ACE" w:rsidRDefault="00BC1ACE" w:rsidP="00BC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Kejelasan Sasaran Anggaran, Pengendalian Akuntansi dan Sistem Pelaporan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secara simultan (bersama-sama) berpengaruh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 Instansi Pemerintah (AKIP)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CE" w:rsidRPr="00BC1ACE" w:rsidRDefault="00BC1ACE" w:rsidP="00BC1AC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0A" w:rsidRDefault="004F030A" w:rsidP="00BC1ACE">
      <w:pPr>
        <w:tabs>
          <w:tab w:val="left" w:pos="709"/>
          <w:tab w:val="left" w:pos="25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A50ED5" w:rsidRDefault="00A50ED5" w:rsidP="00BC1ACE">
      <w:pPr>
        <w:tabs>
          <w:tab w:val="left" w:pos="709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Berdasarkan hasil penelitian yang dilakukan, maka peneliti dapat memberikan saran-saran sebagai berikut:</w:t>
      </w:r>
    </w:p>
    <w:p w:rsidR="00A50ED5" w:rsidRPr="00946697" w:rsidRDefault="00A50ED5" w:rsidP="00BC1ACE">
      <w:pPr>
        <w:pStyle w:val="ListParagraph"/>
        <w:numPr>
          <w:ilvl w:val="0"/>
          <w:numId w:val="3"/>
        </w:numPr>
        <w:tabs>
          <w:tab w:val="left" w:pos="70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Pemerintah Provinsi Sumatera Selatan</w:t>
      </w:r>
    </w:p>
    <w:p w:rsidR="00A50ED5" w:rsidRDefault="00A50ED5" w:rsidP="00BC1ACE">
      <w:pPr>
        <w:pStyle w:val="ListParagraph"/>
        <w:numPr>
          <w:ilvl w:val="0"/>
          <w:numId w:val="4"/>
        </w:numPr>
        <w:tabs>
          <w:tab w:val="left" w:pos="709"/>
          <w:tab w:val="left" w:pos="255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Adanya peningkatan kejelasan sasaran anggaran dan pengendalian akuntansi di lingkungan </w:t>
      </w:r>
      <w:r w:rsidR="0059642F">
        <w:rPr>
          <w:rFonts w:ascii="Times New Roman" w:hAnsi="Times New Roman" w:cs="Times New Roman"/>
          <w:sz w:val="24"/>
          <w:szCs w:val="24"/>
          <w:lang w:val="id-ID"/>
        </w:rPr>
        <w:t>Pemerintah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Provinsi Sumatera Selatan yang telah terbukti berpengaruh positif terhadap AKIP, sehingga semakin tinggi kejelasan sasaran anggaran dan pengendalian akuntansi akan berdampak pada semakin tinggi AKIP.</w:t>
      </w:r>
    </w:p>
    <w:p w:rsidR="00A50ED5" w:rsidRDefault="00A50ED5" w:rsidP="00BC1ACE">
      <w:pPr>
        <w:pStyle w:val="ListParagraph"/>
        <w:numPr>
          <w:ilvl w:val="0"/>
          <w:numId w:val="4"/>
        </w:numPr>
        <w:tabs>
          <w:tab w:val="left" w:pos="709"/>
          <w:tab w:val="left" w:pos="255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Adanya sosialisasi yang lebih intens terkait sistem pelaporan kepada </w:t>
      </w:r>
      <w:r w:rsidR="007442D8">
        <w:rPr>
          <w:rFonts w:ascii="Times New Roman" w:hAnsi="Times New Roman" w:cs="Times New Roman"/>
          <w:sz w:val="24"/>
          <w:szCs w:val="24"/>
          <w:lang w:val="id-ID"/>
        </w:rPr>
        <w:t>para pengguna anggaran sehingga di masa yang akan datang diharapkan adanya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442D8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sistem pelaporan yang </w:t>
      </w:r>
      <w:r w:rsidR="007442D8">
        <w:rPr>
          <w:rFonts w:ascii="Times New Roman" w:hAnsi="Times New Roman" w:cs="Times New Roman"/>
          <w:sz w:val="24"/>
          <w:szCs w:val="24"/>
          <w:lang w:val="id-ID"/>
        </w:rPr>
        <w:t xml:space="preserve">lebih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sistematis dan seragam </w:t>
      </w:r>
      <w:r w:rsidR="007442D8">
        <w:rPr>
          <w:rFonts w:ascii="Times New Roman" w:hAnsi="Times New Roman" w:cs="Times New Roman"/>
          <w:sz w:val="24"/>
          <w:szCs w:val="24"/>
          <w:lang w:val="id-ID"/>
        </w:rPr>
        <w:t>agar dapat lebih meningkatkan AKIP.</w:t>
      </w:r>
    </w:p>
    <w:p w:rsidR="00117B7D" w:rsidRDefault="00117B7D" w:rsidP="00117B7D">
      <w:pPr>
        <w:tabs>
          <w:tab w:val="left" w:pos="709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117B7D" w:rsidRPr="00117B7D" w:rsidRDefault="00117B7D" w:rsidP="00117B7D">
      <w:pPr>
        <w:tabs>
          <w:tab w:val="left" w:pos="709"/>
          <w:tab w:val="left" w:pos="2552"/>
        </w:tabs>
        <w:rPr>
          <w:rFonts w:ascii="Times New Roman" w:hAnsi="Times New Roman" w:cs="Times New Roman"/>
          <w:sz w:val="24"/>
          <w:szCs w:val="24"/>
        </w:rPr>
      </w:pPr>
    </w:p>
    <w:p w:rsidR="00946697" w:rsidRPr="00946697" w:rsidRDefault="00946697" w:rsidP="00BC1ACE">
      <w:pPr>
        <w:pStyle w:val="ListParagraph"/>
        <w:numPr>
          <w:ilvl w:val="0"/>
          <w:numId w:val="3"/>
        </w:numPr>
        <w:tabs>
          <w:tab w:val="left" w:pos="70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Bagi Peneliti Berikutnya</w:t>
      </w:r>
    </w:p>
    <w:p w:rsidR="00946697" w:rsidRPr="006F7217" w:rsidRDefault="00946697" w:rsidP="00BC1ACE">
      <w:pPr>
        <w:pStyle w:val="ListParagraph"/>
        <w:tabs>
          <w:tab w:val="left" w:pos="709"/>
          <w:tab w:val="left" w:pos="25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Jika peneliti berikutnya tertarik untuk meneliti masalah yang sama, dianjurkan untuk melakukan penelitian pada objek yang lebih luas dan mempertimbangkan variabel-variabel lain yang berpengaruh terhadap AKIP a</w:t>
      </w:r>
      <w:r>
        <w:rPr>
          <w:rFonts w:ascii="Times New Roman" w:hAnsi="Times New Roman" w:cs="Times New Roman"/>
          <w:sz w:val="24"/>
          <w:szCs w:val="24"/>
        </w:rPr>
        <w:t xml:space="preserve">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="006F721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50ED5" w:rsidRPr="00A50ED5" w:rsidRDefault="00A50ED5" w:rsidP="00A50ED5">
      <w:pPr>
        <w:pStyle w:val="ListParagraph"/>
        <w:tabs>
          <w:tab w:val="left" w:pos="709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30A" w:rsidRDefault="004F030A" w:rsidP="004F030A">
      <w:pPr>
        <w:tabs>
          <w:tab w:val="left" w:pos="709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30A" w:rsidRDefault="004F030A" w:rsidP="004F030A">
      <w:pPr>
        <w:tabs>
          <w:tab w:val="left" w:pos="709"/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9F" w:rsidRDefault="00DD4C9F"/>
    <w:sectPr w:rsidR="00DD4C9F" w:rsidSect="00AA03C8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0ED" w:rsidRDefault="000C40ED" w:rsidP="00AA03C8">
      <w:pPr>
        <w:spacing w:line="240" w:lineRule="auto"/>
      </w:pPr>
      <w:r>
        <w:separator/>
      </w:r>
    </w:p>
  </w:endnote>
  <w:endnote w:type="continuationSeparator" w:id="1">
    <w:p w:rsidR="000C40ED" w:rsidRDefault="000C40ED" w:rsidP="00AA0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4"/>
      <w:docPartObj>
        <w:docPartGallery w:val="Page Numbers (Bottom of Page)"/>
        <w:docPartUnique/>
      </w:docPartObj>
    </w:sdtPr>
    <w:sdtContent>
      <w:p w:rsidR="00AA03C8" w:rsidRDefault="00A61205">
        <w:pPr>
          <w:pStyle w:val="Footer"/>
          <w:jc w:val="center"/>
        </w:pPr>
        <w:r w:rsidRPr="00F06A80">
          <w:rPr>
            <w:rFonts w:ascii="Times New Roman" w:hAnsi="Times New Roman" w:cs="Times New Roman"/>
          </w:rPr>
          <w:t>62</w:t>
        </w:r>
      </w:p>
    </w:sdtContent>
  </w:sdt>
  <w:p w:rsidR="00AA03C8" w:rsidRDefault="00AA0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0ED" w:rsidRDefault="000C40ED" w:rsidP="00AA03C8">
      <w:pPr>
        <w:spacing w:line="240" w:lineRule="auto"/>
      </w:pPr>
      <w:r>
        <w:separator/>
      </w:r>
    </w:p>
  </w:footnote>
  <w:footnote w:type="continuationSeparator" w:id="1">
    <w:p w:rsidR="000C40ED" w:rsidRDefault="000C40ED" w:rsidP="00AA03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3"/>
      <w:docPartObj>
        <w:docPartGallery w:val="Page Numbers (Top of Page)"/>
        <w:docPartUnique/>
      </w:docPartObj>
    </w:sdtPr>
    <w:sdtContent>
      <w:p w:rsidR="00AA03C8" w:rsidRDefault="00A61205">
        <w:pPr>
          <w:pStyle w:val="Header"/>
          <w:jc w:val="right"/>
        </w:pPr>
        <w:r w:rsidRPr="00F06A80">
          <w:rPr>
            <w:rFonts w:ascii="Times New Roman" w:hAnsi="Times New Roman" w:cs="Times New Roman"/>
          </w:rPr>
          <w:t>63</w:t>
        </w:r>
      </w:p>
    </w:sdtContent>
  </w:sdt>
  <w:p w:rsidR="00AA03C8" w:rsidRDefault="00AA0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515"/>
    <w:multiLevelType w:val="hybridMultilevel"/>
    <w:tmpl w:val="02466F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A2250"/>
    <w:multiLevelType w:val="hybridMultilevel"/>
    <w:tmpl w:val="5C3CC3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C0162"/>
    <w:multiLevelType w:val="hybridMultilevel"/>
    <w:tmpl w:val="A5E02B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30A"/>
    <w:rsid w:val="000C40ED"/>
    <w:rsid w:val="00117B7D"/>
    <w:rsid w:val="001C3AE1"/>
    <w:rsid w:val="0029325C"/>
    <w:rsid w:val="002B392C"/>
    <w:rsid w:val="002E3A09"/>
    <w:rsid w:val="003E1D33"/>
    <w:rsid w:val="004439AF"/>
    <w:rsid w:val="004F030A"/>
    <w:rsid w:val="0050650D"/>
    <w:rsid w:val="0059642F"/>
    <w:rsid w:val="005A6A78"/>
    <w:rsid w:val="00682B43"/>
    <w:rsid w:val="006851BE"/>
    <w:rsid w:val="006913F9"/>
    <w:rsid w:val="006F7217"/>
    <w:rsid w:val="007442D8"/>
    <w:rsid w:val="00946697"/>
    <w:rsid w:val="00A50ED5"/>
    <w:rsid w:val="00A61205"/>
    <w:rsid w:val="00AA03C8"/>
    <w:rsid w:val="00B73999"/>
    <w:rsid w:val="00BA2A32"/>
    <w:rsid w:val="00BC1ACE"/>
    <w:rsid w:val="00C07D75"/>
    <w:rsid w:val="00CD5A84"/>
    <w:rsid w:val="00D46E5E"/>
    <w:rsid w:val="00DD4C9F"/>
    <w:rsid w:val="00E54A1D"/>
    <w:rsid w:val="00E6167D"/>
    <w:rsid w:val="00E97673"/>
    <w:rsid w:val="00F06A80"/>
    <w:rsid w:val="00F23B05"/>
    <w:rsid w:val="00F7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0A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asi 2 taiiii Char,skripsi Char"/>
    <w:link w:val="ListParagraph"/>
    <w:uiPriority w:val="34"/>
    <w:locked/>
    <w:rsid w:val="006913F9"/>
    <w:rPr>
      <w:lang w:val="en-US"/>
    </w:rPr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6913F9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3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C8"/>
  </w:style>
  <w:style w:type="paragraph" w:styleId="Footer">
    <w:name w:val="footer"/>
    <w:basedOn w:val="Normal"/>
    <w:link w:val="FooterChar"/>
    <w:uiPriority w:val="99"/>
    <w:unhideWhenUsed/>
    <w:rsid w:val="00AA03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2018-08-01T07:34:00Z</dcterms:created>
  <dcterms:modified xsi:type="dcterms:W3CDTF">2018-08-02T07:04:00Z</dcterms:modified>
</cp:coreProperties>
</file>