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58" w:rsidRPr="00347E58" w:rsidRDefault="00347E58" w:rsidP="00347E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47E58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347E58" w:rsidRPr="00347E58" w:rsidRDefault="00347E58" w:rsidP="00347E5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E58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347E58" w:rsidRPr="00347E58" w:rsidRDefault="00347E58" w:rsidP="00347E5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47E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Kesimpulan</w:t>
      </w:r>
      <w:proofErr w:type="spellEnd"/>
    </w:p>
    <w:p w:rsidR="00347E58" w:rsidRPr="00347E58" w:rsidRDefault="00347E58" w:rsidP="00347E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diuraikan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spellEnd"/>
      <w:proofErr w:type="gram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7E58" w:rsidRPr="00347E58" w:rsidRDefault="00347E58" w:rsidP="00347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522C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Parsial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SAP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LKPD. Hal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SAP yang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berdampak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LKPD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sumatera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selatan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47E58" w:rsidRPr="00347E58" w:rsidRDefault="00347E58" w:rsidP="00347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522C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2D522C">
        <w:rPr>
          <w:rFonts w:ascii="Times New Roman" w:hAnsi="Times New Roman" w:cs="Times New Roman"/>
          <w:color w:val="000000" w:themeColor="text1"/>
          <w:sz w:val="24"/>
          <w:szCs w:val="24"/>
        </w:rPr>
        <w:t>rsial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enerapan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SPIP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LKPD.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ehingga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SPIP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(Y)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penguatan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efektifitas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SPIP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terus-menerus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rangka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mempertahankan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LKPD.</w:t>
      </w:r>
    </w:p>
    <w:p w:rsidR="00347E58" w:rsidRPr="00347E58" w:rsidRDefault="00347E58" w:rsidP="00347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522C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2D522C">
        <w:rPr>
          <w:rFonts w:ascii="Times New Roman" w:hAnsi="Times New Roman" w:cs="Times New Roman"/>
          <w:color w:val="000000" w:themeColor="text1"/>
          <w:sz w:val="24"/>
          <w:szCs w:val="24"/>
        </w:rPr>
        <w:t>rsial</w:t>
      </w:r>
      <w:proofErr w:type="spellEnd"/>
      <w:r w:rsidR="002D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F6A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="0002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SDM </w:t>
      </w:r>
      <w:proofErr w:type="spellStart"/>
      <w:r w:rsidR="00022F6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erp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022F6A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022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LKPD. </w:t>
      </w:r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Salah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tersedianya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SDM yang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terampil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Aparatur</w:t>
      </w:r>
      <w:proofErr w:type="spellEnd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tanggung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Penyu</w:t>
      </w:r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sunan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</w:t>
      </w:r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7E58" w:rsidRPr="00347E58" w:rsidRDefault="00347E58" w:rsidP="00347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522C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2D522C">
        <w:rPr>
          <w:rFonts w:ascii="Times New Roman" w:hAnsi="Times New Roman" w:cs="Times New Roman"/>
          <w:color w:val="000000" w:themeColor="text1"/>
          <w:sz w:val="24"/>
          <w:szCs w:val="24"/>
        </w:rPr>
        <w:t>rsia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LKPD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ehingga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022F6A"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(Y).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mempercepat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dihasilkan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akurat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dipertanggungjawabkan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7E58" w:rsidRPr="00347E58" w:rsidRDefault="00347E58" w:rsidP="00347E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Secara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SAP</w:t>
      </w:r>
      <w:r w:rsidRPr="00347E5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SPIP,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SDM,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bersama-sama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LKPD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4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47E58" w:rsidRPr="00347E58" w:rsidRDefault="00347E58" w:rsidP="00347E5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  <w:bCs/>
          <w:color w:val="000008"/>
          <w:sz w:val="24"/>
          <w:szCs w:val="24"/>
        </w:rPr>
      </w:pPr>
      <w:r w:rsidRPr="00347E58">
        <w:rPr>
          <w:rFonts w:ascii="Times New Roman" w:hAnsi="Times New Roman" w:cs="Times New Roman"/>
          <w:b/>
          <w:bCs/>
          <w:color w:val="000008"/>
          <w:sz w:val="24"/>
          <w:szCs w:val="24"/>
        </w:rPr>
        <w:t>Saran</w:t>
      </w:r>
    </w:p>
    <w:p w:rsidR="00347E58" w:rsidRPr="00347E58" w:rsidRDefault="00347E58" w:rsidP="00347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7E58">
        <w:rPr>
          <w:rFonts w:ascii="Times New Roman" w:hAnsi="Times New Roman" w:cs="Times New Roman"/>
          <w:color w:val="000008"/>
          <w:sz w:val="24"/>
          <w:szCs w:val="24"/>
        </w:rPr>
        <w:t>Diharapkan</w:t>
      </w:r>
      <w:proofErr w:type="spellEnd"/>
      <w:r w:rsidRPr="00347E58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8"/>
          <w:sz w:val="24"/>
          <w:szCs w:val="24"/>
        </w:rPr>
        <w:t>bagi</w:t>
      </w:r>
      <w:proofErr w:type="spellEnd"/>
      <w:r w:rsidRPr="00347E58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(OPD) di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Sumatera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selatan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bertugas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terlibat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penyajian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pemahaman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SAP,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SDM yang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terampil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keahlian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E58" w:rsidRPr="00347E58" w:rsidRDefault="00347E58" w:rsidP="00347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Menempatkan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Pejabat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Pengelolaan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Keahlian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Dimiliki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7E58">
        <w:rPr>
          <w:rFonts w:ascii="Times New Roman" w:hAnsi="Times New Roman" w:cs="Times New Roman"/>
          <w:color w:val="000000"/>
          <w:sz w:val="24"/>
          <w:szCs w:val="24"/>
        </w:rPr>
        <w:t>Kekerabatan</w:t>
      </w:r>
      <w:proofErr w:type="spellEnd"/>
      <w:r w:rsidRPr="00347E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E58" w:rsidRPr="00347E58" w:rsidRDefault="00347E58" w:rsidP="00347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Daerah. </w:t>
      </w:r>
    </w:p>
    <w:p w:rsidR="00A0420E" w:rsidRPr="00347E58" w:rsidRDefault="00A0420E">
      <w:pPr>
        <w:rPr>
          <w:rFonts w:ascii="Times New Roman" w:hAnsi="Times New Roman" w:cs="Times New Roman"/>
        </w:rPr>
      </w:pPr>
    </w:p>
    <w:sectPr w:rsidR="00A0420E" w:rsidRPr="00347E58" w:rsidSect="00171A42">
      <w:headerReference w:type="default" r:id="rId8"/>
      <w:footerReference w:type="default" r:id="rId9"/>
      <w:footerReference w:type="first" r:id="rId10"/>
      <w:pgSz w:w="11907" w:h="16840" w:code="9"/>
      <w:pgMar w:top="2274" w:right="1701" w:bottom="1701" w:left="2274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15" w:rsidRDefault="00F96E15">
      <w:pPr>
        <w:spacing w:after="0" w:line="240" w:lineRule="auto"/>
      </w:pPr>
      <w:r>
        <w:separator/>
      </w:r>
    </w:p>
  </w:endnote>
  <w:endnote w:type="continuationSeparator" w:id="0">
    <w:p w:rsidR="00F96E15" w:rsidRDefault="00F9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67" w:rsidRDefault="00F96E15">
    <w:pPr>
      <w:pStyle w:val="Footer"/>
      <w:jc w:val="center"/>
    </w:pPr>
  </w:p>
  <w:p w:rsidR="00C8046A" w:rsidRDefault="00F96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40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F67" w:rsidRDefault="00347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A42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8046A" w:rsidRDefault="00F96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15" w:rsidRDefault="00F96E15">
      <w:pPr>
        <w:spacing w:after="0" w:line="240" w:lineRule="auto"/>
      </w:pPr>
      <w:r>
        <w:separator/>
      </w:r>
    </w:p>
  </w:footnote>
  <w:footnote w:type="continuationSeparator" w:id="0">
    <w:p w:rsidR="00F96E15" w:rsidRDefault="00F9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546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1F67" w:rsidRDefault="00347E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A42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C8046A" w:rsidRDefault="00F96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ADD"/>
    <w:multiLevelType w:val="hybridMultilevel"/>
    <w:tmpl w:val="CCD48BFE"/>
    <w:lvl w:ilvl="0" w:tplc="D354B7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E85A5C"/>
    <w:multiLevelType w:val="multilevel"/>
    <w:tmpl w:val="7A72D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59603D7"/>
    <w:multiLevelType w:val="hybridMultilevel"/>
    <w:tmpl w:val="D340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70F3"/>
    <w:multiLevelType w:val="multilevel"/>
    <w:tmpl w:val="5DA26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58"/>
    <w:rsid w:val="00022C10"/>
    <w:rsid w:val="00022F6A"/>
    <w:rsid w:val="00171A42"/>
    <w:rsid w:val="002D522C"/>
    <w:rsid w:val="00347E58"/>
    <w:rsid w:val="00493D05"/>
    <w:rsid w:val="005466FE"/>
    <w:rsid w:val="005A2876"/>
    <w:rsid w:val="00747957"/>
    <w:rsid w:val="009F3C4D"/>
    <w:rsid w:val="00A0420E"/>
    <w:rsid w:val="00C12EA7"/>
    <w:rsid w:val="00CD061C"/>
    <w:rsid w:val="00CE3069"/>
    <w:rsid w:val="00DB48E3"/>
    <w:rsid w:val="00E2084B"/>
    <w:rsid w:val="00F9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8"/>
  </w:style>
  <w:style w:type="paragraph" w:styleId="Footer">
    <w:name w:val="footer"/>
    <w:basedOn w:val="Normal"/>
    <w:link w:val="FooterChar"/>
    <w:uiPriority w:val="99"/>
    <w:unhideWhenUsed/>
    <w:rsid w:val="0034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8"/>
  </w:style>
  <w:style w:type="paragraph" w:styleId="Footer">
    <w:name w:val="footer"/>
    <w:basedOn w:val="Normal"/>
    <w:link w:val="FooterChar"/>
    <w:uiPriority w:val="99"/>
    <w:unhideWhenUsed/>
    <w:rsid w:val="0034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2018-07-23T00:39:00Z</cp:lastPrinted>
  <dcterms:created xsi:type="dcterms:W3CDTF">2018-06-08T05:11:00Z</dcterms:created>
  <dcterms:modified xsi:type="dcterms:W3CDTF">2018-07-24T12:38:00Z</dcterms:modified>
</cp:coreProperties>
</file>