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98" w:rsidRPr="00F121F3" w:rsidRDefault="00710F98" w:rsidP="00710F98">
      <w:pPr>
        <w:spacing w:after="120"/>
        <w:ind w:left="0"/>
        <w:jc w:val="center"/>
        <w:rPr>
          <w:rFonts w:ascii="Times New Roman" w:hAnsi="Times New Roman" w:cs="Times New Roman"/>
          <w:b/>
          <w:sz w:val="24"/>
          <w:szCs w:val="24"/>
        </w:rPr>
      </w:pPr>
      <w:r w:rsidRPr="00F121F3">
        <w:rPr>
          <w:rFonts w:ascii="Times New Roman" w:hAnsi="Times New Roman" w:cs="Times New Roman"/>
          <w:b/>
          <w:sz w:val="24"/>
          <w:szCs w:val="24"/>
        </w:rPr>
        <w:t>BAB II</w:t>
      </w:r>
    </w:p>
    <w:p w:rsidR="00710F98" w:rsidRPr="00710F98" w:rsidRDefault="00710F98" w:rsidP="00B40230">
      <w:pPr>
        <w:spacing w:after="120"/>
        <w:jc w:val="center"/>
        <w:rPr>
          <w:rFonts w:ascii="Times New Roman" w:hAnsi="Times New Roman" w:cs="Times New Roman"/>
          <w:b/>
          <w:sz w:val="24"/>
          <w:szCs w:val="24"/>
          <w:lang w:val="en-US"/>
        </w:rPr>
      </w:pPr>
      <w:r w:rsidRPr="00F121F3">
        <w:rPr>
          <w:rFonts w:ascii="Times New Roman" w:hAnsi="Times New Roman" w:cs="Times New Roman"/>
          <w:b/>
          <w:sz w:val="24"/>
          <w:szCs w:val="24"/>
        </w:rPr>
        <w:t>TINJAUAN PUSTAKA</w:t>
      </w:r>
    </w:p>
    <w:p w:rsidR="00710F98" w:rsidRPr="004D7A63" w:rsidRDefault="00710F98" w:rsidP="00E45496">
      <w:pPr>
        <w:pStyle w:val="Heading1"/>
        <w:numPr>
          <w:ilvl w:val="0"/>
          <w:numId w:val="11"/>
        </w:numPr>
        <w:spacing w:before="360" w:line="360" w:lineRule="auto"/>
        <w:ind w:left="709" w:hanging="709"/>
        <w:rPr>
          <w:rFonts w:ascii="Times New Roman" w:hAnsi="Times New Roman" w:cs="Times New Roman"/>
          <w:color w:val="auto"/>
          <w:sz w:val="24"/>
          <w:szCs w:val="24"/>
          <w:lang w:val="en-US"/>
        </w:rPr>
      </w:pPr>
      <w:r w:rsidRPr="004D7A63">
        <w:rPr>
          <w:rFonts w:ascii="Times New Roman" w:hAnsi="Times New Roman" w:cs="Times New Roman"/>
          <w:color w:val="auto"/>
          <w:sz w:val="24"/>
          <w:szCs w:val="24"/>
        </w:rPr>
        <w:t>Kinerja keuangan Perbankan</w:t>
      </w:r>
    </w:p>
    <w:p w:rsidR="00710F98" w:rsidRPr="009022DA" w:rsidRDefault="00710F98" w:rsidP="00B40230">
      <w:pPr>
        <w:pStyle w:val="ListParagraph"/>
        <w:numPr>
          <w:ilvl w:val="0"/>
          <w:numId w:val="12"/>
        </w:numPr>
        <w:spacing w:after="0" w:line="360" w:lineRule="auto"/>
        <w:ind w:left="426" w:hanging="426"/>
        <w:jc w:val="both"/>
        <w:rPr>
          <w:rFonts w:ascii="Times New Roman" w:hAnsi="Times New Roman" w:cs="Times New Roman"/>
          <w:b/>
          <w:sz w:val="24"/>
          <w:szCs w:val="24"/>
          <w:lang w:val="en-US"/>
        </w:rPr>
      </w:pPr>
      <w:r w:rsidRPr="009022DA">
        <w:rPr>
          <w:rFonts w:ascii="Times New Roman" w:hAnsi="Times New Roman" w:cs="Times New Roman"/>
          <w:b/>
          <w:sz w:val="24"/>
          <w:szCs w:val="24"/>
        </w:rPr>
        <w:t>Pengertian Kinerja Keuangan</w:t>
      </w:r>
    </w:p>
    <w:p w:rsidR="00710F98" w:rsidRPr="009022DA" w:rsidRDefault="00710F98" w:rsidP="009022DA">
      <w:pPr>
        <w:spacing w:after="0" w:line="360" w:lineRule="auto"/>
        <w:ind w:left="0" w:firstLine="709"/>
        <w:jc w:val="both"/>
        <w:rPr>
          <w:rFonts w:ascii="Times New Roman" w:hAnsi="Times New Roman"/>
          <w:sz w:val="24"/>
          <w:szCs w:val="24"/>
        </w:rPr>
      </w:pPr>
      <w:r w:rsidRPr="009022DA">
        <w:rPr>
          <w:rFonts w:ascii="Times New Roman" w:hAnsi="Times New Roman"/>
          <w:sz w:val="24"/>
          <w:szCs w:val="24"/>
        </w:rPr>
        <w:t>Kinerja keuangan merupakan gambaran pencapaian dari suatu perusahaan yang informasinya dapat diperoleh  dari laporan  keuangan. Pengertian  kinerja  keuangan:</w:t>
      </w:r>
    </w:p>
    <w:p w:rsidR="00710F98" w:rsidRPr="00F2131E" w:rsidRDefault="00DE408D" w:rsidP="009022DA">
      <w:pPr>
        <w:pStyle w:val="ListParagraph"/>
        <w:spacing w:after="120" w:line="360" w:lineRule="auto"/>
        <w:ind w:left="709"/>
        <w:jc w:val="both"/>
        <w:rPr>
          <w:rFonts w:ascii="Times New Roman" w:hAnsi="Times New Roman"/>
          <w:sz w:val="24"/>
          <w:szCs w:val="24"/>
          <w:lang w:val="en-US"/>
        </w:rPr>
      </w:pPr>
      <w:r>
        <w:rPr>
          <w:rFonts w:ascii="Times New Roman" w:hAnsi="Times New Roman"/>
          <w:sz w:val="24"/>
          <w:szCs w:val="24"/>
        </w:rPr>
        <w:fldChar w:fldCharType="begin" w:fldLock="1"/>
      </w:r>
      <w:r w:rsidR="0035782C">
        <w:rPr>
          <w:rFonts w:ascii="Times New Roman" w:hAnsi="Times New Roman"/>
          <w:sz w:val="24"/>
          <w:szCs w:val="24"/>
        </w:rPr>
        <w:instrText>ADDIN CSL_CITATION { "citationItems" : [ { "id" : "ITEM-1", "itemData" : { "author" : [ { "dropping-particle" : "", "family" : "Jumingan", "given" : "", "non-dropping-particle" : "", "parse-names" : false, "suffix" : "" } ], "id" : "ITEM-1", "issued" : { "date-parts" : [ [ "2011" ] ] }, "publisher" : "Bumi Aksara", "publisher-place" : "Jakarta", "title" : "Analisis Laporan Keuangan", "type" : "book" }, "uris" : [ "http://www.mendeley.com/documents/?uuid=b55ccd0a-c86e-41ea-858d-946a591d7842" ] } ], "mendeley" : { "formattedCitation" : "(Jumingan, 2011)", "manualFormatting" : "Jumingan (2011:239)", "plainTextFormattedCitation" : "(Jumingan, 2011)", "previouslyFormattedCitation" : "(Jumingan, 2011)" }, "properties" : {  }, "schema" : "https://github.com/citation-style-language/schema/raw/master/csl-citation.json" }</w:instrText>
      </w:r>
      <w:r>
        <w:rPr>
          <w:rFonts w:ascii="Times New Roman" w:hAnsi="Times New Roman"/>
          <w:sz w:val="24"/>
          <w:szCs w:val="24"/>
        </w:rPr>
        <w:fldChar w:fldCharType="separate"/>
      </w:r>
      <w:r w:rsidR="00710F98" w:rsidRPr="00C86BD3">
        <w:rPr>
          <w:rFonts w:ascii="Times New Roman" w:hAnsi="Times New Roman"/>
          <w:noProof/>
          <w:sz w:val="24"/>
          <w:szCs w:val="24"/>
        </w:rPr>
        <w:t xml:space="preserve">Jumingan </w:t>
      </w:r>
      <w:r w:rsidR="00710F98">
        <w:rPr>
          <w:rFonts w:ascii="Times New Roman" w:hAnsi="Times New Roman"/>
          <w:noProof/>
          <w:sz w:val="24"/>
          <w:szCs w:val="24"/>
        </w:rPr>
        <w:t>(</w:t>
      </w:r>
      <w:r w:rsidR="00710F98" w:rsidRPr="00C86BD3">
        <w:rPr>
          <w:rFonts w:ascii="Times New Roman" w:hAnsi="Times New Roman"/>
          <w:noProof/>
          <w:sz w:val="24"/>
          <w:szCs w:val="24"/>
        </w:rPr>
        <w:t>2011:239)</w:t>
      </w:r>
      <w:r>
        <w:rPr>
          <w:rFonts w:ascii="Times New Roman" w:hAnsi="Times New Roman"/>
          <w:sz w:val="24"/>
          <w:szCs w:val="24"/>
        </w:rPr>
        <w:fldChar w:fldCharType="end"/>
      </w:r>
      <w:r w:rsidR="00D35598">
        <w:rPr>
          <w:rFonts w:ascii="Times New Roman" w:hAnsi="Times New Roman"/>
          <w:sz w:val="24"/>
          <w:szCs w:val="24"/>
          <w:lang w:val="en-US"/>
        </w:rPr>
        <w:t xml:space="preserve"> mengatakan bahwa :</w:t>
      </w:r>
    </w:p>
    <w:p w:rsidR="00710F98" w:rsidRPr="005E7071" w:rsidRDefault="00710F98" w:rsidP="009022DA">
      <w:pPr>
        <w:pStyle w:val="ListParagraph"/>
        <w:spacing w:after="120"/>
        <w:ind w:left="709"/>
        <w:jc w:val="both"/>
        <w:rPr>
          <w:rFonts w:ascii="Times New Roman" w:hAnsi="Times New Roman"/>
          <w:sz w:val="24"/>
          <w:szCs w:val="24"/>
        </w:rPr>
      </w:pPr>
      <w:r>
        <w:rPr>
          <w:rFonts w:ascii="Times New Roman" w:hAnsi="Times New Roman"/>
          <w:sz w:val="24"/>
          <w:szCs w:val="24"/>
        </w:rPr>
        <w:t>“</w:t>
      </w:r>
      <w:r w:rsidRPr="005E7071">
        <w:rPr>
          <w:rFonts w:ascii="Times New Roman" w:hAnsi="Times New Roman"/>
          <w:sz w:val="24"/>
          <w:szCs w:val="24"/>
        </w:rPr>
        <w:t>Kinerja keuangan merupakan  gambaran  kondisi  keuangan  pada  suatu  periode tertentu baik menyangkut aspek penghimpunan dana maupun penyaluran dana yang  biasanya  diukur  dengan  indikator  kecukupan modal,</w:t>
      </w:r>
      <w:r>
        <w:rPr>
          <w:rFonts w:ascii="Times New Roman" w:hAnsi="Times New Roman"/>
          <w:sz w:val="24"/>
          <w:szCs w:val="24"/>
        </w:rPr>
        <w:t xml:space="preserve"> likuiditas, dan profitabilitas</w:t>
      </w:r>
      <w:r w:rsidRPr="005E7071">
        <w:rPr>
          <w:rFonts w:ascii="Times New Roman" w:hAnsi="Times New Roman"/>
          <w:sz w:val="24"/>
          <w:szCs w:val="24"/>
        </w:rPr>
        <w:t>”</w:t>
      </w:r>
      <w:r>
        <w:rPr>
          <w:rFonts w:ascii="Times New Roman" w:hAnsi="Times New Roman"/>
          <w:sz w:val="24"/>
          <w:szCs w:val="24"/>
        </w:rPr>
        <w:t>.</w:t>
      </w:r>
    </w:p>
    <w:p w:rsidR="00710F98" w:rsidRPr="00F2131E" w:rsidRDefault="00DE408D" w:rsidP="009022DA">
      <w:pPr>
        <w:spacing w:after="0" w:line="360" w:lineRule="auto"/>
        <w:ind w:left="709"/>
        <w:jc w:val="both"/>
        <w:rPr>
          <w:rFonts w:ascii="Times New Roman" w:hAnsi="Times New Roman"/>
          <w:sz w:val="24"/>
          <w:szCs w:val="24"/>
          <w:lang w:val="en-US"/>
        </w:rPr>
      </w:pPr>
      <w:r>
        <w:rPr>
          <w:rFonts w:ascii="Times New Roman" w:hAnsi="Times New Roman"/>
          <w:sz w:val="24"/>
          <w:szCs w:val="24"/>
        </w:rPr>
        <w:fldChar w:fldCharType="begin" w:fldLock="1"/>
      </w:r>
      <w:r w:rsidR="0035782C">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"2012" ] ] }, "publisher" : "Alfabeta", "publisher-place" : "Bandung", "title" : "Analisis Laporan Keuangan", "type" : "book" }, "uris" : [ "http://www.mendeley.com/documents/?uuid=a2104751-f1f5-41b9-8e04-3074f24b1492" ] } ], "mendeley" : { "formattedCitation" : "(Fahmi, 2012)", "manualFormatting" : "Fahmi (2012:2)", "plainTextFormattedCitation" : "(Fahmi, 2012)", "previouslyFormattedCitation" : "(Fahmi, 2012)" }, "properties" : {  }, "schema" : "https://github.com/citation-style-language/schema/raw/master/csl-citation.json" }</w:instrText>
      </w:r>
      <w:r>
        <w:rPr>
          <w:rFonts w:ascii="Times New Roman" w:hAnsi="Times New Roman"/>
          <w:sz w:val="24"/>
          <w:szCs w:val="24"/>
        </w:rPr>
        <w:fldChar w:fldCharType="separate"/>
      </w:r>
      <w:r w:rsidR="00710F98" w:rsidRPr="00C86BD3">
        <w:rPr>
          <w:rFonts w:ascii="Times New Roman" w:hAnsi="Times New Roman"/>
          <w:noProof/>
          <w:sz w:val="24"/>
          <w:szCs w:val="24"/>
        </w:rPr>
        <w:t xml:space="preserve">Fahmi </w:t>
      </w:r>
      <w:r w:rsidR="00710F98">
        <w:rPr>
          <w:rFonts w:ascii="Times New Roman" w:hAnsi="Times New Roman"/>
          <w:noProof/>
          <w:sz w:val="24"/>
          <w:szCs w:val="24"/>
        </w:rPr>
        <w:t>(</w:t>
      </w:r>
      <w:r w:rsidR="00710F98" w:rsidRPr="00C86BD3">
        <w:rPr>
          <w:rFonts w:ascii="Times New Roman" w:hAnsi="Times New Roman"/>
          <w:noProof/>
          <w:sz w:val="24"/>
          <w:szCs w:val="24"/>
        </w:rPr>
        <w:t>2012:2)</w:t>
      </w:r>
      <w:r>
        <w:rPr>
          <w:rFonts w:ascii="Times New Roman" w:hAnsi="Times New Roman"/>
          <w:sz w:val="24"/>
          <w:szCs w:val="24"/>
        </w:rPr>
        <w:fldChar w:fldCharType="end"/>
      </w:r>
      <w:r w:rsidR="00D35598">
        <w:rPr>
          <w:rFonts w:ascii="Times New Roman" w:hAnsi="Times New Roman"/>
          <w:sz w:val="24"/>
          <w:szCs w:val="24"/>
          <w:lang w:val="en-US"/>
        </w:rPr>
        <w:t xml:space="preserve"> mengatakan bahwa :</w:t>
      </w:r>
    </w:p>
    <w:p w:rsidR="00710F98" w:rsidRPr="005E7071" w:rsidRDefault="00710F98" w:rsidP="009022DA">
      <w:pPr>
        <w:spacing w:after="120"/>
        <w:ind w:left="709"/>
        <w:jc w:val="both"/>
        <w:rPr>
          <w:rFonts w:ascii="Times New Roman" w:hAnsi="Times New Roman"/>
          <w:sz w:val="24"/>
          <w:szCs w:val="24"/>
        </w:rPr>
      </w:pPr>
      <w:r w:rsidRPr="005E7071">
        <w:rPr>
          <w:rFonts w:ascii="Times New Roman" w:hAnsi="Times New Roman"/>
          <w:sz w:val="24"/>
          <w:szCs w:val="24"/>
        </w:rPr>
        <w:t>“Kinerja keuangan adalah suatu analisis yang dilakukan untuk melihat sejauh mana perusahaan telah melaksanakan dengan menggunakan aturan-aturan pelaksanaan keuangan secara baik dan benar seperti dalam membuat suatu  laporan  keuangan  yang  telah  memenuhi  standar  atau  ketentuan dalam   SAK   (standar   akuntansi   keuangan)   atau   GAAP   (</w:t>
      </w:r>
      <w:r w:rsidRPr="005E7071">
        <w:rPr>
          <w:rFonts w:ascii="Times New Roman" w:hAnsi="Times New Roman"/>
          <w:i/>
          <w:sz w:val="24"/>
          <w:szCs w:val="24"/>
        </w:rPr>
        <w:t>generally accepted accounting principle</w:t>
      </w:r>
      <w:r>
        <w:rPr>
          <w:rFonts w:ascii="Times New Roman" w:hAnsi="Times New Roman"/>
          <w:sz w:val="24"/>
          <w:szCs w:val="24"/>
        </w:rPr>
        <w:t>) dan lainnya</w:t>
      </w:r>
      <w:r w:rsidRPr="005E7071">
        <w:rPr>
          <w:rFonts w:ascii="Times New Roman" w:hAnsi="Times New Roman"/>
          <w:sz w:val="24"/>
          <w:szCs w:val="24"/>
        </w:rPr>
        <w:t>”</w:t>
      </w:r>
      <w:r>
        <w:rPr>
          <w:rFonts w:ascii="Times New Roman" w:hAnsi="Times New Roman"/>
          <w:sz w:val="24"/>
          <w:szCs w:val="24"/>
        </w:rPr>
        <w:t>.</w:t>
      </w:r>
    </w:p>
    <w:p w:rsidR="00710F98" w:rsidRPr="00F70C8E" w:rsidRDefault="00D35598" w:rsidP="009022DA">
      <w:pPr>
        <w:spacing w:after="0" w:line="360" w:lineRule="auto"/>
        <w:ind w:left="709"/>
        <w:jc w:val="both"/>
        <w:rPr>
          <w:rFonts w:ascii="Times New Roman" w:hAnsi="Times New Roman"/>
          <w:sz w:val="24"/>
          <w:szCs w:val="24"/>
          <w:lang w:val="en-US"/>
        </w:rPr>
      </w:pPr>
      <w:r>
        <w:rPr>
          <w:rFonts w:ascii="Times New Roman" w:hAnsi="Times New Roman"/>
          <w:sz w:val="24"/>
          <w:szCs w:val="24"/>
          <w:lang w:val="en-US"/>
        </w:rPr>
        <w:t xml:space="preserve">Sedangkan </w:t>
      </w:r>
      <w:r w:rsidR="00DE408D">
        <w:rPr>
          <w:rFonts w:ascii="Times New Roman" w:hAnsi="Times New Roman"/>
          <w:sz w:val="24"/>
          <w:szCs w:val="24"/>
        </w:rPr>
        <w:fldChar w:fldCharType="begin" w:fldLock="1"/>
      </w:r>
      <w:r w:rsidR="0035782C">
        <w:rPr>
          <w:rFonts w:ascii="Times New Roman" w:hAnsi="Times New Roman"/>
          <w:sz w:val="24"/>
          <w:szCs w:val="24"/>
        </w:rPr>
        <w:instrText>ADDIN CSL_CITATION { "citationItems" : [ { "id" : "ITEM-1", "itemData" : { "author" : [ { "dropping-particle" : "", "family" : "Rudianto", "given" : "", "non-dropping-particle" : "", "parse-names" : false, "suffix" : "" } ], "id" : "ITEM-1", "issued" : { "date-parts" : [ [ "2013" ] ] }, "publisher" : "Erlangga", "publisher-place" : "Jakarta", "title" : "Akuntansi Manajemen Informasi Untuk Pengambilan Keputusan Strategis", "type" : "book" }, "uris" : [ "http://www.mendeley.com/documents/?uuid=deaa5e53-6cc4-44c2-be9a-4af12a9f7372" ] } ], "mendeley" : { "formattedCitation" : "(Rudianto, 2013)", "manualFormatting" : "Rudianto (2013:189)", "plainTextFormattedCitation" : "(Rudianto, 2013)", "previouslyFormattedCitation" : "(Rudianto, 2013)" }, "properties" : {  }, "schema" : "https://github.com/citation-style-language/schema/raw/master/csl-citation.json" }</w:instrText>
      </w:r>
      <w:r w:rsidR="00DE408D">
        <w:rPr>
          <w:rFonts w:ascii="Times New Roman" w:hAnsi="Times New Roman"/>
          <w:sz w:val="24"/>
          <w:szCs w:val="24"/>
        </w:rPr>
        <w:fldChar w:fldCharType="separate"/>
      </w:r>
      <w:r w:rsidR="00710F98" w:rsidRPr="00C86BD3">
        <w:rPr>
          <w:rFonts w:ascii="Times New Roman" w:hAnsi="Times New Roman"/>
          <w:noProof/>
          <w:sz w:val="24"/>
          <w:szCs w:val="24"/>
        </w:rPr>
        <w:t xml:space="preserve">Rudianto </w:t>
      </w:r>
      <w:r w:rsidR="00710F98">
        <w:rPr>
          <w:rFonts w:ascii="Times New Roman" w:hAnsi="Times New Roman"/>
          <w:noProof/>
          <w:sz w:val="24"/>
          <w:szCs w:val="24"/>
        </w:rPr>
        <w:t>(</w:t>
      </w:r>
      <w:r w:rsidR="00710F98" w:rsidRPr="00C86BD3">
        <w:rPr>
          <w:rFonts w:ascii="Times New Roman" w:hAnsi="Times New Roman"/>
          <w:noProof/>
          <w:sz w:val="24"/>
          <w:szCs w:val="24"/>
        </w:rPr>
        <w:t>2013:189)</w:t>
      </w:r>
      <w:r w:rsidR="00DE408D">
        <w:rPr>
          <w:rFonts w:ascii="Times New Roman" w:hAnsi="Times New Roman"/>
          <w:sz w:val="24"/>
          <w:szCs w:val="24"/>
        </w:rPr>
        <w:fldChar w:fldCharType="end"/>
      </w:r>
      <w:r>
        <w:rPr>
          <w:rFonts w:ascii="Times New Roman" w:hAnsi="Times New Roman"/>
          <w:sz w:val="24"/>
          <w:szCs w:val="24"/>
          <w:lang w:val="en-US"/>
        </w:rPr>
        <w:t xml:space="preserve"> mengatakan bahwa :</w:t>
      </w:r>
    </w:p>
    <w:p w:rsidR="00710F98" w:rsidRDefault="00710F98" w:rsidP="005727E3">
      <w:pPr>
        <w:spacing w:after="0" w:line="360" w:lineRule="auto"/>
        <w:ind w:left="709"/>
        <w:jc w:val="both"/>
        <w:rPr>
          <w:rFonts w:ascii="Times New Roman" w:hAnsi="Times New Roman"/>
          <w:sz w:val="24"/>
          <w:szCs w:val="24"/>
        </w:rPr>
      </w:pPr>
      <w:r w:rsidRPr="005E7071">
        <w:rPr>
          <w:rFonts w:ascii="Times New Roman" w:hAnsi="Times New Roman"/>
          <w:sz w:val="24"/>
          <w:szCs w:val="24"/>
        </w:rPr>
        <w:t xml:space="preserve">“Kinerja keuangan yaitu hasil  atau  prestasi  yang  telah  dicapai  oleh  manajemen  perusahaan dalam   menjalankan   fungsinya   mengelola   aset   perusahaan   secara </w:t>
      </w:r>
      <w:r>
        <w:rPr>
          <w:rFonts w:ascii="Times New Roman" w:hAnsi="Times New Roman"/>
          <w:sz w:val="24"/>
          <w:szCs w:val="24"/>
        </w:rPr>
        <w:t>efektif selama periode tertentu</w:t>
      </w:r>
      <w:r w:rsidRPr="005E7071">
        <w:rPr>
          <w:rFonts w:ascii="Times New Roman" w:hAnsi="Times New Roman"/>
          <w:sz w:val="24"/>
          <w:szCs w:val="24"/>
        </w:rPr>
        <w:t>”</w:t>
      </w:r>
      <w:r>
        <w:rPr>
          <w:rFonts w:ascii="Times New Roman" w:hAnsi="Times New Roman"/>
          <w:sz w:val="24"/>
          <w:szCs w:val="24"/>
        </w:rPr>
        <w:t>.</w:t>
      </w:r>
    </w:p>
    <w:p w:rsidR="00710F98" w:rsidRPr="005E7071" w:rsidRDefault="00710F98" w:rsidP="00710F98">
      <w:pPr>
        <w:spacing w:after="0"/>
        <w:ind w:left="709"/>
        <w:jc w:val="both"/>
        <w:rPr>
          <w:rFonts w:ascii="Times New Roman" w:hAnsi="Times New Roman"/>
          <w:sz w:val="24"/>
          <w:szCs w:val="24"/>
        </w:rPr>
      </w:pPr>
    </w:p>
    <w:p w:rsidR="00710F98" w:rsidRDefault="004D7A63" w:rsidP="00E45496">
      <w:pPr>
        <w:pStyle w:val="ListParagraph"/>
        <w:tabs>
          <w:tab w:val="left" w:pos="567"/>
        </w:tabs>
        <w:spacing w:line="360" w:lineRule="auto"/>
        <w:ind w:left="0"/>
        <w:jc w:val="both"/>
        <w:rPr>
          <w:rFonts w:ascii="Times New Roman" w:hAnsi="Times New Roman"/>
          <w:sz w:val="24"/>
          <w:szCs w:val="24"/>
          <w:lang w:val="en-US"/>
        </w:rPr>
      </w:pPr>
      <w:r>
        <w:rPr>
          <w:rFonts w:ascii="Times New Roman" w:hAnsi="Times New Roman"/>
          <w:sz w:val="24"/>
          <w:szCs w:val="24"/>
          <w:lang w:val="en-US"/>
        </w:rPr>
        <w:tab/>
      </w:r>
      <w:r w:rsidR="009022DA">
        <w:rPr>
          <w:rFonts w:ascii="Times New Roman" w:hAnsi="Times New Roman"/>
          <w:sz w:val="24"/>
          <w:szCs w:val="24"/>
          <w:lang w:val="en-US"/>
        </w:rPr>
        <w:t xml:space="preserve">  </w:t>
      </w:r>
      <w:r w:rsidR="00710F98" w:rsidRPr="005E7071">
        <w:rPr>
          <w:rFonts w:ascii="Times New Roman" w:hAnsi="Times New Roman"/>
          <w:sz w:val="24"/>
          <w:szCs w:val="24"/>
        </w:rPr>
        <w:t>Dari ketiga pendapat tersebut dapat disimpulkan bahwa kinerja keuangan adalah gambaran hasil atau prestasi suatu perusahaan yang dicapai dalam suatu periode tertentu yang dilakukan untuk melihat sejauh mana perusahaan telah melaksanakan kegiatannya dengan menggunakan aturan-aturan pelaksanaan keuangan secara baik dan benar seperti dalam membuat suatu  laporan  keuangan.</w:t>
      </w:r>
    </w:p>
    <w:p w:rsidR="00E45496" w:rsidRPr="00E45496" w:rsidRDefault="00E45496" w:rsidP="00E45496">
      <w:pPr>
        <w:pStyle w:val="ListParagraph"/>
        <w:tabs>
          <w:tab w:val="left" w:pos="567"/>
        </w:tabs>
        <w:spacing w:line="360" w:lineRule="auto"/>
        <w:ind w:left="0"/>
        <w:jc w:val="both"/>
        <w:rPr>
          <w:rFonts w:ascii="Times New Roman" w:hAnsi="Times New Roman"/>
          <w:sz w:val="24"/>
          <w:szCs w:val="24"/>
          <w:lang w:val="en-US"/>
        </w:rPr>
      </w:pPr>
    </w:p>
    <w:p w:rsidR="00F2131E" w:rsidRPr="00F2131E" w:rsidRDefault="00710F98" w:rsidP="00F2131E">
      <w:pPr>
        <w:pStyle w:val="ListParagraph"/>
        <w:numPr>
          <w:ilvl w:val="0"/>
          <w:numId w:val="12"/>
        </w:numPr>
        <w:spacing w:after="0" w:line="360" w:lineRule="auto"/>
        <w:ind w:hanging="720"/>
        <w:jc w:val="both"/>
        <w:rPr>
          <w:rFonts w:ascii="Times New Roman" w:hAnsi="Times New Roman" w:cs="Times New Roman"/>
          <w:b/>
          <w:sz w:val="24"/>
          <w:szCs w:val="24"/>
        </w:rPr>
      </w:pPr>
      <w:r w:rsidRPr="009022DA">
        <w:rPr>
          <w:rFonts w:ascii="Times New Roman" w:hAnsi="Times New Roman" w:cs="Times New Roman"/>
          <w:b/>
          <w:sz w:val="24"/>
          <w:szCs w:val="24"/>
        </w:rPr>
        <w:t>Pengertian Perbankan</w:t>
      </w:r>
    </w:p>
    <w:p w:rsidR="00452F0D" w:rsidRDefault="00F2131E" w:rsidP="009022DA">
      <w:pPr>
        <w:tabs>
          <w:tab w:val="left" w:pos="709"/>
        </w:tabs>
        <w:spacing w:after="0" w:line="360" w:lineRule="auto"/>
        <w:ind w:left="0"/>
        <w:jc w:val="both"/>
        <w:rPr>
          <w:rFonts w:ascii="Times New Roman" w:hAnsi="Times New Roman" w:cs="Times New Roman"/>
          <w:sz w:val="24"/>
          <w:szCs w:val="24"/>
          <w:shd w:val="clear" w:color="auto" w:fill="FFFFFF"/>
        </w:rPr>
        <w:sectPr w:rsidR="00452F0D" w:rsidSect="0014751E">
          <w:headerReference w:type="default" r:id="rId8"/>
          <w:footerReference w:type="default" r:id="rId9"/>
          <w:pgSz w:w="11906" w:h="16838" w:code="9"/>
          <w:pgMar w:top="2268" w:right="1701" w:bottom="1701" w:left="2268" w:header="709" w:footer="709" w:gutter="0"/>
          <w:pgNumType w:start="11"/>
          <w:cols w:space="708"/>
          <w:docGrid w:linePitch="360"/>
        </w:sectPr>
      </w:pPr>
      <w:r>
        <w:rPr>
          <w:rFonts w:ascii="Times New Roman" w:hAnsi="Times New Roman" w:cs="Times New Roman"/>
          <w:sz w:val="24"/>
          <w:szCs w:val="24"/>
          <w:shd w:val="clear" w:color="auto" w:fill="FFFFFF"/>
          <w:lang w:val="en-US"/>
        </w:rPr>
        <w:tab/>
      </w:r>
      <w:r w:rsidR="00710F98">
        <w:rPr>
          <w:rFonts w:ascii="Times New Roman" w:hAnsi="Times New Roman" w:cs="Times New Roman"/>
          <w:sz w:val="24"/>
          <w:szCs w:val="24"/>
          <w:shd w:val="clear" w:color="auto" w:fill="FFFFFF"/>
        </w:rPr>
        <w:t xml:space="preserve">Menurut </w:t>
      </w:r>
      <w:r w:rsidR="00DE408D">
        <w:rPr>
          <w:rFonts w:ascii="Times New Roman" w:hAnsi="Times New Roman" w:cs="Times New Roman"/>
          <w:sz w:val="24"/>
          <w:szCs w:val="24"/>
          <w:shd w:val="clear" w:color="auto" w:fill="FFFFFF"/>
        </w:rPr>
        <w:fldChar w:fldCharType="begin" w:fldLock="1"/>
      </w:r>
      <w:r w:rsidR="0035782C">
        <w:rPr>
          <w:rFonts w:ascii="Times New Roman" w:hAnsi="Times New Roman" w:cs="Times New Roman"/>
          <w:sz w:val="24"/>
          <w:szCs w:val="24"/>
          <w:shd w:val="clear" w:color="auto" w:fill="FFFFFF"/>
        </w:rPr>
        <w:instrText>ADDIN CSL_CITATION { "citationItems" : [ { "id" : "ITEM-1", "itemData" : { "author" : [ { "dropping-particle" : "", "family" : "Sembiring", "given" : "Sentosa", "non-dropping-particle" : "", "parse-names" : false, "suffix" : "" } ], "id" : "ITEM-1", "issued" : { "date-parts" : [ [ "2012" ] ] }, "publisher" : "Mandar Maju", "publisher-place" : "Bandung", "title" : "Hukum Perbankan", "type" : "book" }, "uris" : [ "http://www.mendeley.com/documents/?uuid=a968c22f-ad62-4860-ae35-90696e356a09" ] } ], "mendeley" : { "formattedCitation" : "(Sembiring, 2012)", "manualFormatting" : "Sembiring (2012:60)", "plainTextFormattedCitation" : "(Sembiring, 2012)", "previouslyFormattedCitation" : "(Sembiring, 2012)" }, "properties" : {  }, "schema" : "https://github.com/citation-style-language/schema/raw/master/csl-citation.json" }</w:instrText>
      </w:r>
      <w:r w:rsidR="00DE408D">
        <w:rPr>
          <w:rFonts w:ascii="Times New Roman" w:hAnsi="Times New Roman" w:cs="Times New Roman"/>
          <w:sz w:val="24"/>
          <w:szCs w:val="24"/>
          <w:shd w:val="clear" w:color="auto" w:fill="FFFFFF"/>
        </w:rPr>
        <w:fldChar w:fldCharType="separate"/>
      </w:r>
      <w:r w:rsidR="00710F98" w:rsidRPr="00C86BD3">
        <w:rPr>
          <w:rFonts w:ascii="Times New Roman" w:hAnsi="Times New Roman" w:cs="Times New Roman"/>
          <w:noProof/>
          <w:sz w:val="24"/>
          <w:szCs w:val="24"/>
          <w:shd w:val="clear" w:color="auto" w:fill="FFFFFF"/>
        </w:rPr>
        <w:t xml:space="preserve">Sembiring </w:t>
      </w:r>
      <w:r w:rsidR="00710F98">
        <w:rPr>
          <w:rFonts w:ascii="Times New Roman" w:hAnsi="Times New Roman" w:cs="Times New Roman"/>
          <w:noProof/>
          <w:sz w:val="24"/>
          <w:szCs w:val="24"/>
          <w:shd w:val="clear" w:color="auto" w:fill="FFFFFF"/>
        </w:rPr>
        <w:t>(</w:t>
      </w:r>
      <w:r w:rsidR="00710F98" w:rsidRPr="00C86BD3">
        <w:rPr>
          <w:rFonts w:ascii="Times New Roman" w:hAnsi="Times New Roman" w:cs="Times New Roman"/>
          <w:noProof/>
          <w:sz w:val="24"/>
          <w:szCs w:val="24"/>
          <w:shd w:val="clear" w:color="auto" w:fill="FFFFFF"/>
        </w:rPr>
        <w:t>2012:60)</w:t>
      </w:r>
      <w:r w:rsidR="00DE408D">
        <w:rPr>
          <w:rFonts w:ascii="Times New Roman" w:hAnsi="Times New Roman" w:cs="Times New Roman"/>
          <w:sz w:val="24"/>
          <w:szCs w:val="24"/>
          <w:shd w:val="clear" w:color="auto" w:fill="FFFFFF"/>
        </w:rPr>
        <w:fldChar w:fldCharType="end"/>
      </w:r>
      <w:r w:rsidR="00710F98">
        <w:rPr>
          <w:rFonts w:ascii="Times New Roman" w:hAnsi="Times New Roman" w:cs="Times New Roman"/>
          <w:sz w:val="24"/>
          <w:szCs w:val="24"/>
          <w:shd w:val="clear" w:color="auto" w:fill="FFFFFF"/>
        </w:rPr>
        <w:t xml:space="preserve"> </w:t>
      </w:r>
      <w:r w:rsidR="00710F98" w:rsidRPr="005E7071">
        <w:rPr>
          <w:rFonts w:ascii="Times New Roman" w:hAnsi="Times New Roman" w:cs="Times New Roman"/>
          <w:sz w:val="24"/>
          <w:szCs w:val="24"/>
          <w:shd w:val="clear" w:color="auto" w:fill="FFFFFF"/>
        </w:rPr>
        <w:t>ba</w:t>
      </w:r>
      <w:r w:rsidR="00710F98">
        <w:rPr>
          <w:rFonts w:ascii="Times New Roman" w:hAnsi="Times New Roman" w:cs="Times New Roman"/>
          <w:sz w:val="24"/>
          <w:szCs w:val="24"/>
          <w:shd w:val="clear" w:color="auto" w:fill="FFFFFF"/>
        </w:rPr>
        <w:t>nk adalah s</w:t>
      </w:r>
      <w:r w:rsidR="00710F98" w:rsidRPr="005E7071">
        <w:rPr>
          <w:rFonts w:ascii="Times New Roman" w:hAnsi="Times New Roman" w:cs="Times New Roman"/>
          <w:sz w:val="24"/>
          <w:szCs w:val="24"/>
          <w:shd w:val="clear" w:color="auto" w:fill="FFFFFF"/>
        </w:rPr>
        <w:t xml:space="preserve">uatu badan yang menghimpun dana dari masyarakat dalam bentuk simpanan, dan menyalurkannya kepada masyarakat dalam bentuk kredit dan atau bentuk-bentuk lainnya dalam rangka </w:t>
      </w:r>
    </w:p>
    <w:p w:rsidR="00710F98" w:rsidRPr="0015799D" w:rsidRDefault="00710F98" w:rsidP="009022DA">
      <w:pPr>
        <w:tabs>
          <w:tab w:val="left" w:pos="709"/>
        </w:tabs>
        <w:spacing w:after="0" w:line="360" w:lineRule="auto"/>
        <w:ind w:left="0"/>
        <w:jc w:val="both"/>
        <w:rPr>
          <w:rFonts w:ascii="Times New Roman" w:hAnsi="Times New Roman" w:cs="Times New Roman"/>
          <w:sz w:val="24"/>
          <w:szCs w:val="24"/>
          <w:shd w:val="clear" w:color="auto" w:fill="FFFFFF"/>
          <w:lang w:val="en-US"/>
        </w:rPr>
      </w:pPr>
      <w:r w:rsidRPr="005E7071">
        <w:rPr>
          <w:rFonts w:ascii="Times New Roman" w:hAnsi="Times New Roman" w:cs="Times New Roman"/>
          <w:sz w:val="24"/>
          <w:szCs w:val="24"/>
          <w:shd w:val="clear" w:color="auto" w:fill="FFFFFF"/>
        </w:rPr>
        <w:lastRenderedPageBreak/>
        <w:t>meningkatkan taraf hidup rakyat ba</w:t>
      </w:r>
      <w:r>
        <w:rPr>
          <w:rFonts w:ascii="Times New Roman" w:hAnsi="Times New Roman" w:cs="Times New Roman"/>
          <w:sz w:val="24"/>
          <w:szCs w:val="24"/>
          <w:shd w:val="clear" w:color="auto" w:fill="FFFFFF"/>
        </w:rPr>
        <w:t>nyak</w:t>
      </w:r>
      <w:r w:rsidR="00F2131E">
        <w:rPr>
          <w:rFonts w:ascii="Times New Roman" w:hAnsi="Times New Roman" w:cs="Times New Roman"/>
          <w:sz w:val="24"/>
          <w:szCs w:val="24"/>
          <w:shd w:val="clear" w:color="auto" w:fill="FFFFFF"/>
          <w:lang w:val="en-US"/>
        </w:rPr>
        <w:t xml:space="preserve"> se</w:t>
      </w:r>
      <w:r w:rsidRPr="00EB5C5B">
        <w:rPr>
          <w:rFonts w:ascii="Times New Roman" w:hAnsi="Times New Roman" w:cs="Times New Roman"/>
          <w:sz w:val="24"/>
          <w:szCs w:val="24"/>
          <w:shd w:val="clear" w:color="auto" w:fill="FFFFFF"/>
        </w:rPr>
        <w:t>dangkan</w:t>
      </w:r>
      <w:r w:rsidR="0015799D">
        <w:rPr>
          <w:rFonts w:ascii="Times New Roman" w:hAnsi="Times New Roman" w:cs="Times New Roman"/>
          <w:sz w:val="24"/>
          <w:szCs w:val="24"/>
          <w:shd w:val="clear" w:color="auto" w:fill="FFFFFF"/>
          <w:lang w:val="en-US"/>
        </w:rPr>
        <w:t xml:space="preserve"> </w:t>
      </w:r>
      <w:r w:rsidR="0015799D">
        <w:rPr>
          <w:rFonts w:ascii="Times New Roman" w:hAnsi="Times New Roman" w:cs="Times New Roman"/>
          <w:sz w:val="24"/>
          <w:szCs w:val="24"/>
          <w:lang w:val="en-US"/>
        </w:rPr>
        <w:t>m</w:t>
      </w:r>
      <w:r>
        <w:rPr>
          <w:rFonts w:ascii="Times New Roman" w:hAnsi="Times New Roman" w:cs="Times New Roman"/>
          <w:sz w:val="24"/>
          <w:szCs w:val="24"/>
        </w:rPr>
        <w:t xml:space="preserve">enurut </w:t>
      </w:r>
      <w:r w:rsidR="00DE408D">
        <w:rPr>
          <w:rFonts w:ascii="Times New Roman" w:hAnsi="Times New Roman" w:cs="Times New Roman"/>
          <w:sz w:val="24"/>
          <w:szCs w:val="24"/>
        </w:rPr>
        <w:fldChar w:fldCharType="begin" w:fldLock="1"/>
      </w:r>
      <w:r w:rsidR="0035782C">
        <w:rPr>
          <w:rFonts w:ascii="Times New Roman" w:hAnsi="Times New Roman" w:cs="Times New Roman"/>
          <w:sz w:val="24"/>
          <w:szCs w:val="24"/>
        </w:rPr>
        <w:instrText>ADDIN CSL_CITATION { "citationItems" : [ { "id" : "ITEM-1", "itemData" : { "author" : [ { "dropping-particle" : "", "family" : "Darmawi", "given" : "Herman", "non-dropping-particle" : "", "parse-names" : false, "suffix" : "" } ], "id" : "ITEM-1", "issued" : { "date-parts" : [ [ "2011" ] ] }, "publisher" : "Bumi Aksara", "publisher-place" : "Jakarta", "title" : "Manajemen Perbankan", "type" : "book" }, "uris" : [ "http://www.mendeley.com/documents/?uuid=42916f78-af09-4eb1-9747-394670605ad9" ] } ], "mendeley" : { "formattedCitation" : "(Darmawi, 2011)", "manualFormatting" : "Darmawi (2011:27)", "plainTextFormattedCitation" : "(Darmawi, 2011)", "previouslyFormattedCitation" : "(Darmawi, 2011)" }, "properties" : {  }, "schema" : "https://github.com/citation-style-language/schema/raw/master/csl-citation.json" }</w:instrText>
      </w:r>
      <w:r w:rsidR="00DE408D">
        <w:rPr>
          <w:rFonts w:ascii="Times New Roman" w:hAnsi="Times New Roman" w:cs="Times New Roman"/>
          <w:sz w:val="24"/>
          <w:szCs w:val="24"/>
        </w:rPr>
        <w:fldChar w:fldCharType="separate"/>
      </w:r>
      <w:r w:rsidRPr="00C86BD3">
        <w:rPr>
          <w:rFonts w:ascii="Times New Roman" w:hAnsi="Times New Roman" w:cs="Times New Roman"/>
          <w:noProof/>
          <w:sz w:val="24"/>
          <w:szCs w:val="24"/>
        </w:rPr>
        <w:t xml:space="preserve">Darmawi </w:t>
      </w:r>
      <w:r>
        <w:rPr>
          <w:rFonts w:ascii="Times New Roman" w:hAnsi="Times New Roman" w:cs="Times New Roman"/>
          <w:noProof/>
          <w:sz w:val="24"/>
          <w:szCs w:val="24"/>
        </w:rPr>
        <w:t>(</w:t>
      </w:r>
      <w:r w:rsidRPr="00C86BD3">
        <w:rPr>
          <w:rFonts w:ascii="Times New Roman" w:hAnsi="Times New Roman" w:cs="Times New Roman"/>
          <w:noProof/>
          <w:sz w:val="24"/>
          <w:szCs w:val="24"/>
        </w:rPr>
        <w:t>2011:27)</w:t>
      </w:r>
      <w:r w:rsidR="00DE408D">
        <w:rPr>
          <w:rFonts w:ascii="Times New Roman" w:hAnsi="Times New Roman" w:cs="Times New Roman"/>
          <w:sz w:val="24"/>
          <w:szCs w:val="24"/>
        </w:rPr>
        <w:fldChar w:fldCharType="end"/>
      </w:r>
      <w:r>
        <w:rPr>
          <w:rFonts w:ascii="Times New Roman" w:hAnsi="Times New Roman" w:cs="Times New Roman"/>
          <w:sz w:val="24"/>
          <w:szCs w:val="24"/>
        </w:rPr>
        <w:t>, b</w:t>
      </w:r>
      <w:r w:rsidRPr="00EB5C5B">
        <w:rPr>
          <w:rFonts w:ascii="Times New Roman" w:hAnsi="Times New Roman" w:cs="Times New Roman"/>
          <w:sz w:val="24"/>
          <w:szCs w:val="24"/>
        </w:rPr>
        <w:t>ank adalah perusahaan yang kegiat</w:t>
      </w:r>
      <w:r w:rsidR="00F2131E">
        <w:rPr>
          <w:rFonts w:ascii="Times New Roman" w:hAnsi="Times New Roman" w:cs="Times New Roman"/>
          <w:sz w:val="24"/>
          <w:szCs w:val="24"/>
          <w:lang w:val="en-US"/>
        </w:rPr>
        <w:t>a</w:t>
      </w:r>
      <w:r w:rsidRPr="00EB5C5B">
        <w:rPr>
          <w:rFonts w:ascii="Times New Roman" w:hAnsi="Times New Roman" w:cs="Times New Roman"/>
          <w:sz w:val="24"/>
          <w:szCs w:val="24"/>
        </w:rPr>
        <w:t>n pokoknya adalah menghimpun uang dari masyarakat dan memberikan kredit kepada masyarakat.</w:t>
      </w:r>
    </w:p>
    <w:p w:rsidR="00710F98" w:rsidRPr="00F70C8E" w:rsidRDefault="00710F98" w:rsidP="009022DA">
      <w:pPr>
        <w:tabs>
          <w:tab w:val="left" w:pos="709"/>
        </w:tabs>
        <w:spacing w:after="0"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5E7071">
        <w:rPr>
          <w:rFonts w:ascii="Times New Roman" w:hAnsi="Times New Roman" w:cs="Times New Roman"/>
          <w:sz w:val="24"/>
          <w:szCs w:val="24"/>
          <w:shd w:val="clear" w:color="auto" w:fill="FFFFFF"/>
        </w:rPr>
        <w:t>Dari pendapat-pendapat diatas dapat ditarik kesimpulan bahwa bank atau perbankan adalah lembaga keuangan yang kegiatan utamanya menghimpun dana dan menyalurkannya kepada masyarakat dalam bentuk kredit dan atau bentuk-bentuk lainnya dalam rangka meningkatkan taraf hidup rakyat banyak.</w:t>
      </w:r>
      <w:r w:rsidR="00F70C8E">
        <w:rPr>
          <w:rFonts w:ascii="Times New Roman" w:hAnsi="Times New Roman" w:cs="Times New Roman"/>
          <w:sz w:val="24"/>
          <w:szCs w:val="24"/>
          <w:shd w:val="clear" w:color="auto" w:fill="FFFFFF"/>
          <w:lang w:val="en-US"/>
        </w:rPr>
        <w:t xml:space="preserve"> </w:t>
      </w:r>
      <w:r w:rsidRPr="005E7071">
        <w:rPr>
          <w:rFonts w:ascii="Times New Roman" w:hAnsi="Times New Roman" w:cs="Times New Roman"/>
          <w:sz w:val="24"/>
          <w:szCs w:val="24"/>
        </w:rPr>
        <w:t xml:space="preserve">Jadi yang dimaksud dengan kinerja keuangan perbankan adalah </w:t>
      </w:r>
      <w:r w:rsidRPr="005E7071">
        <w:rPr>
          <w:rFonts w:ascii="Times New Roman" w:hAnsi="Times New Roman"/>
          <w:sz w:val="24"/>
          <w:szCs w:val="24"/>
        </w:rPr>
        <w:t>gambaran hasil atau prestasi suatu lembaga keuangan yang dicapai dalam suatu periode tertentu yang dilakukan untuk melihat sejauh mana bank telah melaksanakan kegiatan utamanya.</w:t>
      </w:r>
    </w:p>
    <w:p w:rsidR="00710F98" w:rsidRPr="005E7071" w:rsidRDefault="00710F98" w:rsidP="00710F98">
      <w:pPr>
        <w:tabs>
          <w:tab w:val="left" w:pos="2410"/>
        </w:tabs>
        <w:spacing w:after="0" w:line="360" w:lineRule="auto"/>
        <w:ind w:left="709" w:hanging="709"/>
        <w:jc w:val="both"/>
        <w:rPr>
          <w:rFonts w:ascii="Times New Roman" w:hAnsi="Times New Roman" w:cs="Times New Roman"/>
          <w:b/>
          <w:sz w:val="24"/>
          <w:szCs w:val="24"/>
        </w:rPr>
      </w:pPr>
    </w:p>
    <w:p w:rsidR="00710F98" w:rsidRPr="009022DA" w:rsidRDefault="00710F98" w:rsidP="009022DA">
      <w:pPr>
        <w:pStyle w:val="ListParagraph"/>
        <w:numPr>
          <w:ilvl w:val="0"/>
          <w:numId w:val="12"/>
        </w:numPr>
        <w:spacing w:after="0" w:line="360" w:lineRule="auto"/>
        <w:ind w:hanging="720"/>
        <w:jc w:val="both"/>
        <w:rPr>
          <w:rFonts w:ascii="Times New Roman" w:hAnsi="Times New Roman" w:cs="Times New Roman"/>
          <w:b/>
          <w:sz w:val="24"/>
          <w:szCs w:val="24"/>
        </w:rPr>
      </w:pPr>
      <w:r w:rsidRPr="009022DA">
        <w:rPr>
          <w:rFonts w:ascii="Times New Roman" w:hAnsi="Times New Roman" w:cs="Times New Roman"/>
          <w:b/>
          <w:sz w:val="24"/>
          <w:szCs w:val="24"/>
        </w:rPr>
        <w:t>Pengukuran Kinerja Keuangan</w:t>
      </w:r>
    </w:p>
    <w:p w:rsidR="00710F98" w:rsidRPr="005E7071" w:rsidRDefault="00710F98" w:rsidP="00710F98">
      <w:pPr>
        <w:pStyle w:val="Default"/>
        <w:spacing w:line="360" w:lineRule="auto"/>
        <w:ind w:firstLine="720"/>
        <w:jc w:val="both"/>
        <w:rPr>
          <w:color w:val="auto"/>
          <w:szCs w:val="23"/>
        </w:rPr>
      </w:pPr>
      <w:r w:rsidRPr="005E7071">
        <w:rPr>
          <w:color w:val="auto"/>
          <w:szCs w:val="23"/>
        </w:rPr>
        <w:t xml:space="preserve">Pengukuran kinerja digunakan perusahaan untuk melakukan perbaikan diatas kegiatan operasionalnya agar dapat bersaing dengan perusahaan lain. Analisis kinerja keuangan merupakan proses pengkajian secara kritis terhadap </w:t>
      </w:r>
      <w:r w:rsidRPr="005E7071">
        <w:rPr>
          <w:i/>
          <w:iCs/>
          <w:color w:val="auto"/>
          <w:szCs w:val="23"/>
        </w:rPr>
        <w:t xml:space="preserve">review </w:t>
      </w:r>
      <w:r w:rsidRPr="005E7071">
        <w:rPr>
          <w:color w:val="auto"/>
          <w:szCs w:val="23"/>
        </w:rPr>
        <w:t xml:space="preserve">data, menghitung, mengukur, menginterprestasi, dan memberi solusi terhadap keuangan perusahaan pada suatu periode tertentu. Kinerja keuangan dapat dinilai dengan beberapa alat analisis. Berdasarkan tekniknya, analisis keuangan dapat dibedakan menjadi 8 (delapan) macam, menurut </w:t>
      </w:r>
      <w:r w:rsidR="00DE408D">
        <w:rPr>
          <w:color w:val="auto"/>
          <w:szCs w:val="23"/>
        </w:rPr>
        <w:fldChar w:fldCharType="begin" w:fldLock="1"/>
      </w:r>
      <w:r w:rsidR="0035782C">
        <w:rPr>
          <w:color w:val="auto"/>
          <w:szCs w:val="23"/>
        </w:rPr>
        <w:instrText>ADDIN CSL_CITATION { "citationItems" : [ { "id" : "ITEM-1", "itemData" : { "author" : [ { "dropping-particle" : "", "family" : "Jumingan", "given" : "", "non-dropping-particle" : "", "parse-names" : false, "suffix" : "" } ], "id" : "ITEM-1", "issued" : { "date-parts" : [ [ "2011" ] ] }, "publisher" : "Bumi Aksara", "publisher-place" : "Jakarta", "title" : "Analisis Laporan Keuangan", "type" : "book" }, "uris" : [ "http://www.mendeley.com/documents/?uuid=b55ccd0a-c86e-41ea-858d-946a591d7842" ] } ], "mendeley" : { "formattedCitation" : "(Jumingan, 2011)", "manualFormatting" : "Jumingan (2011:242)", "plainTextFormattedCitation" : "(Jumingan, 2011)", "previouslyFormattedCitation" : "(Jumingan, 2011)" }, "properties" : {  }, "schema" : "https://github.com/citation-style-language/schema/raw/master/csl-citation.json" }</w:instrText>
      </w:r>
      <w:r w:rsidR="00DE408D">
        <w:rPr>
          <w:color w:val="auto"/>
          <w:szCs w:val="23"/>
        </w:rPr>
        <w:fldChar w:fldCharType="separate"/>
      </w:r>
      <w:r w:rsidRPr="00C86BD3">
        <w:rPr>
          <w:noProof/>
          <w:color w:val="auto"/>
          <w:szCs w:val="23"/>
        </w:rPr>
        <w:t xml:space="preserve">Jumingan </w:t>
      </w:r>
      <w:r>
        <w:rPr>
          <w:noProof/>
          <w:color w:val="auto"/>
          <w:szCs w:val="23"/>
        </w:rPr>
        <w:t>(</w:t>
      </w:r>
      <w:r w:rsidRPr="00C86BD3">
        <w:rPr>
          <w:noProof/>
          <w:color w:val="auto"/>
          <w:szCs w:val="23"/>
        </w:rPr>
        <w:t>2011:242)</w:t>
      </w:r>
      <w:r w:rsidR="00DE408D">
        <w:rPr>
          <w:color w:val="auto"/>
          <w:szCs w:val="23"/>
        </w:rPr>
        <w:fldChar w:fldCharType="end"/>
      </w:r>
      <w:r>
        <w:rPr>
          <w:color w:val="auto"/>
          <w:szCs w:val="23"/>
        </w:rPr>
        <w:t xml:space="preserve"> </w:t>
      </w:r>
      <w:r w:rsidRPr="005E7071">
        <w:rPr>
          <w:color w:val="auto"/>
          <w:szCs w:val="23"/>
        </w:rPr>
        <w:t>yaitu:</w:t>
      </w:r>
    </w:p>
    <w:p w:rsidR="00710F98" w:rsidRPr="005E7071" w:rsidRDefault="00710F98" w:rsidP="009022DA">
      <w:pPr>
        <w:pStyle w:val="Default"/>
        <w:numPr>
          <w:ilvl w:val="0"/>
          <w:numId w:val="3"/>
        </w:numPr>
        <w:ind w:left="709"/>
        <w:jc w:val="both"/>
        <w:rPr>
          <w:color w:val="auto"/>
          <w:szCs w:val="23"/>
        </w:rPr>
      </w:pPr>
      <w:r w:rsidRPr="005E7071">
        <w:rPr>
          <w:color w:val="auto"/>
          <w:sz w:val="23"/>
          <w:szCs w:val="23"/>
        </w:rPr>
        <w:t>Analisis Perbandingan Laporan Keuangan, merupakan teknik analisis dengan cara membandingkan laporan keuangan dua periode atau lebih dengan menunjukkan perubahan, baik dalam jumlah (</w:t>
      </w:r>
      <w:r w:rsidRPr="005E7071">
        <w:rPr>
          <w:i/>
          <w:iCs/>
          <w:color w:val="auto"/>
          <w:sz w:val="23"/>
          <w:szCs w:val="23"/>
        </w:rPr>
        <w:t>absolut</w:t>
      </w:r>
      <w:r w:rsidRPr="005E7071">
        <w:rPr>
          <w:color w:val="auto"/>
          <w:sz w:val="23"/>
          <w:szCs w:val="23"/>
        </w:rPr>
        <w:t xml:space="preserve">) maupun dalam persentase (relatif). </w:t>
      </w:r>
    </w:p>
    <w:p w:rsidR="00710F98" w:rsidRPr="005E7071" w:rsidRDefault="00710F98" w:rsidP="009022DA">
      <w:pPr>
        <w:pStyle w:val="Default"/>
        <w:numPr>
          <w:ilvl w:val="0"/>
          <w:numId w:val="3"/>
        </w:numPr>
        <w:ind w:left="709"/>
        <w:jc w:val="both"/>
        <w:rPr>
          <w:color w:val="auto"/>
          <w:szCs w:val="23"/>
        </w:rPr>
      </w:pPr>
      <w:r w:rsidRPr="005E7071">
        <w:rPr>
          <w:color w:val="auto"/>
          <w:sz w:val="23"/>
          <w:szCs w:val="23"/>
        </w:rPr>
        <w:t xml:space="preserve">Analisis Tren (tendensi posisi), merupakan teknik analisis untuk mengetahui tendensi keadaan keuangan apakah menunjukkan kenaikan atau penurunan. </w:t>
      </w:r>
    </w:p>
    <w:p w:rsidR="00710F98" w:rsidRPr="005E7071" w:rsidRDefault="00710F98" w:rsidP="009022DA">
      <w:pPr>
        <w:pStyle w:val="Default"/>
        <w:numPr>
          <w:ilvl w:val="0"/>
          <w:numId w:val="3"/>
        </w:numPr>
        <w:ind w:left="709"/>
        <w:jc w:val="both"/>
        <w:rPr>
          <w:color w:val="auto"/>
          <w:szCs w:val="23"/>
        </w:rPr>
      </w:pPr>
      <w:r w:rsidRPr="005E7071">
        <w:rPr>
          <w:color w:val="auto"/>
          <w:sz w:val="23"/>
          <w:szCs w:val="23"/>
        </w:rPr>
        <w:t>Analisis Persentase per-Komponen (</w:t>
      </w:r>
      <w:r w:rsidRPr="005E7071">
        <w:rPr>
          <w:i/>
          <w:iCs/>
          <w:color w:val="auto"/>
          <w:sz w:val="23"/>
          <w:szCs w:val="23"/>
        </w:rPr>
        <w:t>common size</w:t>
      </w:r>
      <w:r w:rsidRPr="005E7071">
        <w:rPr>
          <w:color w:val="auto"/>
          <w:sz w:val="23"/>
          <w:szCs w:val="23"/>
        </w:rPr>
        <w:t xml:space="preserve">), merupakan teknik analisis untuk mengetahui persentase investasi pada masing-masing aktiva terhadap keseluruhan atau total aktiva maupun utang. </w:t>
      </w:r>
    </w:p>
    <w:p w:rsidR="00710F98" w:rsidRPr="005E7071" w:rsidRDefault="00710F98" w:rsidP="009022DA">
      <w:pPr>
        <w:pStyle w:val="Default"/>
        <w:numPr>
          <w:ilvl w:val="0"/>
          <w:numId w:val="3"/>
        </w:numPr>
        <w:ind w:left="709"/>
        <w:jc w:val="both"/>
        <w:rPr>
          <w:color w:val="auto"/>
          <w:szCs w:val="23"/>
        </w:rPr>
      </w:pPr>
      <w:r w:rsidRPr="005E7071">
        <w:rPr>
          <w:color w:val="auto"/>
          <w:sz w:val="23"/>
          <w:szCs w:val="23"/>
        </w:rPr>
        <w:t xml:space="preserve">Analisis Sumber dan Penggunaan Modal Kerja, merupakan teknik analisis untuk mengetahui besarnya sumber dan penggunaan modal kerja melalui dua periode waktu yang dibandingkan. </w:t>
      </w:r>
    </w:p>
    <w:p w:rsidR="00710F98" w:rsidRPr="005E7071" w:rsidRDefault="00710F98" w:rsidP="009022DA">
      <w:pPr>
        <w:pStyle w:val="Default"/>
        <w:numPr>
          <w:ilvl w:val="0"/>
          <w:numId w:val="3"/>
        </w:numPr>
        <w:ind w:left="709"/>
        <w:jc w:val="both"/>
        <w:rPr>
          <w:color w:val="auto"/>
          <w:szCs w:val="23"/>
        </w:rPr>
      </w:pPr>
      <w:r w:rsidRPr="005E7071">
        <w:rPr>
          <w:color w:val="auto"/>
          <w:sz w:val="23"/>
          <w:szCs w:val="23"/>
        </w:rPr>
        <w:t xml:space="preserve">Analisis Sumber dan Penggunaan Kas, merupakan teknik analisis untuk mengetahui kondisi kas disertai sebab terjadinya perubahan kas pada suatu periode waktu tertentu. </w:t>
      </w:r>
    </w:p>
    <w:p w:rsidR="00710F98" w:rsidRPr="005E7071" w:rsidRDefault="00710F98" w:rsidP="009022DA">
      <w:pPr>
        <w:pStyle w:val="Default"/>
        <w:numPr>
          <w:ilvl w:val="0"/>
          <w:numId w:val="3"/>
        </w:numPr>
        <w:ind w:left="709"/>
        <w:jc w:val="both"/>
        <w:rPr>
          <w:color w:val="auto"/>
          <w:szCs w:val="23"/>
        </w:rPr>
      </w:pPr>
      <w:r w:rsidRPr="005E7071">
        <w:rPr>
          <w:color w:val="auto"/>
          <w:sz w:val="23"/>
          <w:szCs w:val="23"/>
        </w:rPr>
        <w:lastRenderedPageBreak/>
        <w:t xml:space="preserve">Analisis Rasio Keuangan, merupakan teknik analisis keuangan untuk mengetahui hubungan di antara pos tertentu dalam neraca maupun laporan laba rugi baik secara individu maupun secara simultan. </w:t>
      </w:r>
    </w:p>
    <w:p w:rsidR="00710F98" w:rsidRPr="005E7071" w:rsidRDefault="00710F98" w:rsidP="009022DA">
      <w:pPr>
        <w:pStyle w:val="Default"/>
        <w:numPr>
          <w:ilvl w:val="0"/>
          <w:numId w:val="3"/>
        </w:numPr>
        <w:ind w:left="709"/>
        <w:jc w:val="both"/>
        <w:rPr>
          <w:color w:val="auto"/>
          <w:szCs w:val="23"/>
        </w:rPr>
      </w:pPr>
      <w:r w:rsidRPr="005E7071">
        <w:rPr>
          <w:color w:val="auto"/>
          <w:sz w:val="23"/>
          <w:szCs w:val="23"/>
        </w:rPr>
        <w:t xml:space="preserve">Analisis Perubahan Laba Kotor, merupakan teknik analisis untuk mengetahui posisi laba dan sebab-sebab terjadinya perubahan laba. </w:t>
      </w:r>
    </w:p>
    <w:p w:rsidR="00710F98" w:rsidRPr="004D7A63" w:rsidRDefault="00710F98" w:rsidP="009022DA">
      <w:pPr>
        <w:pStyle w:val="Default"/>
        <w:numPr>
          <w:ilvl w:val="0"/>
          <w:numId w:val="3"/>
        </w:numPr>
        <w:ind w:left="709"/>
        <w:jc w:val="both"/>
        <w:rPr>
          <w:color w:val="auto"/>
          <w:szCs w:val="23"/>
        </w:rPr>
      </w:pPr>
      <w:r w:rsidRPr="005E7071">
        <w:rPr>
          <w:color w:val="auto"/>
          <w:sz w:val="23"/>
          <w:szCs w:val="23"/>
        </w:rPr>
        <w:t xml:space="preserve">Analisis </w:t>
      </w:r>
      <w:r w:rsidRPr="005E7071">
        <w:rPr>
          <w:i/>
          <w:iCs/>
          <w:color w:val="auto"/>
          <w:sz w:val="23"/>
          <w:szCs w:val="23"/>
        </w:rPr>
        <w:t>Break Even</w:t>
      </w:r>
      <w:r w:rsidRPr="005E7071">
        <w:rPr>
          <w:color w:val="auto"/>
          <w:sz w:val="23"/>
          <w:szCs w:val="23"/>
        </w:rPr>
        <w:t xml:space="preserve">, merupakan teknik analisis untuk mengetahui tingkat penjualan yang harus dicapai agar perusahaan tidak mengalami kerugian. </w:t>
      </w:r>
    </w:p>
    <w:p w:rsidR="004D7A63" w:rsidRPr="005E7071" w:rsidRDefault="004D7A63" w:rsidP="009022DA">
      <w:pPr>
        <w:pStyle w:val="Default"/>
        <w:spacing w:after="120"/>
        <w:ind w:left="709" w:hanging="360"/>
        <w:jc w:val="both"/>
        <w:rPr>
          <w:color w:val="auto"/>
          <w:szCs w:val="23"/>
        </w:rPr>
      </w:pPr>
    </w:p>
    <w:p w:rsidR="00710F98" w:rsidRPr="009022DA" w:rsidRDefault="00710F98" w:rsidP="009022DA">
      <w:pPr>
        <w:pStyle w:val="ListParagraph"/>
        <w:numPr>
          <w:ilvl w:val="0"/>
          <w:numId w:val="12"/>
        </w:numPr>
        <w:spacing w:after="0" w:line="360" w:lineRule="auto"/>
        <w:ind w:hanging="720"/>
        <w:jc w:val="both"/>
        <w:rPr>
          <w:rFonts w:ascii="Times New Roman" w:hAnsi="Times New Roman" w:cs="Times New Roman"/>
          <w:b/>
          <w:sz w:val="24"/>
          <w:szCs w:val="24"/>
        </w:rPr>
      </w:pPr>
      <w:r w:rsidRPr="009022DA">
        <w:rPr>
          <w:rFonts w:ascii="Times New Roman" w:hAnsi="Times New Roman" w:cs="Times New Roman"/>
          <w:b/>
          <w:sz w:val="24"/>
          <w:szCs w:val="24"/>
        </w:rPr>
        <w:t>Tujuan Pengukuran Kinerja Keuangan</w:t>
      </w:r>
    </w:p>
    <w:p w:rsidR="00710F98" w:rsidRPr="005E7071" w:rsidRDefault="00710F98" w:rsidP="009022DA">
      <w:pPr>
        <w:pStyle w:val="Default"/>
        <w:tabs>
          <w:tab w:val="left" w:pos="709"/>
        </w:tabs>
        <w:spacing w:line="360" w:lineRule="auto"/>
        <w:jc w:val="both"/>
        <w:rPr>
          <w:color w:val="auto"/>
          <w:szCs w:val="23"/>
        </w:rPr>
      </w:pPr>
      <w:r w:rsidRPr="005E7071">
        <w:rPr>
          <w:color w:val="auto"/>
          <w:szCs w:val="23"/>
        </w:rPr>
        <w:tab/>
        <w:t>Menurut</w:t>
      </w:r>
      <w:r>
        <w:rPr>
          <w:color w:val="auto"/>
          <w:szCs w:val="23"/>
        </w:rPr>
        <w:t xml:space="preserve"> </w:t>
      </w:r>
      <w:r w:rsidR="00DE408D">
        <w:rPr>
          <w:color w:val="auto"/>
          <w:szCs w:val="23"/>
        </w:rPr>
        <w:fldChar w:fldCharType="begin" w:fldLock="1"/>
      </w:r>
      <w:r w:rsidR="0035782C">
        <w:rPr>
          <w:color w:val="auto"/>
          <w:szCs w:val="23"/>
        </w:rPr>
        <w:instrText>ADDIN CSL_CITATION { "citationItems" : [ { "id" : "ITEM-1", "itemData" : { "author" : [ { "dropping-particle" : "", "family" : "Munawir", "given" : "S.", "non-dropping-particle" : "", "parse-names" : false, "suffix" : "" } ], "id" : "ITEM-1", "issued" : { "date-parts" : [ [ "2012" ] ] }, "publisher" : "Liberty", "publisher-place" : "Yogyakarta", "title" : "Analisis Informasi Keuangan", "type" : "book" }, "uris" : [ "http://www.mendeley.com/documents/?uuid=343b94f5-db4e-40aa-a056-2a2c61ef57ce" ] } ], "mendeley" : { "formattedCitation" : "(Munawir, 2012)", "manualFormatting" : "Munawir (2012:31)", "plainTextFormattedCitation" : "(Munawir, 2012)", "previouslyFormattedCitation" : "(Munawir, 2012)" }, "properties" : {  }, "schema" : "https://github.com/citation-style-language/schema/raw/master/csl-citation.json" }</w:instrText>
      </w:r>
      <w:r w:rsidR="00DE408D">
        <w:rPr>
          <w:color w:val="auto"/>
          <w:szCs w:val="23"/>
        </w:rPr>
        <w:fldChar w:fldCharType="separate"/>
      </w:r>
      <w:r w:rsidRPr="00280CCA">
        <w:rPr>
          <w:noProof/>
          <w:color w:val="auto"/>
          <w:szCs w:val="23"/>
        </w:rPr>
        <w:t xml:space="preserve">Munawir </w:t>
      </w:r>
      <w:r>
        <w:rPr>
          <w:noProof/>
          <w:color w:val="auto"/>
          <w:szCs w:val="23"/>
        </w:rPr>
        <w:t>(</w:t>
      </w:r>
      <w:r w:rsidRPr="00280CCA">
        <w:rPr>
          <w:noProof/>
          <w:color w:val="auto"/>
          <w:szCs w:val="23"/>
        </w:rPr>
        <w:t>2012:31)</w:t>
      </w:r>
      <w:r w:rsidR="00DE408D">
        <w:rPr>
          <w:color w:val="auto"/>
          <w:szCs w:val="23"/>
        </w:rPr>
        <w:fldChar w:fldCharType="end"/>
      </w:r>
      <w:r w:rsidRPr="005E7071">
        <w:rPr>
          <w:color w:val="auto"/>
          <w:szCs w:val="23"/>
        </w:rPr>
        <w:t xml:space="preserve">, tujuan dari pengukuran kinerja keuangan perusahaan adalah: </w:t>
      </w:r>
    </w:p>
    <w:p w:rsidR="00710F98" w:rsidRPr="005E7071" w:rsidRDefault="00710F98" w:rsidP="009022DA">
      <w:pPr>
        <w:pStyle w:val="Default"/>
        <w:numPr>
          <w:ilvl w:val="0"/>
          <w:numId w:val="2"/>
        </w:numPr>
        <w:ind w:left="709" w:hanging="502"/>
        <w:jc w:val="both"/>
        <w:rPr>
          <w:color w:val="auto"/>
          <w:szCs w:val="23"/>
        </w:rPr>
      </w:pPr>
      <w:r w:rsidRPr="005E7071">
        <w:rPr>
          <w:color w:val="auto"/>
          <w:szCs w:val="23"/>
        </w:rPr>
        <w:t>Mengetahui tingkat likuiditas</w:t>
      </w:r>
    </w:p>
    <w:p w:rsidR="00710F98" w:rsidRPr="005E7071" w:rsidRDefault="00710F98" w:rsidP="009022DA">
      <w:pPr>
        <w:pStyle w:val="Default"/>
        <w:ind w:left="709"/>
        <w:jc w:val="both"/>
        <w:rPr>
          <w:color w:val="auto"/>
          <w:szCs w:val="23"/>
        </w:rPr>
      </w:pPr>
      <w:r w:rsidRPr="005E7071">
        <w:rPr>
          <w:color w:val="auto"/>
          <w:szCs w:val="23"/>
        </w:rPr>
        <w:t xml:space="preserve">Likuiditas menunjukkan kemampuan suatu perusahaan untuk memenuhi kewajiban keuangan yang harus segera diselesaikan pada saat ditagih. </w:t>
      </w:r>
    </w:p>
    <w:p w:rsidR="00710F98" w:rsidRPr="005E7071" w:rsidRDefault="00710F98" w:rsidP="009022DA">
      <w:pPr>
        <w:pStyle w:val="Default"/>
        <w:numPr>
          <w:ilvl w:val="0"/>
          <w:numId w:val="2"/>
        </w:numPr>
        <w:ind w:left="709" w:hanging="502"/>
        <w:jc w:val="both"/>
        <w:rPr>
          <w:color w:val="auto"/>
          <w:szCs w:val="23"/>
        </w:rPr>
      </w:pPr>
      <w:r w:rsidRPr="005E7071">
        <w:rPr>
          <w:color w:val="auto"/>
          <w:szCs w:val="23"/>
        </w:rPr>
        <w:t>Mengetahui tingkat solvabilitas</w:t>
      </w:r>
    </w:p>
    <w:p w:rsidR="00710F98" w:rsidRPr="005E7071" w:rsidRDefault="00710F98" w:rsidP="009022DA">
      <w:pPr>
        <w:pStyle w:val="Default"/>
        <w:ind w:left="709"/>
        <w:jc w:val="both"/>
        <w:rPr>
          <w:color w:val="auto"/>
          <w:szCs w:val="23"/>
        </w:rPr>
      </w:pPr>
      <w:r w:rsidRPr="005E7071">
        <w:rPr>
          <w:color w:val="auto"/>
          <w:szCs w:val="23"/>
        </w:rPr>
        <w:t xml:space="preserve">Solvabilitas menunjukkan kemampuan perusahaan untuk memenuhi kewajiban keuangannya apabia perusahaan tersebut dilikuidasi, baik keuangan jangka pendek maupun jangka panjang. </w:t>
      </w:r>
    </w:p>
    <w:p w:rsidR="00710F98" w:rsidRPr="005E7071" w:rsidRDefault="00710F98" w:rsidP="009022DA">
      <w:pPr>
        <w:pStyle w:val="Default"/>
        <w:numPr>
          <w:ilvl w:val="0"/>
          <w:numId w:val="2"/>
        </w:numPr>
        <w:ind w:left="709" w:hanging="502"/>
        <w:jc w:val="both"/>
        <w:rPr>
          <w:color w:val="auto"/>
          <w:szCs w:val="23"/>
        </w:rPr>
      </w:pPr>
      <w:r w:rsidRPr="005E7071">
        <w:rPr>
          <w:color w:val="auto"/>
          <w:szCs w:val="23"/>
        </w:rPr>
        <w:t xml:space="preserve">Mengetahui tingkat rentabilitas </w:t>
      </w:r>
    </w:p>
    <w:p w:rsidR="00710F98" w:rsidRPr="005E7071" w:rsidRDefault="00710F98" w:rsidP="009022DA">
      <w:pPr>
        <w:pStyle w:val="Default"/>
        <w:ind w:left="709"/>
        <w:jc w:val="both"/>
        <w:rPr>
          <w:color w:val="auto"/>
          <w:szCs w:val="23"/>
        </w:rPr>
      </w:pPr>
      <w:r w:rsidRPr="005E7071">
        <w:rPr>
          <w:color w:val="auto"/>
          <w:szCs w:val="23"/>
        </w:rPr>
        <w:t xml:space="preserve">Rentabilitas atau yang sering disebut dengan profitabilitas menunjukkan kemampuan perusahaan untuk menghasilkan laba selama periode tertentu. </w:t>
      </w:r>
    </w:p>
    <w:p w:rsidR="00710F98" w:rsidRPr="005E7071" w:rsidRDefault="00710F98" w:rsidP="009022DA">
      <w:pPr>
        <w:pStyle w:val="Default"/>
        <w:numPr>
          <w:ilvl w:val="0"/>
          <w:numId w:val="2"/>
        </w:numPr>
        <w:ind w:left="709" w:hanging="502"/>
        <w:jc w:val="both"/>
        <w:rPr>
          <w:color w:val="auto"/>
          <w:szCs w:val="23"/>
        </w:rPr>
      </w:pPr>
      <w:r w:rsidRPr="005E7071">
        <w:rPr>
          <w:color w:val="auto"/>
          <w:szCs w:val="23"/>
        </w:rPr>
        <w:t xml:space="preserve">Mengetahui tingkat stabilitas </w:t>
      </w:r>
    </w:p>
    <w:p w:rsidR="00710F98" w:rsidRDefault="00710F98" w:rsidP="00C41D65">
      <w:pPr>
        <w:pStyle w:val="Default"/>
        <w:spacing w:after="240"/>
        <w:ind w:left="709"/>
        <w:jc w:val="both"/>
        <w:rPr>
          <w:color w:val="auto"/>
          <w:szCs w:val="23"/>
          <w:lang w:val="en-US"/>
        </w:rPr>
      </w:pPr>
      <w:r w:rsidRPr="005E7071">
        <w:rPr>
          <w:color w:val="auto"/>
          <w:szCs w:val="23"/>
        </w:rPr>
        <w:t xml:space="preserve">Stabilitas menunjukkan kemampuan perusahaan untuk melakukan usahanya dengan stabil, yang diukur dengan mempertimbangkan kemampuan perusahaan untuk membayar hutang-hutangnya serta membayar beban bunga atas hutang-hutangnya tepat pada waktunya. </w:t>
      </w:r>
    </w:p>
    <w:p w:rsidR="00C41D65" w:rsidRPr="00C41D65" w:rsidRDefault="00C41D65" w:rsidP="00C41D65">
      <w:pPr>
        <w:pStyle w:val="Default"/>
        <w:ind w:left="709"/>
        <w:jc w:val="both"/>
        <w:rPr>
          <w:color w:val="auto"/>
          <w:szCs w:val="23"/>
          <w:lang w:val="en-US"/>
        </w:rPr>
      </w:pPr>
    </w:p>
    <w:p w:rsidR="00710F98" w:rsidRPr="009022DA" w:rsidRDefault="00710F98" w:rsidP="007F023B">
      <w:pPr>
        <w:pStyle w:val="ListParagraph"/>
        <w:numPr>
          <w:ilvl w:val="0"/>
          <w:numId w:val="14"/>
        </w:numPr>
        <w:spacing w:after="0" w:line="360" w:lineRule="auto"/>
        <w:ind w:left="709" w:hanging="709"/>
        <w:jc w:val="both"/>
        <w:rPr>
          <w:rFonts w:ascii="Times New Roman" w:hAnsi="Times New Roman" w:cs="Times New Roman"/>
          <w:b/>
          <w:sz w:val="24"/>
          <w:szCs w:val="24"/>
          <w:lang w:val="en-US"/>
        </w:rPr>
      </w:pPr>
      <w:r w:rsidRPr="009022DA">
        <w:rPr>
          <w:rFonts w:ascii="Times New Roman" w:hAnsi="Times New Roman" w:cs="Times New Roman"/>
          <w:b/>
          <w:sz w:val="24"/>
          <w:szCs w:val="24"/>
        </w:rPr>
        <w:t>Rasio Profitabilitas</w:t>
      </w:r>
    </w:p>
    <w:p w:rsidR="004D7A63" w:rsidRPr="007F023B" w:rsidRDefault="004D7A63" w:rsidP="007F023B">
      <w:pPr>
        <w:pStyle w:val="ListParagraph"/>
        <w:numPr>
          <w:ilvl w:val="0"/>
          <w:numId w:val="15"/>
        </w:numPr>
        <w:spacing w:after="0" w:line="360" w:lineRule="auto"/>
        <w:ind w:hanging="720"/>
        <w:jc w:val="both"/>
        <w:rPr>
          <w:rFonts w:ascii="Times New Roman" w:hAnsi="Times New Roman" w:cs="Times New Roman"/>
          <w:b/>
          <w:sz w:val="24"/>
          <w:szCs w:val="24"/>
          <w:lang w:val="en-US"/>
        </w:rPr>
      </w:pPr>
      <w:r w:rsidRPr="007F023B">
        <w:rPr>
          <w:rFonts w:ascii="Times New Roman" w:hAnsi="Times New Roman" w:cs="Times New Roman"/>
          <w:b/>
          <w:sz w:val="24"/>
          <w:szCs w:val="24"/>
          <w:lang w:val="en-US"/>
        </w:rPr>
        <w:t>Pengertian Rasio Profitabilitas</w:t>
      </w:r>
    </w:p>
    <w:p w:rsidR="00710F98" w:rsidRPr="00AF538C" w:rsidRDefault="007F023B" w:rsidP="007F023B">
      <w:pPr>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ab/>
      </w:r>
      <w:r w:rsidR="00710F98">
        <w:rPr>
          <w:rFonts w:ascii="Times New Roman" w:hAnsi="Times New Roman" w:cs="Times New Roman"/>
          <w:sz w:val="24"/>
          <w:szCs w:val="24"/>
        </w:rPr>
        <w:t>Rasio Profitabilitas (Profitability Ratio) adalah rasio atau perbandingan untuk megetahui kemampuan perusahaan untuk mendapatkan laba (</w:t>
      </w:r>
      <w:r w:rsidR="00710F98" w:rsidRPr="00AF538C">
        <w:rPr>
          <w:rFonts w:ascii="Times New Roman" w:hAnsi="Times New Roman" w:cs="Times New Roman"/>
          <w:i/>
          <w:sz w:val="24"/>
          <w:szCs w:val="24"/>
        </w:rPr>
        <w:t>profit</w:t>
      </w:r>
      <w:r w:rsidR="00710F98">
        <w:rPr>
          <w:rFonts w:ascii="Times New Roman" w:hAnsi="Times New Roman" w:cs="Times New Roman"/>
          <w:sz w:val="24"/>
          <w:szCs w:val="24"/>
        </w:rPr>
        <w:t>) dari pendapatan (</w:t>
      </w:r>
      <w:r w:rsidR="00710F98">
        <w:rPr>
          <w:rFonts w:ascii="Times New Roman" w:hAnsi="Times New Roman" w:cs="Times New Roman"/>
          <w:i/>
          <w:sz w:val="24"/>
          <w:szCs w:val="24"/>
        </w:rPr>
        <w:t>earning</w:t>
      </w:r>
      <w:r w:rsidR="00710F98">
        <w:rPr>
          <w:rFonts w:ascii="Times New Roman" w:hAnsi="Times New Roman" w:cs="Times New Roman"/>
          <w:sz w:val="24"/>
          <w:szCs w:val="24"/>
        </w:rPr>
        <w:t xml:space="preserve">) terkait penjualan, aset dan ekuitas </w:t>
      </w:r>
      <w:r w:rsidR="00E83A89">
        <w:rPr>
          <w:rFonts w:ascii="Times New Roman" w:hAnsi="Times New Roman" w:cs="Times New Roman"/>
          <w:sz w:val="24"/>
          <w:szCs w:val="24"/>
        </w:rPr>
        <w:t>berda</w:t>
      </w:r>
      <w:r w:rsidR="00710F98">
        <w:rPr>
          <w:rFonts w:ascii="Times New Roman" w:hAnsi="Times New Roman" w:cs="Times New Roman"/>
          <w:sz w:val="24"/>
          <w:szCs w:val="24"/>
        </w:rPr>
        <w:t>sarkan dasar pengukuran tertentu.</w:t>
      </w:r>
      <w:r w:rsidR="00710F98">
        <w:rPr>
          <w:rFonts w:ascii="Times New Roman" w:hAnsi="Times New Roman" w:cs="Times New Roman"/>
          <w:i/>
          <w:sz w:val="24"/>
          <w:szCs w:val="24"/>
        </w:rPr>
        <w:t xml:space="preserve"> </w:t>
      </w:r>
    </w:p>
    <w:p w:rsidR="00710F98" w:rsidRPr="00E83A89" w:rsidRDefault="00710F98" w:rsidP="00E83A89">
      <w:pPr>
        <w:autoSpaceDE w:val="0"/>
        <w:autoSpaceDN w:val="0"/>
        <w:adjustRightInd w:val="0"/>
        <w:spacing w:after="120" w:line="360" w:lineRule="auto"/>
        <w:ind w:firstLine="851"/>
        <w:jc w:val="both"/>
        <w:rPr>
          <w:rFonts w:ascii="Times New Roman" w:hAnsi="Times New Roman"/>
          <w:sz w:val="24"/>
          <w:szCs w:val="17"/>
          <w:lang w:val="en-US"/>
        </w:rPr>
      </w:pPr>
      <w:r w:rsidRPr="005E7071">
        <w:rPr>
          <w:rFonts w:ascii="Times New Roman" w:hAnsi="Times New Roman"/>
          <w:sz w:val="24"/>
          <w:szCs w:val="17"/>
        </w:rPr>
        <w:t>Menurut Munawir (2012:33</w:t>
      </w:r>
      <w:r>
        <w:rPr>
          <w:rFonts w:ascii="Times New Roman" w:hAnsi="Times New Roman"/>
          <w:sz w:val="24"/>
          <w:szCs w:val="17"/>
        </w:rPr>
        <w:t xml:space="preserve">), </w:t>
      </w:r>
      <w:r w:rsidRPr="005E7071">
        <w:rPr>
          <w:rFonts w:ascii="Times New Roman" w:hAnsi="Times New Roman"/>
          <w:sz w:val="24"/>
          <w:szCs w:val="17"/>
        </w:rPr>
        <w:t xml:space="preserve">Profitabilitas adalah kemampuan perusahaan untuk menghasilkan laba pada periode tertentu. </w:t>
      </w:r>
      <w:r w:rsidR="00DE408D">
        <w:rPr>
          <w:rFonts w:ascii="Times New Roman" w:hAnsi="Times New Roman"/>
          <w:sz w:val="24"/>
          <w:szCs w:val="17"/>
        </w:rPr>
        <w:fldChar w:fldCharType="begin" w:fldLock="1"/>
      </w:r>
      <w:r w:rsidR="0035782C">
        <w:rPr>
          <w:rFonts w:ascii="Times New Roman" w:hAnsi="Times New Roman"/>
          <w:sz w:val="24"/>
          <w:szCs w:val="17"/>
        </w:rPr>
        <w:instrText>ADDIN CSL_CITATION { "citationItems" : [ { "id" : "ITEM-1", "itemData" : { "author" : [ { "dropping-particle" : "", "family" : "Kasmir", "given" : "", "non-dropping-particle" : "", "parse-names" : false, "suffix" : "" } ], "edition" : "Edisi 1", "id" : "ITEM-1", "issued" : { "date-parts" : [ [ "2013" ] ] }, "publisher" : "PT Raja Grafindo Persada", "publisher-place" : "Jakarta", "title" : "Analisis Laporan Keuangan", "type" : "book" }, "uris" : [ "http://www.mendeley.com/documents/?uuid=c163c890-3c47-4d89-b56b-20f2c597c5a7" ] } ], "mendeley" : { "formattedCitation" : "(Kasmir, 2013)", "manualFormatting" : "Kasmir (2017:196)", "plainTextFormattedCitation" : "(Kasmir, 2013)", "previouslyFormattedCitation" : "(Kasmir, 2013)" }, "properties" : {  }, "schema" : "https://github.com/citation-style-language/schema/raw/master/csl-citation.json" }</w:instrText>
      </w:r>
      <w:r w:rsidR="00DE408D">
        <w:rPr>
          <w:rFonts w:ascii="Times New Roman" w:hAnsi="Times New Roman"/>
          <w:sz w:val="24"/>
          <w:szCs w:val="17"/>
        </w:rPr>
        <w:fldChar w:fldCharType="separate"/>
      </w:r>
      <w:r w:rsidRPr="000B6D8B">
        <w:rPr>
          <w:rFonts w:ascii="Times New Roman" w:hAnsi="Times New Roman"/>
          <w:noProof/>
          <w:sz w:val="24"/>
          <w:szCs w:val="17"/>
        </w:rPr>
        <w:t xml:space="preserve">Kasmir </w:t>
      </w:r>
      <w:r>
        <w:rPr>
          <w:rFonts w:ascii="Times New Roman" w:hAnsi="Times New Roman"/>
          <w:noProof/>
          <w:sz w:val="24"/>
          <w:szCs w:val="17"/>
        </w:rPr>
        <w:t>(</w:t>
      </w:r>
      <w:r w:rsidR="00B11DD3">
        <w:rPr>
          <w:rFonts w:ascii="Times New Roman" w:hAnsi="Times New Roman"/>
          <w:noProof/>
          <w:sz w:val="24"/>
          <w:szCs w:val="17"/>
        </w:rPr>
        <w:t>201</w:t>
      </w:r>
      <w:r w:rsidR="00B11DD3">
        <w:rPr>
          <w:rFonts w:ascii="Times New Roman" w:hAnsi="Times New Roman"/>
          <w:noProof/>
          <w:sz w:val="24"/>
          <w:szCs w:val="17"/>
          <w:lang w:val="en-US"/>
        </w:rPr>
        <w:t>7</w:t>
      </w:r>
      <w:r w:rsidRPr="000B6D8B">
        <w:rPr>
          <w:rFonts w:ascii="Times New Roman" w:hAnsi="Times New Roman"/>
          <w:noProof/>
          <w:sz w:val="24"/>
          <w:szCs w:val="17"/>
        </w:rPr>
        <w:t>:196)</w:t>
      </w:r>
      <w:r w:rsidR="00DE408D">
        <w:rPr>
          <w:rFonts w:ascii="Times New Roman" w:hAnsi="Times New Roman"/>
          <w:sz w:val="24"/>
          <w:szCs w:val="17"/>
        </w:rPr>
        <w:fldChar w:fldCharType="end"/>
      </w:r>
      <w:r>
        <w:rPr>
          <w:rFonts w:ascii="Times New Roman" w:hAnsi="Times New Roman"/>
          <w:sz w:val="24"/>
          <w:szCs w:val="17"/>
        </w:rPr>
        <w:t xml:space="preserve"> </w:t>
      </w:r>
      <w:r>
        <w:rPr>
          <w:rFonts w:ascii="Times New Roman" w:hAnsi="Times New Roman" w:cs="Times New Roman"/>
          <w:sz w:val="24"/>
          <w:szCs w:val="24"/>
        </w:rPr>
        <w:t xml:space="preserve">mengatakan bahwa </w:t>
      </w:r>
      <w:r w:rsidRPr="005E7071">
        <w:rPr>
          <w:rFonts w:ascii="Times New Roman" w:hAnsi="Times New Roman" w:cs="Times New Roman"/>
          <w:sz w:val="24"/>
          <w:szCs w:val="24"/>
        </w:rPr>
        <w:t>Rasio Profitabilitas merupakan rasio untuk menilai kemampuan peru</w:t>
      </w:r>
      <w:r>
        <w:rPr>
          <w:rFonts w:ascii="Times New Roman" w:hAnsi="Times New Roman" w:cs="Times New Roman"/>
          <w:sz w:val="24"/>
          <w:szCs w:val="24"/>
        </w:rPr>
        <w:t>sahaan dalam mencari keuntungan</w:t>
      </w:r>
      <w:r w:rsidRPr="005E7071">
        <w:rPr>
          <w:rFonts w:ascii="Times New Roman" w:hAnsi="Times New Roman" w:cs="Times New Roman"/>
          <w:sz w:val="24"/>
          <w:szCs w:val="24"/>
        </w:rPr>
        <w:t>.</w:t>
      </w:r>
      <w:r>
        <w:rPr>
          <w:rFonts w:ascii="Times New Roman" w:hAnsi="Times New Roman" w:cs="Times New Roman"/>
          <w:sz w:val="24"/>
          <w:szCs w:val="24"/>
        </w:rPr>
        <w:t xml:space="preserve"> </w:t>
      </w:r>
      <w:r w:rsidR="00E83A89">
        <w:rPr>
          <w:rFonts w:ascii="Times New Roman" w:hAnsi="Times New Roman" w:cs="Times New Roman"/>
          <w:sz w:val="24"/>
          <w:szCs w:val="24"/>
        </w:rPr>
        <w:t xml:space="preserve">Menurut </w:t>
      </w:r>
      <w:r w:rsidR="00DE408D">
        <w:rPr>
          <w:rFonts w:ascii="Times New Roman" w:hAnsi="Times New Roman" w:cs="Times New Roman"/>
          <w:sz w:val="24"/>
          <w:szCs w:val="24"/>
        </w:rPr>
        <w:fldChar w:fldCharType="begin" w:fldLock="1"/>
      </w:r>
      <w:r w:rsidR="00E83A89">
        <w:rPr>
          <w:rFonts w:ascii="Times New Roman" w:hAnsi="Times New Roman" w:cs="Times New Roman"/>
          <w:sz w:val="24"/>
          <w:szCs w:val="24"/>
        </w:rPr>
        <w:instrText>ADDIN CSL_CITATION { "citationItems" : [ { "id" : "ITEM-1", "itemData" : { "author" : [ { "dropping-particle" : "", "family" : "Periansya", "given" : "", "non-dropping-particle" : "", "parse-names" : false, "suffix" : "" } ], "id" : "ITEM-1", "issued" : { "date-parts" : [ [ "2017" ] ] }, "publisher" : "Politeknik Negeri Sriwijaya", "publisher-place" : "Palembang", "title" : "Analisa Laporan Keuangan", "type" : "book" }, "locator" : "38", "uris" : [ "http://www.mendeley.com/documents/?uuid=9faffaa5-c75e-499e-83f4-c1b8a3613af7", "http://www.mendeley.com/documents/?uuid=728e4c85-af09-42d4-b0be-0fb9f3763461" ] } ], "mendeley" : { "formattedCitation" : "(Periansya, 2017, p. 38)", "manualFormatting" : "Periansya (2017:38)", "plainTextFormattedCitation" : "(Periansya, 2017, p. 38)", "previouslyFormattedCitation" : "(Periansya, 2017, p. 38)" }, "properties" : {  }, "schema" : "https://github.com/citation-style-language/schema/raw/master/csl-citation.json" }</w:instrText>
      </w:r>
      <w:r w:rsidR="00DE408D">
        <w:rPr>
          <w:rFonts w:ascii="Times New Roman" w:hAnsi="Times New Roman" w:cs="Times New Roman"/>
          <w:sz w:val="24"/>
          <w:szCs w:val="24"/>
        </w:rPr>
        <w:fldChar w:fldCharType="separate"/>
      </w:r>
      <w:r w:rsidR="00E83A89" w:rsidRPr="006241C4">
        <w:rPr>
          <w:rFonts w:ascii="Times New Roman" w:hAnsi="Times New Roman" w:cs="Times New Roman"/>
          <w:noProof/>
          <w:sz w:val="24"/>
          <w:szCs w:val="24"/>
        </w:rPr>
        <w:t xml:space="preserve">Periansya </w:t>
      </w:r>
      <w:r w:rsidR="00E83A89">
        <w:rPr>
          <w:rFonts w:ascii="Times New Roman" w:hAnsi="Times New Roman" w:cs="Times New Roman"/>
          <w:noProof/>
          <w:sz w:val="24"/>
          <w:szCs w:val="24"/>
        </w:rPr>
        <w:t>(</w:t>
      </w:r>
      <w:r w:rsidR="00E83A89" w:rsidRPr="006241C4">
        <w:rPr>
          <w:rFonts w:ascii="Times New Roman" w:hAnsi="Times New Roman" w:cs="Times New Roman"/>
          <w:noProof/>
          <w:sz w:val="24"/>
          <w:szCs w:val="24"/>
        </w:rPr>
        <w:t>2017:38)</w:t>
      </w:r>
      <w:r w:rsidR="00DE408D">
        <w:rPr>
          <w:rFonts w:ascii="Times New Roman" w:hAnsi="Times New Roman" w:cs="Times New Roman"/>
          <w:sz w:val="24"/>
          <w:szCs w:val="24"/>
        </w:rPr>
        <w:fldChar w:fldCharType="end"/>
      </w:r>
      <w:r w:rsidR="00E83A89">
        <w:rPr>
          <w:rFonts w:ascii="Times New Roman" w:hAnsi="Times New Roman" w:cs="Times New Roman"/>
          <w:sz w:val="24"/>
          <w:szCs w:val="24"/>
        </w:rPr>
        <w:t xml:space="preserve">, rasio Profitabilitas atau rasio keuntungan mengukur seberapa besar </w:t>
      </w:r>
      <w:r w:rsidR="00E83A89">
        <w:rPr>
          <w:rFonts w:ascii="Times New Roman" w:hAnsi="Times New Roman" w:cs="Times New Roman"/>
          <w:sz w:val="24"/>
          <w:szCs w:val="24"/>
        </w:rPr>
        <w:lastRenderedPageBreak/>
        <w:t>kemampuan perusahaan memperoleh laba dalam hubungan dengan penjualan, aset maupun laba dan modal sendiri.</w:t>
      </w:r>
    </w:p>
    <w:p w:rsidR="00710F98" w:rsidRPr="004D7A63" w:rsidRDefault="00710F98" w:rsidP="007F023B">
      <w:pPr>
        <w:autoSpaceDE w:val="0"/>
        <w:autoSpaceDN w:val="0"/>
        <w:adjustRightInd w:val="0"/>
        <w:spacing w:after="120"/>
        <w:ind w:left="709"/>
        <w:jc w:val="both"/>
        <w:rPr>
          <w:rFonts w:ascii="Times New Roman" w:hAnsi="Times New Roman"/>
          <w:sz w:val="24"/>
          <w:szCs w:val="17"/>
          <w:lang w:val="en-US"/>
        </w:rPr>
      </w:pPr>
      <w:r w:rsidRPr="005E7071">
        <w:rPr>
          <w:rFonts w:ascii="Times New Roman" w:hAnsi="Times New Roman"/>
          <w:sz w:val="24"/>
          <w:szCs w:val="17"/>
        </w:rPr>
        <w:t xml:space="preserve">Menurut </w:t>
      </w:r>
      <w:r w:rsidR="00DE408D">
        <w:rPr>
          <w:rFonts w:ascii="Times New Roman" w:hAnsi="Times New Roman"/>
          <w:sz w:val="24"/>
          <w:szCs w:val="17"/>
        </w:rPr>
        <w:fldChar w:fldCharType="begin" w:fldLock="1"/>
      </w:r>
      <w:r w:rsidR="0035782C">
        <w:rPr>
          <w:rFonts w:ascii="Times New Roman" w:hAnsi="Times New Roman"/>
          <w:sz w:val="24"/>
          <w:szCs w:val="17"/>
        </w:rPr>
        <w:instrText>ADDIN CSL_CITATION { "citationItems" : [ { "id" : "ITEM-1", "itemData" : { "author" : [ { "dropping-particle" : "", "family" : "Harahap", "given" : "Sofyan Syahfri", "non-dropping-particle" : "", "parse-names" : false, "suffix" : "" } ], "edition" : "Rajawali P", "id" : "ITEM-1", "issued" : { "date-parts" : [ [ "2013" ] ] }, "publisher-place" : "Jakarta", "title" : "Analisis Kritis Atas Laporan Keuangan", "type" : "book" }, "uris" : [ "http://www.mendeley.com/documents/?uuid=000866a4-d80e-4baa-81ce-e6c4f97292e5" ] } ], "mendeley" : { "formattedCitation" : "(Harahap, 2013)", "manualFormatting" : "Harahap (2013:304)", "plainTextFormattedCitation" : "(Harahap, 2013)", "previouslyFormattedCitation" : "(Harahap, 2013)" }, "properties" : {  }, "schema" : "https://github.com/citation-style-language/schema/raw/master/csl-citation.json" }</w:instrText>
      </w:r>
      <w:r w:rsidR="00DE408D">
        <w:rPr>
          <w:rFonts w:ascii="Times New Roman" w:hAnsi="Times New Roman"/>
          <w:sz w:val="24"/>
          <w:szCs w:val="17"/>
        </w:rPr>
        <w:fldChar w:fldCharType="separate"/>
      </w:r>
      <w:r w:rsidRPr="00B83ED8">
        <w:rPr>
          <w:rFonts w:ascii="Times New Roman" w:hAnsi="Times New Roman"/>
          <w:noProof/>
          <w:sz w:val="24"/>
          <w:szCs w:val="17"/>
        </w:rPr>
        <w:t xml:space="preserve">Harahap </w:t>
      </w:r>
      <w:r>
        <w:rPr>
          <w:rFonts w:ascii="Times New Roman" w:hAnsi="Times New Roman"/>
          <w:noProof/>
          <w:sz w:val="24"/>
          <w:szCs w:val="17"/>
        </w:rPr>
        <w:t>(</w:t>
      </w:r>
      <w:r w:rsidRPr="00B83ED8">
        <w:rPr>
          <w:rFonts w:ascii="Times New Roman" w:hAnsi="Times New Roman"/>
          <w:noProof/>
          <w:sz w:val="24"/>
          <w:szCs w:val="17"/>
        </w:rPr>
        <w:t>2013:304)</w:t>
      </w:r>
      <w:r w:rsidR="00DE408D">
        <w:rPr>
          <w:rFonts w:ascii="Times New Roman" w:hAnsi="Times New Roman"/>
          <w:sz w:val="24"/>
          <w:szCs w:val="17"/>
        </w:rPr>
        <w:fldChar w:fldCharType="end"/>
      </w:r>
    </w:p>
    <w:p w:rsidR="00710F98" w:rsidRPr="005E7071" w:rsidRDefault="00710F98" w:rsidP="007F023B">
      <w:pPr>
        <w:autoSpaceDE w:val="0"/>
        <w:autoSpaceDN w:val="0"/>
        <w:adjustRightInd w:val="0"/>
        <w:spacing w:after="120"/>
        <w:ind w:left="709"/>
        <w:jc w:val="both"/>
        <w:rPr>
          <w:rFonts w:ascii="Times New Roman" w:hAnsi="Times New Roman"/>
          <w:sz w:val="24"/>
          <w:szCs w:val="17"/>
        </w:rPr>
      </w:pPr>
      <w:r>
        <w:rPr>
          <w:rFonts w:ascii="Times New Roman" w:hAnsi="Times New Roman"/>
          <w:sz w:val="24"/>
          <w:szCs w:val="17"/>
        </w:rPr>
        <w:t>“</w:t>
      </w:r>
      <w:r w:rsidRPr="005E7071">
        <w:rPr>
          <w:rFonts w:ascii="Times New Roman" w:hAnsi="Times New Roman"/>
          <w:sz w:val="24"/>
          <w:szCs w:val="17"/>
        </w:rPr>
        <w:t>Rasio rentabilitas atau disebut juga rasio profitabilitas ini menggambarkan kemampuan perusahaan dalam mendapatkan laba melalui semua kemampuan, dan sumber daya yang ada seperti kegiatan penjualan, kas, modal, jumlah karyawan</w:t>
      </w:r>
      <w:r>
        <w:rPr>
          <w:rFonts w:ascii="Times New Roman" w:hAnsi="Times New Roman"/>
          <w:sz w:val="24"/>
          <w:szCs w:val="17"/>
        </w:rPr>
        <w:t>, jumlah cabang, dan sebagainya</w:t>
      </w:r>
      <w:r w:rsidRPr="005E7071">
        <w:rPr>
          <w:rFonts w:ascii="Times New Roman" w:hAnsi="Times New Roman"/>
          <w:sz w:val="24"/>
          <w:szCs w:val="17"/>
        </w:rPr>
        <w:t>”</w:t>
      </w:r>
      <w:r>
        <w:rPr>
          <w:rFonts w:ascii="Times New Roman" w:hAnsi="Times New Roman"/>
          <w:sz w:val="24"/>
          <w:szCs w:val="17"/>
        </w:rPr>
        <w:t>.</w:t>
      </w:r>
    </w:p>
    <w:p w:rsidR="00710F98" w:rsidRDefault="00710F98" w:rsidP="007F023B">
      <w:pPr>
        <w:autoSpaceDE w:val="0"/>
        <w:autoSpaceDN w:val="0"/>
        <w:adjustRightInd w:val="0"/>
        <w:spacing w:after="0" w:line="360" w:lineRule="auto"/>
        <w:ind w:left="709"/>
        <w:jc w:val="both"/>
        <w:rPr>
          <w:rFonts w:ascii="Times New Roman" w:hAnsi="Times New Roman"/>
          <w:sz w:val="24"/>
          <w:szCs w:val="17"/>
        </w:rPr>
      </w:pPr>
      <w:r w:rsidRPr="005E7071">
        <w:rPr>
          <w:rFonts w:ascii="Times New Roman" w:hAnsi="Times New Roman"/>
          <w:sz w:val="24"/>
          <w:szCs w:val="17"/>
        </w:rPr>
        <w:t xml:space="preserve">Menurut </w:t>
      </w:r>
      <w:r w:rsidR="00DE408D">
        <w:rPr>
          <w:rFonts w:ascii="Times New Roman" w:hAnsi="Times New Roman"/>
          <w:sz w:val="24"/>
          <w:szCs w:val="17"/>
        </w:rPr>
        <w:fldChar w:fldCharType="begin" w:fldLock="1"/>
      </w:r>
      <w:r w:rsidR="0035782C">
        <w:rPr>
          <w:rFonts w:ascii="Times New Roman" w:hAnsi="Times New Roman"/>
          <w:sz w:val="24"/>
          <w:szCs w:val="17"/>
        </w:rPr>
        <w:instrText>ADDIN CSL_CITATION { "citationItems" : [ { "id" : "ITEM-1", "itemData" : { "author" : [ { "dropping-particle" : "", "family" : "Fahmi", "given" : "Irham", "non-dropping-particle" : "", "parse-names" : false, "suffix" : "" } ], "id" : "ITEM-1", "issued" : { "date-parts" : [ [ "2012" ] ] }, "publisher" : "Alfabeta", "publisher-place" : "Bandung", "title" : "Analisis Laporan Keuangan", "type" : "book" }, "uris" : [ "http://www.mendeley.com/documents/?uuid=a2104751-f1f5-41b9-8e04-3074f24b1492" ] } ], "mendeley" : { "formattedCitation" : "(Fahmi, 2012)", "manualFormatting" : "Fahmi (2012:116)", "plainTextFormattedCitation" : "(Fahmi, 2012)", "previouslyFormattedCitation" : "(Fahmi, 2012)" }, "properties" : {  }, "schema" : "https://github.com/citation-style-language/schema/raw/master/csl-citation.json" }</w:instrText>
      </w:r>
      <w:r w:rsidR="00DE408D">
        <w:rPr>
          <w:rFonts w:ascii="Times New Roman" w:hAnsi="Times New Roman"/>
          <w:sz w:val="24"/>
          <w:szCs w:val="17"/>
        </w:rPr>
        <w:fldChar w:fldCharType="separate"/>
      </w:r>
      <w:r w:rsidRPr="00AC2A7F">
        <w:rPr>
          <w:rFonts w:ascii="Times New Roman" w:hAnsi="Times New Roman"/>
          <w:noProof/>
          <w:sz w:val="24"/>
          <w:szCs w:val="17"/>
        </w:rPr>
        <w:t xml:space="preserve">Fahmi </w:t>
      </w:r>
      <w:r>
        <w:rPr>
          <w:rFonts w:ascii="Times New Roman" w:hAnsi="Times New Roman"/>
          <w:noProof/>
          <w:sz w:val="24"/>
          <w:szCs w:val="17"/>
        </w:rPr>
        <w:t>(</w:t>
      </w:r>
      <w:r w:rsidRPr="00AC2A7F">
        <w:rPr>
          <w:rFonts w:ascii="Times New Roman" w:hAnsi="Times New Roman"/>
          <w:noProof/>
          <w:sz w:val="24"/>
          <w:szCs w:val="17"/>
        </w:rPr>
        <w:t>2012:116)</w:t>
      </w:r>
      <w:r w:rsidR="00DE408D">
        <w:rPr>
          <w:rFonts w:ascii="Times New Roman" w:hAnsi="Times New Roman"/>
          <w:sz w:val="24"/>
          <w:szCs w:val="17"/>
        </w:rPr>
        <w:fldChar w:fldCharType="end"/>
      </w:r>
    </w:p>
    <w:p w:rsidR="00710F98" w:rsidRDefault="00710F98" w:rsidP="007F023B">
      <w:pPr>
        <w:autoSpaceDE w:val="0"/>
        <w:autoSpaceDN w:val="0"/>
        <w:adjustRightInd w:val="0"/>
        <w:spacing w:after="240"/>
        <w:ind w:left="709"/>
        <w:jc w:val="both"/>
        <w:rPr>
          <w:rFonts w:ascii="Times New Roman" w:hAnsi="Times New Roman"/>
          <w:sz w:val="24"/>
          <w:szCs w:val="17"/>
        </w:rPr>
      </w:pPr>
      <w:r w:rsidRPr="005E7071">
        <w:rPr>
          <w:rFonts w:ascii="Times New Roman" w:hAnsi="Times New Roman"/>
          <w:sz w:val="24"/>
          <w:szCs w:val="17"/>
        </w:rPr>
        <w:t>“Rasio profitabilitas ini mengukur efektivitas manajemen secara keseluruhan yang ditujukan oleh besar kecilnya tingkat keuntungan yang diperoleh dalam hubungannya dengan penjualan maupun investasi. Semakin baik rasio profitabilitas maka semakin baik menggambarkan kemampuan tingginya perolehan keunt</w:t>
      </w:r>
      <w:r>
        <w:rPr>
          <w:rFonts w:ascii="Times New Roman" w:hAnsi="Times New Roman"/>
          <w:sz w:val="24"/>
          <w:szCs w:val="17"/>
        </w:rPr>
        <w:t>ungan perusahaan</w:t>
      </w:r>
      <w:r w:rsidRPr="005E7071">
        <w:rPr>
          <w:rFonts w:ascii="Times New Roman" w:hAnsi="Times New Roman"/>
          <w:sz w:val="24"/>
          <w:szCs w:val="17"/>
        </w:rPr>
        <w:t>”</w:t>
      </w:r>
      <w:r>
        <w:rPr>
          <w:rFonts w:ascii="Times New Roman" w:hAnsi="Times New Roman"/>
          <w:sz w:val="24"/>
          <w:szCs w:val="17"/>
        </w:rPr>
        <w:t>.</w:t>
      </w:r>
    </w:p>
    <w:p w:rsidR="00710F98" w:rsidRDefault="00710F98" w:rsidP="007F023B">
      <w:pPr>
        <w:autoSpaceDE w:val="0"/>
        <w:autoSpaceDN w:val="0"/>
        <w:adjustRightInd w:val="0"/>
        <w:spacing w:after="0" w:line="360" w:lineRule="auto"/>
        <w:ind w:left="0" w:firstLine="709"/>
        <w:jc w:val="both"/>
        <w:rPr>
          <w:rFonts w:ascii="Times New Roman" w:hAnsi="Times New Roman"/>
          <w:sz w:val="24"/>
          <w:szCs w:val="17"/>
        </w:rPr>
      </w:pPr>
      <w:r w:rsidRPr="005E7071">
        <w:rPr>
          <w:rFonts w:ascii="Times New Roman" w:hAnsi="Times New Roman"/>
          <w:sz w:val="24"/>
          <w:szCs w:val="17"/>
        </w:rPr>
        <w:t xml:space="preserve">Semakin tinggi profitabilitas suatu perusahaan menunjukkan semakin besar kemampuan perusahaan menggunakan sumber dananya yang berasal dari internal perusahaan berupa keuntungan dari operasi perusahaan. </w:t>
      </w:r>
    </w:p>
    <w:p w:rsidR="00710F98" w:rsidRPr="005E7071" w:rsidRDefault="00710F98" w:rsidP="007F023B">
      <w:pPr>
        <w:autoSpaceDE w:val="0"/>
        <w:autoSpaceDN w:val="0"/>
        <w:adjustRightInd w:val="0"/>
        <w:spacing w:after="0" w:line="360" w:lineRule="auto"/>
        <w:ind w:left="0" w:firstLine="709"/>
        <w:jc w:val="both"/>
        <w:rPr>
          <w:rFonts w:ascii="Times New Roman" w:hAnsi="Times New Roman"/>
          <w:sz w:val="24"/>
          <w:szCs w:val="17"/>
        </w:rPr>
      </w:pPr>
      <w:r>
        <w:rPr>
          <w:rFonts w:ascii="Times New Roman" w:hAnsi="Times New Roman"/>
          <w:sz w:val="24"/>
          <w:szCs w:val="17"/>
        </w:rPr>
        <w:t xml:space="preserve">Menurut </w:t>
      </w:r>
      <w:r w:rsidR="00DE408D">
        <w:rPr>
          <w:rFonts w:ascii="Times New Roman" w:hAnsi="Times New Roman"/>
          <w:sz w:val="24"/>
          <w:szCs w:val="17"/>
        </w:rPr>
        <w:fldChar w:fldCharType="begin" w:fldLock="1"/>
      </w:r>
      <w:r w:rsidR="0035782C">
        <w:rPr>
          <w:rFonts w:ascii="Times New Roman" w:hAnsi="Times New Roman"/>
          <w:sz w:val="24"/>
          <w:szCs w:val="17"/>
        </w:rPr>
        <w:instrText>ADDIN CSL_CITATION { "citationItems" : [ { "id" : "ITEM-1", "itemData" : { "author" : [ { "dropping-particle" : "", "family" : "Kasmir", "given" : "", "non-dropping-particle" : "", "parse-names" : false, "suffix" : "" } ], "id" : "ITEM-1", "issued" : { "date-parts" : [ [ "2014" ] ] }, "publisher" : "PT Raja Grafindo Persada", "publisher-place" : "Jakarta", "title" : "Analisis Laporan Keuangan", "type" : "book" }, "uris" : [ "http://www.mendeley.com/documents/?uuid=a2d958bb-da38-46aa-88b9-7a11302042c8" ] } ], "mendeley" : { "formattedCitation" : "(Kasmir, 2014)", "manualFormatting" : "Kasmir (2017:197)", "plainTextFormattedCitation" : "(Kasmir, 2014)", "previouslyFormattedCitation" : "(Kasmir, 2014)" }, "properties" : {  }, "schema" : "https://github.com/citation-style-language/schema/raw/master/csl-citation.json" }</w:instrText>
      </w:r>
      <w:r w:rsidR="00DE408D">
        <w:rPr>
          <w:rFonts w:ascii="Times New Roman" w:hAnsi="Times New Roman"/>
          <w:sz w:val="24"/>
          <w:szCs w:val="17"/>
        </w:rPr>
        <w:fldChar w:fldCharType="separate"/>
      </w:r>
      <w:r w:rsidRPr="00280CCA">
        <w:rPr>
          <w:rFonts w:ascii="Times New Roman" w:hAnsi="Times New Roman"/>
          <w:noProof/>
          <w:sz w:val="24"/>
          <w:szCs w:val="17"/>
        </w:rPr>
        <w:t xml:space="preserve">Kasmir </w:t>
      </w:r>
      <w:r>
        <w:rPr>
          <w:rFonts w:ascii="Times New Roman" w:hAnsi="Times New Roman"/>
          <w:noProof/>
          <w:sz w:val="24"/>
          <w:szCs w:val="17"/>
        </w:rPr>
        <w:t>(</w:t>
      </w:r>
      <w:r w:rsidR="00B11DD3">
        <w:rPr>
          <w:rFonts w:ascii="Times New Roman" w:hAnsi="Times New Roman"/>
          <w:noProof/>
          <w:sz w:val="24"/>
          <w:szCs w:val="17"/>
        </w:rPr>
        <w:t>201</w:t>
      </w:r>
      <w:r w:rsidR="00B11DD3">
        <w:rPr>
          <w:rFonts w:ascii="Times New Roman" w:hAnsi="Times New Roman"/>
          <w:noProof/>
          <w:sz w:val="24"/>
          <w:szCs w:val="17"/>
          <w:lang w:val="en-US"/>
        </w:rPr>
        <w:t>7</w:t>
      </w:r>
      <w:r w:rsidRPr="00280CCA">
        <w:rPr>
          <w:rFonts w:ascii="Times New Roman" w:hAnsi="Times New Roman"/>
          <w:noProof/>
          <w:sz w:val="24"/>
          <w:szCs w:val="17"/>
        </w:rPr>
        <w:t>:197)</w:t>
      </w:r>
      <w:r w:rsidR="00DE408D">
        <w:rPr>
          <w:rFonts w:ascii="Times New Roman" w:hAnsi="Times New Roman"/>
          <w:sz w:val="24"/>
          <w:szCs w:val="17"/>
        </w:rPr>
        <w:fldChar w:fldCharType="end"/>
      </w:r>
      <w:r>
        <w:rPr>
          <w:rFonts w:ascii="Times New Roman" w:hAnsi="Times New Roman"/>
          <w:sz w:val="24"/>
          <w:szCs w:val="17"/>
        </w:rPr>
        <w:t xml:space="preserve"> </w:t>
      </w:r>
      <w:r w:rsidRPr="005E7071">
        <w:rPr>
          <w:rFonts w:ascii="Times New Roman" w:hAnsi="Times New Roman"/>
          <w:sz w:val="24"/>
          <w:szCs w:val="17"/>
        </w:rPr>
        <w:t>tujuan penggunaan rasio profitabilitas bagi perusahaan maupun bagi pihak luar perusahaan yaitu :</w:t>
      </w:r>
    </w:p>
    <w:p w:rsidR="00710F98" w:rsidRPr="005E7071" w:rsidRDefault="00710F98" w:rsidP="007F023B">
      <w:pPr>
        <w:pStyle w:val="ListParagraph"/>
        <w:numPr>
          <w:ilvl w:val="0"/>
          <w:numId w:val="4"/>
        </w:numPr>
        <w:autoSpaceDE w:val="0"/>
        <w:autoSpaceDN w:val="0"/>
        <w:adjustRightInd w:val="0"/>
        <w:spacing w:after="0"/>
        <w:ind w:left="709" w:hanging="491"/>
        <w:jc w:val="both"/>
        <w:rPr>
          <w:rFonts w:ascii="Times New Roman" w:hAnsi="Times New Roman"/>
          <w:sz w:val="24"/>
          <w:szCs w:val="17"/>
        </w:rPr>
      </w:pPr>
      <w:r w:rsidRPr="005E7071">
        <w:rPr>
          <w:rFonts w:ascii="Times New Roman" w:hAnsi="Times New Roman"/>
          <w:sz w:val="24"/>
          <w:szCs w:val="17"/>
        </w:rPr>
        <w:t>Untuk mengukur atau menghitung laba yang diperoleh perusahaan dalam suatu periode tertentu.</w:t>
      </w:r>
    </w:p>
    <w:p w:rsidR="00710F98" w:rsidRPr="005E7071" w:rsidRDefault="00710F98" w:rsidP="007F023B">
      <w:pPr>
        <w:pStyle w:val="ListParagraph"/>
        <w:numPr>
          <w:ilvl w:val="0"/>
          <w:numId w:val="4"/>
        </w:numPr>
        <w:autoSpaceDE w:val="0"/>
        <w:autoSpaceDN w:val="0"/>
        <w:adjustRightInd w:val="0"/>
        <w:spacing w:after="0"/>
        <w:ind w:left="709" w:hanging="491"/>
        <w:jc w:val="both"/>
        <w:rPr>
          <w:rFonts w:ascii="Times New Roman" w:hAnsi="Times New Roman"/>
          <w:sz w:val="24"/>
          <w:szCs w:val="17"/>
        </w:rPr>
      </w:pPr>
      <w:r w:rsidRPr="005E7071">
        <w:rPr>
          <w:rFonts w:ascii="Times New Roman" w:hAnsi="Times New Roman"/>
          <w:sz w:val="24"/>
          <w:szCs w:val="17"/>
        </w:rPr>
        <w:t>Untuk menilai posisi laba perusahaan tahun sebelumnya dengan tahun sekarang.</w:t>
      </w:r>
    </w:p>
    <w:p w:rsidR="00710F98" w:rsidRPr="005E7071" w:rsidRDefault="00710F98" w:rsidP="007F023B">
      <w:pPr>
        <w:pStyle w:val="ListParagraph"/>
        <w:numPr>
          <w:ilvl w:val="0"/>
          <w:numId w:val="4"/>
        </w:numPr>
        <w:autoSpaceDE w:val="0"/>
        <w:autoSpaceDN w:val="0"/>
        <w:adjustRightInd w:val="0"/>
        <w:spacing w:after="0"/>
        <w:ind w:left="709" w:hanging="491"/>
        <w:jc w:val="both"/>
        <w:rPr>
          <w:rFonts w:ascii="Times New Roman" w:hAnsi="Times New Roman"/>
          <w:sz w:val="24"/>
          <w:szCs w:val="17"/>
        </w:rPr>
      </w:pPr>
      <w:r w:rsidRPr="005E7071">
        <w:rPr>
          <w:rFonts w:ascii="Times New Roman" w:hAnsi="Times New Roman"/>
          <w:sz w:val="24"/>
          <w:szCs w:val="17"/>
        </w:rPr>
        <w:t>Untuk menilai perkembangan laba dari waktu ke waktu.</w:t>
      </w:r>
    </w:p>
    <w:p w:rsidR="00710F98" w:rsidRPr="005E7071" w:rsidRDefault="00710F98" w:rsidP="007F023B">
      <w:pPr>
        <w:pStyle w:val="ListParagraph"/>
        <w:numPr>
          <w:ilvl w:val="0"/>
          <w:numId w:val="4"/>
        </w:numPr>
        <w:autoSpaceDE w:val="0"/>
        <w:autoSpaceDN w:val="0"/>
        <w:adjustRightInd w:val="0"/>
        <w:spacing w:after="0"/>
        <w:ind w:left="709" w:hanging="491"/>
        <w:jc w:val="both"/>
        <w:rPr>
          <w:rFonts w:ascii="Times New Roman" w:hAnsi="Times New Roman"/>
          <w:sz w:val="24"/>
          <w:szCs w:val="17"/>
        </w:rPr>
      </w:pPr>
      <w:r w:rsidRPr="005E7071">
        <w:rPr>
          <w:rFonts w:ascii="Times New Roman" w:hAnsi="Times New Roman"/>
          <w:sz w:val="24"/>
          <w:szCs w:val="17"/>
        </w:rPr>
        <w:t>Untuk menilai besarnya laba bersih sesudah pajak dengan modal sendiri.</w:t>
      </w:r>
    </w:p>
    <w:p w:rsidR="00710F98" w:rsidRPr="005E7071" w:rsidRDefault="00710F98" w:rsidP="007F023B">
      <w:pPr>
        <w:pStyle w:val="ListParagraph"/>
        <w:numPr>
          <w:ilvl w:val="0"/>
          <w:numId w:val="4"/>
        </w:numPr>
        <w:autoSpaceDE w:val="0"/>
        <w:autoSpaceDN w:val="0"/>
        <w:adjustRightInd w:val="0"/>
        <w:spacing w:after="0"/>
        <w:ind w:left="709" w:hanging="491"/>
        <w:jc w:val="both"/>
        <w:rPr>
          <w:rFonts w:ascii="Times New Roman" w:hAnsi="Times New Roman"/>
          <w:sz w:val="24"/>
          <w:szCs w:val="17"/>
        </w:rPr>
      </w:pPr>
      <w:r w:rsidRPr="005E7071">
        <w:rPr>
          <w:rFonts w:ascii="Times New Roman" w:hAnsi="Times New Roman"/>
          <w:sz w:val="24"/>
          <w:szCs w:val="17"/>
        </w:rPr>
        <w:t>Untuk menilai produktivitas seluruh dana perusahaan yang digunakan dengan modal sendiri.</w:t>
      </w:r>
    </w:p>
    <w:p w:rsidR="00710F98" w:rsidRPr="005E7071" w:rsidRDefault="00710F98" w:rsidP="007F023B">
      <w:pPr>
        <w:pStyle w:val="ListParagraph"/>
        <w:numPr>
          <w:ilvl w:val="0"/>
          <w:numId w:val="4"/>
        </w:numPr>
        <w:autoSpaceDE w:val="0"/>
        <w:autoSpaceDN w:val="0"/>
        <w:adjustRightInd w:val="0"/>
        <w:spacing w:after="0"/>
        <w:ind w:left="709" w:hanging="491"/>
        <w:jc w:val="both"/>
        <w:rPr>
          <w:rFonts w:ascii="Times New Roman" w:hAnsi="Times New Roman"/>
          <w:sz w:val="24"/>
          <w:szCs w:val="17"/>
        </w:rPr>
      </w:pPr>
      <w:r w:rsidRPr="005E7071">
        <w:rPr>
          <w:rFonts w:ascii="Times New Roman" w:hAnsi="Times New Roman"/>
          <w:sz w:val="24"/>
          <w:szCs w:val="17"/>
        </w:rPr>
        <w:t>Untuk tujuan lain.</w:t>
      </w:r>
    </w:p>
    <w:p w:rsidR="00710F98" w:rsidRPr="005E7071" w:rsidRDefault="00710F98" w:rsidP="00710F98">
      <w:pPr>
        <w:shd w:val="clear" w:color="auto" w:fill="FFFFFF"/>
        <w:spacing w:after="120" w:line="446" w:lineRule="atLeast"/>
        <w:ind w:left="0"/>
        <w:jc w:val="both"/>
        <w:rPr>
          <w:rFonts w:ascii="Times New Roman" w:eastAsia="Times New Roman" w:hAnsi="Times New Roman" w:cs="Times New Roman"/>
          <w:lang w:eastAsia="id-ID"/>
        </w:rPr>
      </w:pPr>
      <w:r w:rsidRPr="005E7071">
        <w:rPr>
          <w:rFonts w:ascii="Times New Roman" w:eastAsia="Times New Roman" w:hAnsi="Times New Roman" w:cs="Times New Roman"/>
          <w:sz w:val="24"/>
          <w:szCs w:val="24"/>
          <w:lang w:eastAsia="id-ID"/>
        </w:rPr>
        <w:t>Sementara itu, manfaat yan</w:t>
      </w:r>
      <w:r w:rsidR="00B11DD3">
        <w:rPr>
          <w:rFonts w:ascii="Times New Roman" w:eastAsia="Times New Roman" w:hAnsi="Times New Roman" w:cs="Times New Roman"/>
          <w:sz w:val="24"/>
          <w:szCs w:val="24"/>
          <w:lang w:eastAsia="id-ID"/>
        </w:rPr>
        <w:t>g diperoleh menurut Kasmir (201</w:t>
      </w:r>
      <w:r w:rsidR="00B11DD3">
        <w:rPr>
          <w:rFonts w:ascii="Times New Roman" w:eastAsia="Times New Roman" w:hAnsi="Times New Roman" w:cs="Times New Roman"/>
          <w:sz w:val="24"/>
          <w:szCs w:val="24"/>
          <w:lang w:val="en-US" w:eastAsia="id-ID"/>
        </w:rPr>
        <w:t>7</w:t>
      </w:r>
      <w:r w:rsidRPr="005E7071">
        <w:rPr>
          <w:rFonts w:ascii="Times New Roman" w:eastAsia="Times New Roman" w:hAnsi="Times New Roman" w:cs="Times New Roman"/>
          <w:sz w:val="24"/>
          <w:szCs w:val="24"/>
          <w:lang w:eastAsia="id-ID"/>
        </w:rPr>
        <w:t>:198) adalah:</w:t>
      </w:r>
    </w:p>
    <w:p w:rsidR="00710F98" w:rsidRPr="00B83ED8" w:rsidRDefault="00710F98" w:rsidP="007F023B">
      <w:pPr>
        <w:pStyle w:val="ListParagraph"/>
        <w:numPr>
          <w:ilvl w:val="0"/>
          <w:numId w:val="8"/>
        </w:numPr>
        <w:shd w:val="clear" w:color="auto" w:fill="FFFFFF"/>
        <w:spacing w:after="0"/>
        <w:ind w:left="709" w:hanging="491"/>
        <w:jc w:val="both"/>
        <w:rPr>
          <w:rFonts w:ascii="Times New Roman" w:eastAsia="Times New Roman" w:hAnsi="Times New Roman" w:cs="Times New Roman"/>
          <w:lang w:eastAsia="id-ID"/>
        </w:rPr>
      </w:pPr>
      <w:r w:rsidRPr="00B83ED8">
        <w:rPr>
          <w:rFonts w:ascii="Times New Roman" w:eastAsia="Times New Roman" w:hAnsi="Times New Roman" w:cs="Times New Roman"/>
          <w:sz w:val="24"/>
          <w:szCs w:val="24"/>
          <w:lang w:eastAsia="id-ID"/>
        </w:rPr>
        <w:t>Mengetahui besarnya tingkat laba yang diperoleh perusahaandalam satu periode.</w:t>
      </w:r>
    </w:p>
    <w:p w:rsidR="00710F98" w:rsidRPr="00B83ED8" w:rsidRDefault="00710F98" w:rsidP="007F023B">
      <w:pPr>
        <w:pStyle w:val="ListParagraph"/>
        <w:numPr>
          <w:ilvl w:val="0"/>
          <w:numId w:val="8"/>
        </w:numPr>
        <w:shd w:val="clear" w:color="auto" w:fill="FFFFFF"/>
        <w:spacing w:after="0"/>
        <w:ind w:left="709" w:hanging="491"/>
        <w:jc w:val="both"/>
        <w:rPr>
          <w:rFonts w:ascii="Times New Roman" w:eastAsia="Times New Roman" w:hAnsi="Times New Roman" w:cs="Times New Roman"/>
          <w:lang w:eastAsia="id-ID"/>
        </w:rPr>
      </w:pPr>
      <w:r w:rsidRPr="00B83ED8">
        <w:rPr>
          <w:rFonts w:ascii="Times New Roman" w:eastAsia="Times New Roman" w:hAnsi="Times New Roman" w:cs="Times New Roman"/>
          <w:sz w:val="24"/>
          <w:szCs w:val="24"/>
          <w:lang w:eastAsia="id-ID"/>
        </w:rPr>
        <w:t>Mengetahui posisi laba perusahaan tahun sebelumnya dengan tahun sekarang.</w:t>
      </w:r>
    </w:p>
    <w:p w:rsidR="00710F98" w:rsidRPr="00B83ED8" w:rsidRDefault="00710F98" w:rsidP="007F023B">
      <w:pPr>
        <w:pStyle w:val="ListParagraph"/>
        <w:numPr>
          <w:ilvl w:val="0"/>
          <w:numId w:val="8"/>
        </w:numPr>
        <w:shd w:val="clear" w:color="auto" w:fill="FFFFFF"/>
        <w:spacing w:after="0"/>
        <w:ind w:left="709" w:hanging="491"/>
        <w:jc w:val="both"/>
        <w:rPr>
          <w:rFonts w:ascii="Times New Roman" w:eastAsia="Times New Roman" w:hAnsi="Times New Roman" w:cs="Times New Roman"/>
          <w:lang w:eastAsia="id-ID"/>
        </w:rPr>
      </w:pPr>
      <w:r w:rsidRPr="00B83ED8">
        <w:rPr>
          <w:rFonts w:ascii="Times New Roman" w:eastAsia="Times New Roman" w:hAnsi="Times New Roman" w:cs="Times New Roman"/>
          <w:sz w:val="24"/>
          <w:szCs w:val="24"/>
          <w:lang w:eastAsia="id-ID"/>
        </w:rPr>
        <w:t>Mengetahui perkembangan laba dari waktu ke waktu.</w:t>
      </w:r>
    </w:p>
    <w:p w:rsidR="00710F98" w:rsidRPr="00B83ED8" w:rsidRDefault="00710F98" w:rsidP="007F023B">
      <w:pPr>
        <w:pStyle w:val="ListParagraph"/>
        <w:numPr>
          <w:ilvl w:val="0"/>
          <w:numId w:val="8"/>
        </w:numPr>
        <w:shd w:val="clear" w:color="auto" w:fill="FFFFFF"/>
        <w:spacing w:after="0"/>
        <w:ind w:left="709" w:hanging="491"/>
        <w:jc w:val="both"/>
        <w:rPr>
          <w:rFonts w:ascii="Times New Roman" w:eastAsia="Times New Roman" w:hAnsi="Times New Roman" w:cs="Times New Roman"/>
          <w:lang w:eastAsia="id-ID"/>
        </w:rPr>
      </w:pPr>
      <w:r w:rsidRPr="00B83ED8">
        <w:rPr>
          <w:rFonts w:ascii="Times New Roman" w:eastAsia="Times New Roman" w:hAnsi="Times New Roman" w:cs="Times New Roman"/>
          <w:sz w:val="24"/>
          <w:szCs w:val="24"/>
          <w:lang w:eastAsia="id-ID"/>
        </w:rPr>
        <w:t>Mengetahui besarnya laba bersih sesudah pajak dengan modal sendiri.</w:t>
      </w:r>
    </w:p>
    <w:p w:rsidR="00C76B77" w:rsidRPr="00E83A89" w:rsidRDefault="00710F98" w:rsidP="00E83A89">
      <w:pPr>
        <w:pStyle w:val="ListParagraph"/>
        <w:numPr>
          <w:ilvl w:val="0"/>
          <w:numId w:val="8"/>
        </w:numPr>
        <w:shd w:val="clear" w:color="auto" w:fill="FFFFFF"/>
        <w:spacing w:before="120" w:after="120"/>
        <w:ind w:left="709" w:hanging="491"/>
        <w:jc w:val="both"/>
        <w:rPr>
          <w:rFonts w:ascii="Times New Roman" w:eastAsia="Times New Roman" w:hAnsi="Times New Roman" w:cs="Times New Roman"/>
          <w:lang w:eastAsia="id-ID"/>
        </w:rPr>
      </w:pPr>
      <w:r w:rsidRPr="00B83ED8">
        <w:rPr>
          <w:rFonts w:ascii="Times New Roman" w:eastAsia="Times New Roman" w:hAnsi="Times New Roman" w:cs="Times New Roman"/>
          <w:sz w:val="24"/>
          <w:szCs w:val="24"/>
          <w:lang w:eastAsia="id-ID"/>
        </w:rPr>
        <w:t>Mengentahui seluruh produktivitas seluruh dana perusahaan yang digunakan baik modal pinjaman maupun modal sendiri.</w:t>
      </w:r>
    </w:p>
    <w:p w:rsidR="00E83A89" w:rsidRDefault="00E83A89" w:rsidP="00E83A89">
      <w:pPr>
        <w:pStyle w:val="ListParagraph"/>
        <w:shd w:val="clear" w:color="auto" w:fill="FFFFFF"/>
        <w:spacing w:before="120" w:after="120"/>
        <w:ind w:left="709"/>
        <w:jc w:val="both"/>
        <w:rPr>
          <w:rFonts w:ascii="Times New Roman" w:eastAsia="Times New Roman" w:hAnsi="Times New Roman" w:cs="Times New Roman"/>
          <w:lang w:val="en-US" w:eastAsia="id-ID"/>
        </w:rPr>
      </w:pPr>
    </w:p>
    <w:p w:rsidR="00F2131E" w:rsidRDefault="00F2131E" w:rsidP="00E83A89">
      <w:pPr>
        <w:pStyle w:val="ListParagraph"/>
        <w:shd w:val="clear" w:color="auto" w:fill="FFFFFF"/>
        <w:spacing w:before="120" w:after="120"/>
        <w:ind w:left="709"/>
        <w:jc w:val="both"/>
        <w:rPr>
          <w:rFonts w:ascii="Times New Roman" w:eastAsia="Times New Roman" w:hAnsi="Times New Roman" w:cs="Times New Roman"/>
          <w:lang w:val="en-US" w:eastAsia="id-ID"/>
        </w:rPr>
      </w:pPr>
    </w:p>
    <w:p w:rsidR="00F2131E" w:rsidRPr="00F2131E" w:rsidRDefault="00F2131E" w:rsidP="00E83A89">
      <w:pPr>
        <w:pStyle w:val="ListParagraph"/>
        <w:shd w:val="clear" w:color="auto" w:fill="FFFFFF"/>
        <w:spacing w:before="120" w:after="120"/>
        <w:ind w:left="709"/>
        <w:jc w:val="both"/>
        <w:rPr>
          <w:rFonts w:ascii="Times New Roman" w:eastAsia="Times New Roman" w:hAnsi="Times New Roman" w:cs="Times New Roman"/>
          <w:lang w:val="en-US" w:eastAsia="id-ID"/>
        </w:rPr>
      </w:pPr>
    </w:p>
    <w:p w:rsidR="00E45496" w:rsidRPr="00C76B77" w:rsidRDefault="00710F98" w:rsidP="00C76B77">
      <w:pPr>
        <w:pStyle w:val="ListParagraph"/>
        <w:numPr>
          <w:ilvl w:val="0"/>
          <w:numId w:val="17"/>
        </w:numPr>
        <w:spacing w:after="0" w:line="360" w:lineRule="auto"/>
        <w:ind w:left="426" w:hanging="426"/>
        <w:jc w:val="both"/>
        <w:rPr>
          <w:rFonts w:ascii="Times New Roman" w:eastAsia="Times New Roman" w:hAnsi="Times New Roman" w:cs="Times New Roman"/>
          <w:b/>
          <w:sz w:val="24"/>
          <w:szCs w:val="24"/>
          <w:lang w:eastAsia="id-ID"/>
        </w:rPr>
      </w:pPr>
      <w:r w:rsidRPr="007F023B">
        <w:rPr>
          <w:rFonts w:ascii="Times New Roman" w:eastAsia="Times New Roman" w:hAnsi="Times New Roman" w:cs="Times New Roman"/>
          <w:b/>
          <w:sz w:val="24"/>
          <w:szCs w:val="24"/>
          <w:lang w:eastAsia="id-ID"/>
        </w:rPr>
        <w:lastRenderedPageBreak/>
        <w:t>Jenis-Jenis Rasio Profitabilitas</w:t>
      </w:r>
    </w:p>
    <w:p w:rsidR="00710F98" w:rsidRPr="005E7071" w:rsidRDefault="00710F98" w:rsidP="007F023B">
      <w:pPr>
        <w:pStyle w:val="Default"/>
        <w:spacing w:line="360" w:lineRule="auto"/>
        <w:ind w:firstLine="720"/>
        <w:jc w:val="both"/>
        <w:rPr>
          <w:color w:val="auto"/>
        </w:rPr>
      </w:pPr>
      <w:r w:rsidRPr="005E7071">
        <w:rPr>
          <w:color w:val="auto"/>
        </w:rPr>
        <w:t>Dalam praktiknya, jenis-jenis rasio profitabilitas ya</w:t>
      </w:r>
      <w:r w:rsidR="00B11DD3">
        <w:rPr>
          <w:color w:val="auto"/>
        </w:rPr>
        <w:t>ng dapat digunakan (Kasmir, 201</w:t>
      </w:r>
      <w:r w:rsidR="00B11DD3">
        <w:rPr>
          <w:color w:val="auto"/>
          <w:lang w:val="en-US"/>
        </w:rPr>
        <w:t>7</w:t>
      </w:r>
      <w:r w:rsidRPr="005E7071">
        <w:rPr>
          <w:color w:val="auto"/>
        </w:rPr>
        <w:t xml:space="preserve">:199-207), adalah: </w:t>
      </w:r>
    </w:p>
    <w:p w:rsidR="00710F98" w:rsidRPr="005E7071" w:rsidRDefault="00710F98" w:rsidP="007F023B">
      <w:pPr>
        <w:pStyle w:val="Default"/>
        <w:numPr>
          <w:ilvl w:val="0"/>
          <w:numId w:val="5"/>
        </w:numPr>
        <w:ind w:left="709" w:hanging="567"/>
        <w:jc w:val="both"/>
        <w:rPr>
          <w:color w:val="auto"/>
        </w:rPr>
      </w:pPr>
      <w:r w:rsidRPr="005E7071">
        <w:rPr>
          <w:color w:val="auto"/>
        </w:rPr>
        <w:t>Profit Margin (</w:t>
      </w:r>
      <w:r w:rsidRPr="005E7071">
        <w:rPr>
          <w:i/>
          <w:iCs/>
          <w:color w:val="auto"/>
        </w:rPr>
        <w:t>profit margin on sales</w:t>
      </w:r>
      <w:r w:rsidRPr="005E7071">
        <w:rPr>
          <w:color w:val="auto"/>
        </w:rPr>
        <w:t xml:space="preserve">) </w:t>
      </w:r>
    </w:p>
    <w:p w:rsidR="00710F98" w:rsidRPr="005E7071" w:rsidRDefault="00710F98" w:rsidP="007F023B">
      <w:pPr>
        <w:pStyle w:val="Default"/>
        <w:ind w:left="709"/>
        <w:jc w:val="both"/>
        <w:rPr>
          <w:color w:val="auto"/>
        </w:rPr>
      </w:pPr>
      <w:r w:rsidRPr="005E7071">
        <w:rPr>
          <w:i/>
          <w:iCs/>
          <w:color w:val="auto"/>
        </w:rPr>
        <w:t xml:space="preserve">Profit Margin on Sales </w:t>
      </w:r>
      <w:r w:rsidRPr="005E7071">
        <w:rPr>
          <w:color w:val="auto"/>
        </w:rPr>
        <w:t xml:space="preserve">atau </w:t>
      </w:r>
      <w:r w:rsidRPr="005E7071">
        <w:rPr>
          <w:i/>
          <w:iCs/>
          <w:color w:val="auto"/>
        </w:rPr>
        <w:t xml:space="preserve">Ratio Profit Margin </w:t>
      </w:r>
      <w:r w:rsidRPr="005E7071">
        <w:rPr>
          <w:color w:val="auto"/>
        </w:rPr>
        <w:t xml:space="preserve">atau margin laba atas penjualan merupakan salah satu rasio yang digunakan untuk mengukur margin laba atas penjualan. </w:t>
      </w:r>
    </w:p>
    <w:p w:rsidR="00710F98" w:rsidRPr="005E7071" w:rsidRDefault="00710F98" w:rsidP="007F023B">
      <w:pPr>
        <w:pStyle w:val="Default"/>
        <w:numPr>
          <w:ilvl w:val="0"/>
          <w:numId w:val="5"/>
        </w:numPr>
        <w:ind w:left="709" w:hanging="567"/>
        <w:jc w:val="both"/>
        <w:rPr>
          <w:color w:val="auto"/>
        </w:rPr>
      </w:pPr>
      <w:r w:rsidRPr="005E7071">
        <w:rPr>
          <w:i/>
          <w:iCs/>
          <w:color w:val="auto"/>
        </w:rPr>
        <w:t xml:space="preserve">Return on Investment </w:t>
      </w:r>
      <w:r w:rsidRPr="005E7071">
        <w:rPr>
          <w:color w:val="auto"/>
        </w:rPr>
        <w:t xml:space="preserve">(ROI) </w:t>
      </w:r>
    </w:p>
    <w:p w:rsidR="00710F98" w:rsidRPr="005E7071" w:rsidRDefault="00710F98" w:rsidP="007F023B">
      <w:pPr>
        <w:pStyle w:val="Default"/>
        <w:ind w:left="709"/>
        <w:jc w:val="both"/>
        <w:rPr>
          <w:color w:val="auto"/>
        </w:rPr>
      </w:pPr>
      <w:r w:rsidRPr="005E7071">
        <w:rPr>
          <w:i/>
          <w:iCs/>
          <w:color w:val="auto"/>
        </w:rPr>
        <w:t xml:space="preserve">Return on Investment </w:t>
      </w:r>
      <w:r w:rsidRPr="005E7071">
        <w:rPr>
          <w:color w:val="auto"/>
        </w:rPr>
        <w:t>merupakan rasio yang menunjukkan hasil (</w:t>
      </w:r>
      <w:r w:rsidRPr="005E7071">
        <w:rPr>
          <w:i/>
          <w:iCs/>
          <w:color w:val="auto"/>
        </w:rPr>
        <w:t>return</w:t>
      </w:r>
      <w:r w:rsidRPr="005E7071">
        <w:rPr>
          <w:color w:val="auto"/>
        </w:rPr>
        <w:t xml:space="preserve">) atas jumlah aktiva yang digunakan dalam perusahaan. ROI juga merupakan suatu ukuran tentang efektivitas manajemen dalam mengelola investasinya. </w:t>
      </w:r>
    </w:p>
    <w:p w:rsidR="00710F98" w:rsidRPr="005E7071" w:rsidRDefault="00710F98" w:rsidP="007F023B">
      <w:pPr>
        <w:pStyle w:val="Default"/>
        <w:numPr>
          <w:ilvl w:val="0"/>
          <w:numId w:val="5"/>
        </w:numPr>
        <w:ind w:left="709" w:hanging="567"/>
        <w:jc w:val="both"/>
        <w:rPr>
          <w:color w:val="auto"/>
        </w:rPr>
      </w:pPr>
      <w:r w:rsidRPr="005E7071">
        <w:rPr>
          <w:i/>
          <w:iCs/>
          <w:color w:val="auto"/>
        </w:rPr>
        <w:t xml:space="preserve">Return on Equity </w:t>
      </w:r>
      <w:r w:rsidRPr="005E7071">
        <w:rPr>
          <w:color w:val="auto"/>
        </w:rPr>
        <w:t xml:space="preserve">(ROE) </w:t>
      </w:r>
    </w:p>
    <w:p w:rsidR="00710F98" w:rsidRPr="004D7A63" w:rsidRDefault="00710F98" w:rsidP="007F023B">
      <w:pPr>
        <w:pStyle w:val="Default"/>
        <w:ind w:left="709"/>
        <w:jc w:val="both"/>
        <w:rPr>
          <w:color w:val="auto"/>
          <w:lang w:val="en-US"/>
        </w:rPr>
      </w:pPr>
      <w:r w:rsidRPr="005E7071">
        <w:rPr>
          <w:i/>
          <w:iCs/>
          <w:color w:val="auto"/>
        </w:rPr>
        <w:t xml:space="preserve">Return on Equity </w:t>
      </w:r>
      <w:r w:rsidRPr="005E7071">
        <w:rPr>
          <w:color w:val="auto"/>
        </w:rPr>
        <w:t xml:space="preserve">(ROE) merupakan rasio untuk mengukur laba bersih sesudah pajak dengan modal sendiri. Rasio ini menunjukkan efisiensi penggunaan modal sendiri.Semakin tinggi rasio ini, semakin baik. Artinya posisi pemilik perusahaan semakin kuat, demikian pula sebaliknya. </w:t>
      </w:r>
    </w:p>
    <w:p w:rsidR="00710F98" w:rsidRPr="005E7071" w:rsidRDefault="00710F98" w:rsidP="007F023B">
      <w:pPr>
        <w:pStyle w:val="Default"/>
        <w:numPr>
          <w:ilvl w:val="0"/>
          <w:numId w:val="5"/>
        </w:numPr>
        <w:ind w:left="709" w:hanging="567"/>
        <w:jc w:val="both"/>
        <w:rPr>
          <w:color w:val="auto"/>
        </w:rPr>
      </w:pPr>
      <w:r w:rsidRPr="005E7071">
        <w:rPr>
          <w:color w:val="auto"/>
        </w:rPr>
        <w:t xml:space="preserve">Laba per lembar saham </w:t>
      </w:r>
    </w:p>
    <w:p w:rsidR="004D7A63" w:rsidRPr="004D7A63" w:rsidRDefault="00710F98" w:rsidP="007F023B">
      <w:pPr>
        <w:pStyle w:val="Default"/>
        <w:ind w:left="709"/>
        <w:jc w:val="both"/>
        <w:rPr>
          <w:color w:val="auto"/>
          <w:lang w:val="en-US"/>
        </w:rPr>
      </w:pPr>
      <w:r w:rsidRPr="005E7071">
        <w:rPr>
          <w:color w:val="auto"/>
        </w:rPr>
        <w:t>Rasio laba per lembar saham atau disebut juga rasio nilai buku merupakan rasio untuk mengukur keberhasilan manajemen dalam mencapai keuntungan bagi pemegang saham.</w:t>
      </w:r>
    </w:p>
    <w:p w:rsidR="00710F98" w:rsidRPr="005E7071" w:rsidRDefault="00710F98" w:rsidP="007F023B">
      <w:pPr>
        <w:pStyle w:val="ListParagraph"/>
        <w:numPr>
          <w:ilvl w:val="0"/>
          <w:numId w:val="5"/>
        </w:numPr>
        <w:spacing w:after="0"/>
        <w:ind w:left="709" w:hanging="567"/>
        <w:jc w:val="both"/>
        <w:rPr>
          <w:rFonts w:ascii="Times New Roman" w:hAnsi="Times New Roman" w:cs="Times New Roman"/>
          <w:sz w:val="24"/>
          <w:szCs w:val="24"/>
        </w:rPr>
      </w:pPr>
      <w:r w:rsidRPr="005E7071">
        <w:rPr>
          <w:rFonts w:ascii="Times New Roman" w:hAnsi="Times New Roman" w:cs="Times New Roman"/>
          <w:sz w:val="24"/>
          <w:szCs w:val="24"/>
        </w:rPr>
        <w:t>Biaya Operasional Pendapatan Operasional</w:t>
      </w:r>
    </w:p>
    <w:p w:rsidR="00710F98" w:rsidRPr="005E7071" w:rsidRDefault="00710F98" w:rsidP="007F023B">
      <w:pPr>
        <w:pStyle w:val="ListParagraph"/>
        <w:spacing w:after="0"/>
        <w:ind w:left="709"/>
        <w:jc w:val="both"/>
        <w:rPr>
          <w:rFonts w:ascii="Times New Roman" w:hAnsi="Times New Roman" w:cs="Times New Roman"/>
          <w:sz w:val="24"/>
          <w:szCs w:val="24"/>
        </w:rPr>
      </w:pPr>
      <w:r w:rsidRPr="005E7071">
        <w:rPr>
          <w:rFonts w:ascii="Times New Roman" w:hAnsi="Times New Roman" w:cs="Times New Roman"/>
          <w:sz w:val="24"/>
          <w:szCs w:val="24"/>
        </w:rPr>
        <w:t>Rasio yang digunakan untuk mengukur tingkat efisiensi dan kemampuan bank dalam melakukan kegiatan operasinya. Rasio BOPO ini yang nantinya akan digunakan untuk mengukur kinerja keuangan perbankan dalam penelitian ini.</w:t>
      </w:r>
    </w:p>
    <w:p w:rsidR="007F023B" w:rsidRPr="00C76B77" w:rsidRDefault="007F023B" w:rsidP="00C76B77">
      <w:pPr>
        <w:spacing w:after="0" w:line="360" w:lineRule="auto"/>
        <w:ind w:left="0"/>
        <w:jc w:val="both"/>
        <w:rPr>
          <w:rFonts w:ascii="Times New Roman" w:hAnsi="Times New Roman" w:cs="Times New Roman"/>
          <w:sz w:val="24"/>
          <w:szCs w:val="24"/>
          <w:lang w:val="en-US"/>
        </w:rPr>
      </w:pPr>
    </w:p>
    <w:p w:rsidR="00710F98" w:rsidRPr="007F023B" w:rsidRDefault="00710F98" w:rsidP="007F023B">
      <w:pPr>
        <w:pStyle w:val="ListParagraph"/>
        <w:numPr>
          <w:ilvl w:val="0"/>
          <w:numId w:val="18"/>
        </w:numPr>
        <w:spacing w:after="0" w:line="360" w:lineRule="auto"/>
        <w:ind w:hanging="720"/>
        <w:jc w:val="both"/>
        <w:rPr>
          <w:rFonts w:ascii="Times New Roman" w:hAnsi="Times New Roman" w:cs="Times New Roman"/>
          <w:b/>
          <w:sz w:val="24"/>
          <w:szCs w:val="24"/>
        </w:rPr>
      </w:pPr>
      <w:r w:rsidRPr="007F023B">
        <w:rPr>
          <w:rFonts w:ascii="Times New Roman" w:hAnsi="Times New Roman" w:cs="Times New Roman"/>
          <w:b/>
          <w:sz w:val="24"/>
          <w:szCs w:val="24"/>
        </w:rPr>
        <w:t>Biaya Operasional Pendapatan Operasional</w:t>
      </w:r>
    </w:p>
    <w:p w:rsidR="00710F98" w:rsidRDefault="00710F98" w:rsidP="007F023B">
      <w:pPr>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DE408D">
        <w:rPr>
          <w:rFonts w:ascii="Times New Roman" w:hAnsi="Times New Roman" w:cs="Times New Roman"/>
          <w:sz w:val="24"/>
          <w:szCs w:val="24"/>
        </w:rPr>
        <w:fldChar w:fldCharType="begin" w:fldLock="1"/>
      </w:r>
      <w:r w:rsidR="0035782C">
        <w:rPr>
          <w:rFonts w:ascii="Times New Roman" w:hAnsi="Times New Roman" w:cs="Times New Roman"/>
          <w:sz w:val="24"/>
          <w:szCs w:val="24"/>
        </w:rPr>
        <w:instrText>ADDIN CSL_CITATION { "citationItems" : [ { "id" : "ITEM-1", "itemData" : { "author" : [ { "dropping-particle" : "", "family" : "Rivai", "given" : "H. Veithzal", "non-dropping-particle" : "", "parse-names" : false, "suffix" : "" } ], "id" : "ITEM-1", "issued" : { "date-parts" : [ [ "2013" ] ] }, "publisher" : "Rajawali Pers", "publisher-place" : "Jakarta", "title" : "Manajemen Perbankan dari Teori Praktik", "type" : "book" }, "uris" : [ "http://www.mendeley.com/documents/?uuid=347e73bd-b983-48ec-9803-cdce8c64abf3" ] } ], "mendeley" : { "formattedCitation" : "(Rivai, 2013)", "manualFormatting" : "Rivai (2013:131)", "plainTextFormattedCitation" : "(Rivai, 2013)", "previouslyFormattedCitation" : "(Rivai, 2013)" }, "properties" : {  }, "schema" : "https://github.com/citation-style-language/schema/raw/master/csl-citation.json" }</w:instrText>
      </w:r>
      <w:r w:rsidR="00DE408D">
        <w:rPr>
          <w:rFonts w:ascii="Times New Roman" w:hAnsi="Times New Roman" w:cs="Times New Roman"/>
          <w:sz w:val="24"/>
          <w:szCs w:val="24"/>
        </w:rPr>
        <w:fldChar w:fldCharType="separate"/>
      </w:r>
      <w:r w:rsidRPr="000B6D8B">
        <w:rPr>
          <w:rFonts w:ascii="Times New Roman" w:hAnsi="Times New Roman" w:cs="Times New Roman"/>
          <w:noProof/>
          <w:sz w:val="24"/>
          <w:szCs w:val="24"/>
        </w:rPr>
        <w:t xml:space="preserve">Rivai </w:t>
      </w:r>
      <w:r>
        <w:rPr>
          <w:rFonts w:ascii="Times New Roman" w:hAnsi="Times New Roman" w:cs="Times New Roman"/>
          <w:noProof/>
          <w:sz w:val="24"/>
          <w:szCs w:val="24"/>
        </w:rPr>
        <w:t>(</w:t>
      </w:r>
      <w:r w:rsidRPr="000B6D8B">
        <w:rPr>
          <w:rFonts w:ascii="Times New Roman" w:hAnsi="Times New Roman" w:cs="Times New Roman"/>
          <w:noProof/>
          <w:sz w:val="24"/>
          <w:szCs w:val="24"/>
        </w:rPr>
        <w:t>2013:131)</w:t>
      </w:r>
      <w:r w:rsidR="00DE408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7071">
        <w:rPr>
          <w:rFonts w:ascii="Times New Roman" w:hAnsi="Times New Roman" w:cs="Times New Roman"/>
          <w:sz w:val="24"/>
          <w:szCs w:val="24"/>
        </w:rPr>
        <w:t>pengertian BOPO adalah Biaya operasional pendapatan operasional adalah rasio yang digunakan untuk mengukur tingkat efisiensi dan kemampuan bank dalam melakukan ke</w:t>
      </w:r>
      <w:r>
        <w:rPr>
          <w:rFonts w:ascii="Times New Roman" w:hAnsi="Times New Roman" w:cs="Times New Roman"/>
          <w:sz w:val="24"/>
          <w:szCs w:val="24"/>
        </w:rPr>
        <w:t>giatan operasinya.</w:t>
      </w:r>
      <w:r w:rsidRPr="005E7071">
        <w:rPr>
          <w:rFonts w:ascii="Times New Roman" w:hAnsi="Times New Roman" w:cs="Times New Roman"/>
          <w:sz w:val="24"/>
          <w:szCs w:val="24"/>
        </w:rPr>
        <w:t xml:space="preserve"> </w:t>
      </w:r>
      <w:r w:rsidR="00DE408D">
        <w:rPr>
          <w:rFonts w:ascii="Times New Roman" w:hAnsi="Times New Roman" w:cs="Times New Roman"/>
          <w:sz w:val="24"/>
          <w:szCs w:val="24"/>
        </w:rPr>
        <w:fldChar w:fldCharType="begin" w:fldLock="1"/>
      </w:r>
      <w:r w:rsidR="0035782C">
        <w:rPr>
          <w:rFonts w:ascii="Times New Roman" w:hAnsi="Times New Roman" w:cs="Times New Roman"/>
          <w:sz w:val="24"/>
          <w:szCs w:val="24"/>
        </w:rPr>
        <w:instrText>ADDIN CSL_CITATION { "citationItems" : [ { "id" : "ITEM-1", "itemData" : { "author" : [ { "dropping-particle" : "", "family" : "Hasibuan", "given" : "H. Malayu S.P.", "non-dropping-particle" : "", "parse-names" : false, "suffix" : "" } ], "id" : "ITEM-1", "issued" : { "date-parts" : [ [ "2011" ] ] }, "publisher" : "Bumi Aksara", "publisher-place" : "Jakarta", "title" : "No TitleManajemen Sumber Daya Manusia", "type" : "book" }, "uris" : [ "http://www.mendeley.com/documents/?uuid=5e5c65c3-f7ce-43f4-b992-02c6aa3d91d7" ] } ], "mendeley" : { "formattedCitation" : "(Hasibuan, 2011)", "manualFormatting" : "Hasibuan (2011:101)", "plainTextFormattedCitation" : "(Hasibuan, 2011)", "previouslyFormattedCitation" : "(Hasibuan, 2011)" }, "properties" : {  }, "schema" : "https://github.com/citation-style-language/schema/raw/master/csl-citation.json" }</w:instrText>
      </w:r>
      <w:r w:rsidR="00DE408D">
        <w:rPr>
          <w:rFonts w:ascii="Times New Roman" w:hAnsi="Times New Roman" w:cs="Times New Roman"/>
          <w:sz w:val="24"/>
          <w:szCs w:val="24"/>
        </w:rPr>
        <w:fldChar w:fldCharType="separate"/>
      </w:r>
      <w:r w:rsidRPr="000B6D8B">
        <w:rPr>
          <w:rFonts w:ascii="Times New Roman" w:hAnsi="Times New Roman" w:cs="Times New Roman"/>
          <w:noProof/>
          <w:sz w:val="24"/>
          <w:szCs w:val="24"/>
        </w:rPr>
        <w:t xml:space="preserve">Hasibuan </w:t>
      </w:r>
      <w:r>
        <w:rPr>
          <w:rFonts w:ascii="Times New Roman" w:hAnsi="Times New Roman" w:cs="Times New Roman"/>
          <w:noProof/>
          <w:sz w:val="24"/>
          <w:szCs w:val="24"/>
        </w:rPr>
        <w:t>(</w:t>
      </w:r>
      <w:r w:rsidRPr="000B6D8B">
        <w:rPr>
          <w:rFonts w:ascii="Times New Roman" w:hAnsi="Times New Roman" w:cs="Times New Roman"/>
          <w:noProof/>
          <w:sz w:val="24"/>
          <w:szCs w:val="24"/>
        </w:rPr>
        <w:t>2011:101)</w:t>
      </w:r>
      <w:r w:rsidR="00DE408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7071">
        <w:rPr>
          <w:rFonts w:ascii="Times New Roman" w:hAnsi="Times New Roman" w:cs="Times New Roman"/>
          <w:sz w:val="24"/>
          <w:szCs w:val="24"/>
        </w:rPr>
        <w:t>mengemukakan pengertian BOPO adalah</w:t>
      </w:r>
      <w:r>
        <w:rPr>
          <w:rFonts w:ascii="Times New Roman" w:hAnsi="Times New Roman" w:cs="Times New Roman"/>
          <w:sz w:val="24"/>
          <w:szCs w:val="24"/>
        </w:rPr>
        <w:t xml:space="preserve"> </w:t>
      </w:r>
      <w:r w:rsidRPr="005E7071">
        <w:rPr>
          <w:rFonts w:ascii="Times New Roman" w:hAnsi="Times New Roman" w:cs="Times New Roman"/>
          <w:sz w:val="24"/>
          <w:szCs w:val="24"/>
        </w:rPr>
        <w:t>Biaya Operasional terhadap Pendapatan Operasional (BOPO)</w:t>
      </w:r>
      <w:r>
        <w:rPr>
          <w:rFonts w:ascii="Times New Roman" w:hAnsi="Times New Roman" w:cs="Times New Roman"/>
          <w:sz w:val="24"/>
          <w:szCs w:val="24"/>
        </w:rPr>
        <w:t xml:space="preserve"> yang</w:t>
      </w:r>
      <w:r w:rsidRPr="005E7071">
        <w:rPr>
          <w:rFonts w:ascii="Times New Roman" w:hAnsi="Times New Roman" w:cs="Times New Roman"/>
          <w:sz w:val="24"/>
          <w:szCs w:val="24"/>
        </w:rPr>
        <w:t xml:space="preserve"> merupakan perbandingan atau rasio biaya operasional dalam 12 bulan terakhir terhadap pendapatan operasional dalam</w:t>
      </w:r>
      <w:r>
        <w:rPr>
          <w:rFonts w:ascii="Times New Roman" w:hAnsi="Times New Roman" w:cs="Times New Roman"/>
          <w:sz w:val="24"/>
          <w:szCs w:val="24"/>
        </w:rPr>
        <w:t xml:space="preserve"> periode yang sama.</w:t>
      </w:r>
    </w:p>
    <w:p w:rsidR="00B11DD3" w:rsidRDefault="00DE408D" w:rsidP="00E83A89">
      <w:pPr>
        <w:autoSpaceDE w:val="0"/>
        <w:autoSpaceDN w:val="0"/>
        <w:adjustRightInd w:val="0"/>
        <w:spacing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sidR="0035782C">
        <w:rPr>
          <w:rFonts w:ascii="Times New Roman" w:hAnsi="Times New Roman" w:cs="Times New Roman"/>
          <w:sz w:val="24"/>
          <w:szCs w:val="24"/>
        </w:rPr>
        <w:instrText>ADDIN CSL_CITATION { "citationItems" : [ { "id" : "ITEM-1", "itemData" : { "author" : [ { "dropping-particle" : "", "family" : "Rivai", "given" : "H. Veithzal", "non-dropping-particle" : "", "parse-names" : false, "suffix" : "" } ], "id" : "ITEM-1", "issued" : { "date-parts" : [ [ "2013" ] ] }, "publisher" : "Rajawali Pers", "publisher-place" : "Jakarta", "title" : "Manajemen Perbankan dari Teori Praktik", "type" : "book" }, "uris" : [ "http://www.mendeley.com/documents/?uuid=347e73bd-b983-48ec-9803-cdce8c64abf3" ] } ], "mendeley" : { "formattedCitation" : "(Rivai, 2013)", "manualFormatting" : "Rivai (2013:131)", "plainTextFormattedCitation" : "(Rivai, 2013)", "previouslyFormattedCitation" : "(Rivai, 2013)" }, "properties" : {  }, "schema" : "https://github.com/citation-style-language/schema/raw/master/csl-citation.json" }</w:instrText>
      </w:r>
      <w:r>
        <w:rPr>
          <w:rFonts w:ascii="Times New Roman" w:hAnsi="Times New Roman" w:cs="Times New Roman"/>
          <w:sz w:val="24"/>
          <w:szCs w:val="24"/>
        </w:rPr>
        <w:fldChar w:fldCharType="separate"/>
      </w:r>
      <w:r w:rsidR="00710F98" w:rsidRPr="000B6D8B">
        <w:rPr>
          <w:rFonts w:ascii="Times New Roman" w:hAnsi="Times New Roman" w:cs="Times New Roman"/>
          <w:noProof/>
          <w:sz w:val="24"/>
          <w:szCs w:val="24"/>
        </w:rPr>
        <w:t xml:space="preserve">Rivai </w:t>
      </w:r>
      <w:r w:rsidR="00710F98">
        <w:rPr>
          <w:rFonts w:ascii="Times New Roman" w:hAnsi="Times New Roman" w:cs="Times New Roman"/>
          <w:noProof/>
          <w:sz w:val="24"/>
          <w:szCs w:val="24"/>
        </w:rPr>
        <w:t>(</w:t>
      </w:r>
      <w:r w:rsidR="00710F98" w:rsidRPr="000B6D8B">
        <w:rPr>
          <w:rFonts w:ascii="Times New Roman" w:hAnsi="Times New Roman" w:cs="Times New Roman"/>
          <w:noProof/>
          <w:sz w:val="24"/>
          <w:szCs w:val="24"/>
        </w:rPr>
        <w:t>2013:131)</w:t>
      </w:r>
      <w:r>
        <w:rPr>
          <w:rFonts w:ascii="Times New Roman" w:hAnsi="Times New Roman" w:cs="Times New Roman"/>
          <w:sz w:val="24"/>
          <w:szCs w:val="24"/>
        </w:rPr>
        <w:fldChar w:fldCharType="end"/>
      </w:r>
      <w:r w:rsidR="00710F98">
        <w:rPr>
          <w:rFonts w:ascii="Times New Roman" w:hAnsi="Times New Roman" w:cs="Times New Roman"/>
          <w:sz w:val="24"/>
          <w:szCs w:val="24"/>
        </w:rPr>
        <w:t xml:space="preserve"> </w:t>
      </w:r>
      <w:r w:rsidR="00710F98" w:rsidRPr="005E7071">
        <w:rPr>
          <w:rFonts w:ascii="Times New Roman" w:hAnsi="Times New Roman" w:cs="Times New Roman"/>
          <w:sz w:val="24"/>
          <w:szCs w:val="24"/>
        </w:rPr>
        <w:t xml:space="preserve">mengatakan rumus rasio biaya operasional pendapatan operasional (BOPO) adalah: </w:t>
      </w:r>
    </w:p>
    <w:p w:rsidR="00F2131E" w:rsidRPr="00F2131E" w:rsidRDefault="00F2131E" w:rsidP="00E83A89">
      <w:pPr>
        <w:autoSpaceDE w:val="0"/>
        <w:autoSpaceDN w:val="0"/>
        <w:adjustRightInd w:val="0"/>
        <w:spacing w:line="360" w:lineRule="auto"/>
        <w:ind w:left="0" w:firstLine="709"/>
        <w:jc w:val="both"/>
        <w:rPr>
          <w:rFonts w:ascii="Times New Roman" w:hAnsi="Times New Roman" w:cs="Times New Roman"/>
          <w:sz w:val="24"/>
          <w:szCs w:val="24"/>
          <w:lang w:val="en-US"/>
        </w:rPr>
      </w:pPr>
    </w:p>
    <w:tbl>
      <w:tblPr>
        <w:tblStyle w:val="TableGrid"/>
        <w:tblW w:w="5425" w:type="dxa"/>
        <w:jc w:val="center"/>
        <w:tblInd w:w="1285" w:type="dxa"/>
        <w:tblBorders>
          <w:insideH w:val="none" w:sz="0" w:space="0" w:color="auto"/>
          <w:insideV w:val="none" w:sz="0" w:space="0" w:color="auto"/>
        </w:tblBorders>
        <w:tblLook w:val="04A0"/>
      </w:tblPr>
      <w:tblGrid>
        <w:gridCol w:w="1149"/>
        <w:gridCol w:w="3344"/>
        <w:gridCol w:w="932"/>
      </w:tblGrid>
      <w:tr w:rsidR="00710F98" w:rsidRPr="009E346A" w:rsidTr="005E7177">
        <w:trPr>
          <w:jc w:val="center"/>
        </w:trPr>
        <w:tc>
          <w:tcPr>
            <w:tcW w:w="1149" w:type="dxa"/>
            <w:vMerge w:val="restart"/>
            <w:vAlign w:val="center"/>
          </w:tcPr>
          <w:p w:rsidR="00710F98" w:rsidRPr="009E346A" w:rsidRDefault="00710F98" w:rsidP="004D7A63">
            <w:pPr>
              <w:autoSpaceDE w:val="0"/>
              <w:autoSpaceDN w:val="0"/>
              <w:adjustRightInd w:val="0"/>
              <w:spacing w:line="360" w:lineRule="auto"/>
              <w:ind w:left="0"/>
              <w:jc w:val="center"/>
              <w:rPr>
                <w:rFonts w:ascii="Times New Roman" w:hAnsi="Times New Roman" w:cs="Times New Roman"/>
                <w:b/>
                <w:sz w:val="20"/>
                <w:szCs w:val="20"/>
              </w:rPr>
            </w:pPr>
            <w:r w:rsidRPr="009E346A">
              <w:rPr>
                <w:rFonts w:ascii="Times New Roman" w:hAnsi="Times New Roman" w:cs="Times New Roman"/>
                <w:b/>
                <w:sz w:val="20"/>
                <w:szCs w:val="20"/>
              </w:rPr>
              <w:lastRenderedPageBreak/>
              <w:t>BOPO =</w:t>
            </w:r>
          </w:p>
        </w:tc>
        <w:tc>
          <w:tcPr>
            <w:tcW w:w="3344" w:type="dxa"/>
            <w:tcBorders>
              <w:top w:val="single" w:sz="4" w:space="0" w:color="000000" w:themeColor="text1"/>
              <w:bottom w:val="single" w:sz="4" w:space="0" w:color="000000" w:themeColor="text1"/>
            </w:tcBorders>
            <w:vAlign w:val="center"/>
          </w:tcPr>
          <w:p w:rsidR="00710F98" w:rsidRPr="00316A50" w:rsidRDefault="00710F98" w:rsidP="004D7A63">
            <w:pPr>
              <w:autoSpaceDE w:val="0"/>
              <w:autoSpaceDN w:val="0"/>
              <w:adjustRightInd w:val="0"/>
              <w:spacing w:line="360" w:lineRule="auto"/>
              <w:ind w:left="0"/>
              <w:jc w:val="center"/>
              <w:rPr>
                <w:rFonts w:ascii="Times New Roman" w:hAnsi="Times New Roman" w:cs="Times New Roman"/>
                <w:b/>
                <w:sz w:val="20"/>
                <w:szCs w:val="20"/>
                <w:lang w:val="en-US"/>
              </w:rPr>
            </w:pPr>
            <w:r w:rsidRPr="009E346A">
              <w:rPr>
                <w:rFonts w:ascii="Times New Roman" w:hAnsi="Times New Roman" w:cs="Times New Roman"/>
                <w:b/>
                <w:sz w:val="20"/>
                <w:szCs w:val="20"/>
              </w:rPr>
              <w:t>Biaya Operasional</w:t>
            </w:r>
          </w:p>
        </w:tc>
        <w:tc>
          <w:tcPr>
            <w:tcW w:w="932" w:type="dxa"/>
            <w:vMerge w:val="restart"/>
            <w:vAlign w:val="center"/>
          </w:tcPr>
          <w:p w:rsidR="00710F98" w:rsidRPr="009E346A" w:rsidRDefault="00710F98" w:rsidP="004D7A63">
            <w:pPr>
              <w:autoSpaceDE w:val="0"/>
              <w:autoSpaceDN w:val="0"/>
              <w:adjustRightInd w:val="0"/>
              <w:spacing w:line="360" w:lineRule="auto"/>
              <w:ind w:left="0"/>
              <w:rPr>
                <w:rFonts w:ascii="Times New Roman" w:hAnsi="Times New Roman" w:cs="Times New Roman"/>
                <w:b/>
                <w:sz w:val="20"/>
                <w:szCs w:val="20"/>
              </w:rPr>
            </w:pPr>
            <w:r w:rsidRPr="009E346A">
              <w:rPr>
                <w:rFonts w:ascii="Times New Roman" w:hAnsi="Times New Roman" w:cs="Times New Roman"/>
                <w:b/>
                <w:sz w:val="20"/>
                <w:szCs w:val="20"/>
              </w:rPr>
              <w:t>x 100%</w:t>
            </w:r>
          </w:p>
        </w:tc>
      </w:tr>
      <w:tr w:rsidR="00710F98" w:rsidRPr="009E346A" w:rsidTr="005E7177">
        <w:trPr>
          <w:jc w:val="center"/>
        </w:trPr>
        <w:tc>
          <w:tcPr>
            <w:tcW w:w="1149" w:type="dxa"/>
            <w:vMerge/>
          </w:tcPr>
          <w:p w:rsidR="00710F98" w:rsidRPr="009E346A" w:rsidRDefault="00710F98" w:rsidP="004D7A63">
            <w:pPr>
              <w:autoSpaceDE w:val="0"/>
              <w:autoSpaceDN w:val="0"/>
              <w:adjustRightInd w:val="0"/>
              <w:spacing w:line="360" w:lineRule="auto"/>
              <w:ind w:left="0"/>
              <w:jc w:val="both"/>
              <w:rPr>
                <w:rFonts w:ascii="Times New Roman" w:hAnsi="Times New Roman" w:cs="Times New Roman"/>
                <w:sz w:val="20"/>
                <w:szCs w:val="20"/>
              </w:rPr>
            </w:pPr>
          </w:p>
        </w:tc>
        <w:tc>
          <w:tcPr>
            <w:tcW w:w="3344" w:type="dxa"/>
            <w:tcBorders>
              <w:top w:val="single" w:sz="4" w:space="0" w:color="000000" w:themeColor="text1"/>
              <w:bottom w:val="single" w:sz="4" w:space="0" w:color="000000" w:themeColor="text1"/>
            </w:tcBorders>
            <w:vAlign w:val="center"/>
          </w:tcPr>
          <w:p w:rsidR="00710F98" w:rsidRPr="009E346A" w:rsidRDefault="00710F98" w:rsidP="004D7A63">
            <w:pPr>
              <w:autoSpaceDE w:val="0"/>
              <w:autoSpaceDN w:val="0"/>
              <w:adjustRightInd w:val="0"/>
              <w:spacing w:line="360" w:lineRule="auto"/>
              <w:ind w:left="0"/>
              <w:jc w:val="center"/>
              <w:rPr>
                <w:rFonts w:ascii="Times New Roman" w:hAnsi="Times New Roman" w:cs="Times New Roman"/>
                <w:b/>
                <w:sz w:val="20"/>
                <w:szCs w:val="20"/>
              </w:rPr>
            </w:pPr>
            <w:r w:rsidRPr="009E346A">
              <w:rPr>
                <w:rFonts w:ascii="Times New Roman" w:hAnsi="Times New Roman" w:cs="Times New Roman"/>
                <w:b/>
                <w:sz w:val="20"/>
                <w:szCs w:val="20"/>
              </w:rPr>
              <w:t>Pendapatan Operaional</w:t>
            </w:r>
          </w:p>
        </w:tc>
        <w:tc>
          <w:tcPr>
            <w:tcW w:w="932" w:type="dxa"/>
            <w:vMerge/>
          </w:tcPr>
          <w:p w:rsidR="00710F98" w:rsidRPr="009E346A" w:rsidRDefault="00710F98" w:rsidP="004D7A63">
            <w:pPr>
              <w:autoSpaceDE w:val="0"/>
              <w:autoSpaceDN w:val="0"/>
              <w:adjustRightInd w:val="0"/>
              <w:spacing w:line="360" w:lineRule="auto"/>
              <w:ind w:left="0"/>
              <w:jc w:val="both"/>
              <w:rPr>
                <w:rFonts w:ascii="Times New Roman" w:hAnsi="Times New Roman" w:cs="Times New Roman"/>
                <w:b/>
                <w:sz w:val="20"/>
                <w:szCs w:val="20"/>
              </w:rPr>
            </w:pPr>
          </w:p>
        </w:tc>
      </w:tr>
    </w:tbl>
    <w:p w:rsidR="00710F98" w:rsidRDefault="00710F98" w:rsidP="004D7A63">
      <w:pPr>
        <w:autoSpaceDE w:val="0"/>
        <w:autoSpaceDN w:val="0"/>
        <w:adjustRightInd w:val="0"/>
        <w:spacing w:after="0" w:line="360" w:lineRule="auto"/>
        <w:ind w:left="0"/>
        <w:jc w:val="both"/>
        <w:rPr>
          <w:rFonts w:ascii="Times New Roman" w:hAnsi="Times New Roman" w:cs="Times New Roman"/>
          <w:sz w:val="24"/>
          <w:szCs w:val="24"/>
        </w:rPr>
      </w:pPr>
    </w:p>
    <w:p w:rsidR="00710F98" w:rsidRDefault="007F023B" w:rsidP="007F023B">
      <w:pPr>
        <w:tabs>
          <w:tab w:val="left" w:pos="709"/>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00710F98" w:rsidRPr="005E7071">
        <w:rPr>
          <w:rFonts w:ascii="Times New Roman" w:hAnsi="Times New Roman" w:cs="Times New Roman"/>
          <w:sz w:val="24"/>
          <w:szCs w:val="24"/>
        </w:rPr>
        <w:t>Biaya Operasional merupakan total dari semua biaya yang berhubungan langsung dengan kegiatan operasional. Pendapatan Operasional merupakan total dari pendapatan hasil kegiatan operasional. Semakin rendah rasio BOPO maka semakin efisien kinerja keuangan perbankan.</w:t>
      </w:r>
    </w:p>
    <w:p w:rsidR="00710F98" w:rsidRPr="005E7071" w:rsidRDefault="00710F98" w:rsidP="004D7A63">
      <w:pPr>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7F023B" w:rsidRPr="007F023B" w:rsidRDefault="00710F98" w:rsidP="007F023B">
      <w:pPr>
        <w:pStyle w:val="ListParagraph"/>
        <w:numPr>
          <w:ilvl w:val="0"/>
          <w:numId w:val="18"/>
        </w:numPr>
        <w:spacing w:after="0" w:line="360" w:lineRule="auto"/>
        <w:ind w:left="709" w:hanging="709"/>
        <w:jc w:val="both"/>
        <w:rPr>
          <w:rFonts w:ascii="Times New Roman" w:hAnsi="Times New Roman" w:cs="Times New Roman"/>
          <w:b/>
          <w:sz w:val="24"/>
          <w:szCs w:val="24"/>
        </w:rPr>
      </w:pPr>
      <w:r w:rsidRPr="007F023B">
        <w:rPr>
          <w:rFonts w:ascii="Times New Roman" w:hAnsi="Times New Roman" w:cs="Times New Roman"/>
          <w:b/>
          <w:sz w:val="24"/>
          <w:szCs w:val="24"/>
        </w:rPr>
        <w:t>Dana Pihak Ketiga (DPK)</w:t>
      </w:r>
    </w:p>
    <w:p w:rsidR="00710F98" w:rsidRPr="00B40230" w:rsidRDefault="00710F98" w:rsidP="00B40230">
      <w:pPr>
        <w:pStyle w:val="ListParagraph"/>
        <w:numPr>
          <w:ilvl w:val="0"/>
          <w:numId w:val="19"/>
        </w:numPr>
        <w:spacing w:after="0" w:line="360" w:lineRule="auto"/>
        <w:ind w:hanging="720"/>
        <w:jc w:val="both"/>
        <w:rPr>
          <w:rFonts w:ascii="Times New Roman" w:hAnsi="Times New Roman" w:cs="Times New Roman"/>
          <w:b/>
          <w:sz w:val="24"/>
          <w:szCs w:val="24"/>
        </w:rPr>
      </w:pPr>
      <w:r w:rsidRPr="00B40230">
        <w:rPr>
          <w:rFonts w:ascii="Times New Roman" w:hAnsi="Times New Roman" w:cs="Times New Roman"/>
          <w:b/>
          <w:sz w:val="24"/>
          <w:szCs w:val="24"/>
        </w:rPr>
        <w:t>Pengertian Dana Pihak Ketiga</w:t>
      </w:r>
    </w:p>
    <w:p w:rsidR="00710F98" w:rsidRPr="00550D19" w:rsidRDefault="00B40230" w:rsidP="00B40230">
      <w:pPr>
        <w:pStyle w:val="Default"/>
        <w:tabs>
          <w:tab w:val="left" w:pos="709"/>
        </w:tabs>
        <w:spacing w:line="360" w:lineRule="auto"/>
        <w:jc w:val="both"/>
      </w:pPr>
      <w:r>
        <w:rPr>
          <w:b/>
          <w:lang w:val="en-US"/>
        </w:rPr>
        <w:tab/>
      </w:r>
      <w:r w:rsidR="00710F98">
        <w:t xml:space="preserve">Menurut </w:t>
      </w:r>
      <w:r w:rsidR="00DE408D">
        <w:fldChar w:fldCharType="begin" w:fldLock="1"/>
      </w:r>
      <w:r w:rsidR="0035782C">
        <w:instrText>ADDIN CSL_CITATION { "citationItems" : [ { "id" : "ITEM-1", "itemData" : { "author" : [ { "dropping-particle" : "", "family" : "Pandia", "given" : "Frianto", "non-dropping-particle" : "", "parse-names" : false, "suffix" : "" } ], "id" : "ITEM-1", "issued" : { "date-parts" : [ [ "2012" ] ] }, "publisher" : "Rineka Cipta", "publisher-place" : "Jakarta", "title" : "Dana dan Kesehatan Bank", "type" : "book" }, "uris" : [ "http://www.mendeley.com/documents/?uuid=175387c0-b53b-4ca9-97ec-a4bfd064b96f" ] } ], "mendeley" : { "formattedCitation" : "(Pandia, 2012)", "manualFormatting" : "Pandia (2012:9)", "plainTextFormattedCitation" : "(Pandia, 2012)", "previouslyFormattedCitation" : "(Pandia, 2012)" }, "properties" : {  }, "schema" : "https://github.com/citation-style-language/schema/raw/master/csl-citation.json" }</w:instrText>
      </w:r>
      <w:r w:rsidR="00DE408D">
        <w:fldChar w:fldCharType="separate"/>
      </w:r>
      <w:r w:rsidR="00710F98" w:rsidRPr="0080117D">
        <w:rPr>
          <w:noProof/>
        </w:rPr>
        <w:t xml:space="preserve">Pandia </w:t>
      </w:r>
      <w:r w:rsidR="00710F98">
        <w:rPr>
          <w:noProof/>
        </w:rPr>
        <w:t>(</w:t>
      </w:r>
      <w:r w:rsidR="00710F98" w:rsidRPr="0080117D">
        <w:rPr>
          <w:noProof/>
        </w:rPr>
        <w:t>2012:9)</w:t>
      </w:r>
      <w:r w:rsidR="00DE408D">
        <w:fldChar w:fldCharType="end"/>
      </w:r>
      <w:r w:rsidR="00710F98">
        <w:t xml:space="preserve">, </w:t>
      </w:r>
      <w:r w:rsidR="00710F98" w:rsidRPr="00550D19">
        <w:t>Sumber dana dari pihak ketiga adalah dana yang berasal dari masyarakat yang dihimpun dalam bentuk giro (</w:t>
      </w:r>
      <w:r w:rsidR="00710F98" w:rsidRPr="00550D19">
        <w:rPr>
          <w:i/>
          <w:iCs/>
        </w:rPr>
        <w:t>Demand Deposit</w:t>
      </w:r>
      <w:r w:rsidR="00710F98" w:rsidRPr="00550D19">
        <w:t>), tabungan (</w:t>
      </w:r>
      <w:r w:rsidR="00710F98" w:rsidRPr="00550D19">
        <w:rPr>
          <w:i/>
          <w:iCs/>
        </w:rPr>
        <w:t>Saving Deposit</w:t>
      </w:r>
      <w:r w:rsidR="00710F98" w:rsidRPr="00550D19">
        <w:t>), deposito (</w:t>
      </w:r>
      <w:r w:rsidR="00710F98" w:rsidRPr="00550D19">
        <w:rPr>
          <w:i/>
          <w:iCs/>
        </w:rPr>
        <w:t>Time Deposit</w:t>
      </w:r>
      <w:r w:rsidR="00710F98" w:rsidRPr="00550D19">
        <w:t xml:space="preserve">) dana ini bisa mencapai 80% sampai 90% dari totalitas dana yang dikelola oleh bank sebagai dana pengkreditannya. </w:t>
      </w:r>
    </w:p>
    <w:p w:rsidR="00710F98" w:rsidRDefault="00710F98" w:rsidP="00B40230">
      <w:pPr>
        <w:pStyle w:val="Default"/>
        <w:spacing w:line="360" w:lineRule="auto"/>
        <w:ind w:firstLine="720"/>
        <w:jc w:val="both"/>
      </w:pPr>
      <w:r w:rsidRPr="00550D19">
        <w:t>Dana pihak ketiga merupakan sumber dana terbesar bagi bank untuk membiayai aktivitas atau kegiatan bank sehari-hari serta usaha bank untuk melakukan</w:t>
      </w:r>
      <w:r w:rsidR="00B40230">
        <w:rPr>
          <w:lang w:val="en-US"/>
        </w:rPr>
        <w:t xml:space="preserve"> </w:t>
      </w:r>
      <w:r w:rsidRPr="00550D19">
        <w:t xml:space="preserve">aktivitas penyaluran kredit, sehingga semakin besar pertumbuhan dana pihak ketiga dapat menambah besarnya jumlah kredit yang disalurkan. </w:t>
      </w:r>
    </w:p>
    <w:p w:rsidR="00710F98" w:rsidRPr="00550D19" w:rsidRDefault="00710F98" w:rsidP="00B40230">
      <w:pPr>
        <w:pStyle w:val="Default"/>
        <w:spacing w:line="360" w:lineRule="auto"/>
        <w:ind w:firstLine="720"/>
        <w:jc w:val="both"/>
      </w:pPr>
      <w:r w:rsidRPr="00550D19">
        <w:t>Hal ini sejalan dengan yang dikemuka</w:t>
      </w:r>
      <w:r>
        <w:t>kan oleh Pandia (2012:1) bahwa s</w:t>
      </w:r>
      <w:r w:rsidRPr="00550D19">
        <w:t>emakin besar bank dapat menghimpun dana dari masyarakat, akan semakin besar kemungkinan bank tersebut dapat memberikan kredit dan ini berarti semakin besar kemungkinan bank tersebut memperoleh pendapatan (</w:t>
      </w:r>
      <w:r w:rsidRPr="00550D19">
        <w:rPr>
          <w:i/>
          <w:iCs/>
        </w:rPr>
        <w:t>interest income</w:t>
      </w:r>
      <w:r w:rsidRPr="00550D19">
        <w:t>), sebaliknya semakin kecil dana yang didapat dihimpun semakin kecil pula kredit yang diberikan, maka semakin kecil pula pendapat</w:t>
      </w:r>
      <w:r>
        <w:t>an</w:t>
      </w:r>
      <w:r w:rsidRPr="00550D19">
        <w:t xml:space="preserve"> bank. </w:t>
      </w:r>
    </w:p>
    <w:p w:rsidR="00710F98" w:rsidRPr="00550D19" w:rsidRDefault="00710F98" w:rsidP="00B40230">
      <w:pPr>
        <w:shd w:val="clear" w:color="auto" w:fill="FFFFFF"/>
        <w:spacing w:after="0" w:line="360" w:lineRule="auto"/>
        <w:ind w:left="0" w:firstLine="720"/>
        <w:jc w:val="both"/>
        <w:rPr>
          <w:rFonts w:ascii="Times New Roman" w:eastAsia="Times New Roman" w:hAnsi="Times New Roman" w:cs="Times New Roman"/>
          <w:sz w:val="24"/>
          <w:szCs w:val="24"/>
          <w:lang w:eastAsia="id-ID"/>
        </w:rPr>
      </w:pPr>
      <w:r w:rsidRPr="00550D19">
        <w:rPr>
          <w:rFonts w:ascii="Times New Roman" w:eastAsia="Times New Roman" w:hAnsi="Times New Roman" w:cs="Times New Roman"/>
          <w:sz w:val="24"/>
          <w:szCs w:val="24"/>
          <w:lang w:eastAsia="id-ID"/>
        </w:rPr>
        <w:t xml:space="preserve">Sumber dana </w:t>
      </w:r>
      <w:r>
        <w:rPr>
          <w:rFonts w:ascii="Times New Roman" w:eastAsia="Times New Roman" w:hAnsi="Times New Roman" w:cs="Times New Roman"/>
          <w:sz w:val="24"/>
          <w:szCs w:val="24"/>
          <w:lang w:eastAsia="id-ID"/>
        </w:rPr>
        <w:t>pihak ketiga</w:t>
      </w:r>
      <w:r w:rsidRPr="00550D19">
        <w:rPr>
          <w:rFonts w:ascii="Times New Roman" w:eastAsia="Times New Roman" w:hAnsi="Times New Roman" w:cs="Times New Roman"/>
          <w:sz w:val="24"/>
          <w:szCs w:val="24"/>
          <w:lang w:eastAsia="id-ID"/>
        </w:rPr>
        <w:t xml:space="preserve"> merupakan sumber dana terpenting dalam kegiatan operasi suatu bank dan merupakan ukuran keberhasilan bank jika mampu membiayai operasinya dari sumber dana ini.</w:t>
      </w:r>
      <w:r>
        <w:rPr>
          <w:rFonts w:ascii="Times New Roman" w:eastAsia="Times New Roman" w:hAnsi="Times New Roman" w:cs="Times New Roman"/>
          <w:sz w:val="24"/>
          <w:szCs w:val="24"/>
          <w:lang w:eastAsia="id-ID"/>
        </w:rPr>
        <w:t xml:space="preserve"> </w:t>
      </w:r>
      <w:r w:rsidRPr="00550D19">
        <w:rPr>
          <w:rFonts w:ascii="Times New Roman" w:eastAsia="Times New Roman" w:hAnsi="Times New Roman" w:cs="Times New Roman"/>
          <w:sz w:val="24"/>
          <w:szCs w:val="24"/>
          <w:lang w:eastAsia="id-ID"/>
        </w:rPr>
        <w:t>Pentingnya sumber dana dari masyarakat luas disebabkan sumber dana dari masyarakat merupakan sumber dana yang paling ut</w:t>
      </w:r>
      <w:r>
        <w:rPr>
          <w:rFonts w:ascii="Times New Roman" w:eastAsia="Times New Roman" w:hAnsi="Times New Roman" w:cs="Times New Roman"/>
          <w:sz w:val="24"/>
          <w:szCs w:val="24"/>
          <w:lang w:eastAsia="id-ID"/>
        </w:rPr>
        <w:t xml:space="preserve">ama bagi bank. Sumber dana </w:t>
      </w:r>
      <w:r w:rsidRPr="00550D19">
        <w:rPr>
          <w:rFonts w:ascii="Times New Roman" w:eastAsia="Times New Roman" w:hAnsi="Times New Roman" w:cs="Times New Roman"/>
          <w:sz w:val="24"/>
          <w:szCs w:val="24"/>
          <w:lang w:eastAsia="id-ID"/>
        </w:rPr>
        <w:t>ini disamping mudah mencarinya juga tersedia banyak di masyarakat.</w:t>
      </w:r>
    </w:p>
    <w:p w:rsidR="00710F98" w:rsidRPr="00563EEA" w:rsidRDefault="00710F98" w:rsidP="00563EEA">
      <w:pPr>
        <w:shd w:val="clear" w:color="auto" w:fill="FFFFFF"/>
        <w:spacing w:after="0" w:line="360" w:lineRule="auto"/>
        <w:ind w:left="0" w:firstLine="709"/>
        <w:jc w:val="both"/>
        <w:rPr>
          <w:rFonts w:ascii="Times New Roman" w:eastAsia="Times New Roman" w:hAnsi="Times New Roman" w:cs="Times New Roman"/>
          <w:sz w:val="24"/>
          <w:szCs w:val="24"/>
          <w:lang w:eastAsia="id-ID"/>
        </w:rPr>
      </w:pPr>
      <w:r w:rsidRPr="00550D19">
        <w:rPr>
          <w:rFonts w:ascii="Times New Roman" w:eastAsia="Times New Roman" w:hAnsi="Times New Roman" w:cs="Times New Roman"/>
          <w:sz w:val="24"/>
          <w:szCs w:val="24"/>
          <w:lang w:eastAsia="id-ID"/>
        </w:rPr>
        <w:lastRenderedPageBreak/>
        <w:t>Untuk memperoleh sumber dana dari masyarakat luas, bank dapat menawarkan berbagai jenis simpanan. Pembagian jenis simpanan kedalam beberapa jenis dimaksudkan agar para nasabah mmpunyai banyak pilihan sesuai dengan tujuannya masing-masing.</w:t>
      </w:r>
      <w:r w:rsidR="00563EEA">
        <w:rPr>
          <w:rFonts w:ascii="Times New Roman" w:eastAsia="Times New Roman" w:hAnsi="Times New Roman" w:cs="Times New Roman"/>
          <w:sz w:val="24"/>
          <w:szCs w:val="24"/>
          <w:lang w:val="en-US" w:eastAsia="id-ID"/>
        </w:rPr>
        <w:t xml:space="preserve"> </w:t>
      </w:r>
      <w:r w:rsidRPr="00563EEA">
        <w:rPr>
          <w:rFonts w:ascii="Times New Roman" w:hAnsi="Times New Roman" w:cs="Times New Roman"/>
          <w:sz w:val="24"/>
          <w:szCs w:val="24"/>
        </w:rPr>
        <w:t xml:space="preserve">Dana pihak ketiga dapat diukur dengan menggunakan rumus : </w:t>
      </w:r>
    </w:p>
    <w:tbl>
      <w:tblPr>
        <w:tblStyle w:val="TableGrid"/>
        <w:tblW w:w="6528" w:type="dxa"/>
        <w:jc w:val="center"/>
        <w:tblInd w:w="182" w:type="dxa"/>
        <w:tblBorders>
          <w:insideH w:val="none" w:sz="0" w:space="0" w:color="auto"/>
          <w:insideV w:val="none" w:sz="0" w:space="0" w:color="auto"/>
        </w:tblBorders>
        <w:tblLook w:val="04A0"/>
      </w:tblPr>
      <w:tblGrid>
        <w:gridCol w:w="2273"/>
        <w:gridCol w:w="3347"/>
        <w:gridCol w:w="908"/>
      </w:tblGrid>
      <w:tr w:rsidR="009A6FFA" w:rsidRPr="009E346A" w:rsidTr="009A6FFA">
        <w:trPr>
          <w:jc w:val="center"/>
        </w:trPr>
        <w:tc>
          <w:tcPr>
            <w:tcW w:w="2273" w:type="dxa"/>
            <w:vMerge w:val="restart"/>
            <w:vAlign w:val="center"/>
          </w:tcPr>
          <w:p w:rsidR="009A6FFA" w:rsidRPr="009E346A" w:rsidRDefault="009A6FFA" w:rsidP="009A6FFA">
            <w:pPr>
              <w:autoSpaceDE w:val="0"/>
              <w:autoSpaceDN w:val="0"/>
              <w:adjustRightInd w:val="0"/>
              <w:spacing w:line="360" w:lineRule="auto"/>
              <w:ind w:left="0"/>
              <w:rPr>
                <w:rFonts w:ascii="Times New Roman" w:hAnsi="Times New Roman" w:cs="Times New Roman"/>
                <w:b/>
                <w:sz w:val="20"/>
                <w:szCs w:val="20"/>
              </w:rPr>
            </w:pPr>
            <w:r>
              <w:rPr>
                <w:rFonts w:ascii="Times New Roman" w:hAnsi="Times New Roman" w:cs="Times New Roman"/>
                <w:b/>
                <w:sz w:val="20"/>
                <w:szCs w:val="20"/>
                <w:lang w:val="en-US"/>
              </w:rPr>
              <w:t xml:space="preserve">Pertumbuhan DPK </w:t>
            </w:r>
            <w:r w:rsidRPr="009E346A">
              <w:rPr>
                <w:rFonts w:ascii="Times New Roman" w:hAnsi="Times New Roman" w:cs="Times New Roman"/>
                <w:b/>
                <w:sz w:val="20"/>
                <w:szCs w:val="20"/>
              </w:rPr>
              <w:t xml:space="preserve"> =</w:t>
            </w:r>
          </w:p>
        </w:tc>
        <w:tc>
          <w:tcPr>
            <w:tcW w:w="3347" w:type="dxa"/>
            <w:tcBorders>
              <w:top w:val="single" w:sz="4" w:space="0" w:color="000000" w:themeColor="text1"/>
              <w:bottom w:val="single" w:sz="4" w:space="0" w:color="000000" w:themeColor="text1"/>
            </w:tcBorders>
            <w:vAlign w:val="center"/>
          </w:tcPr>
          <w:p w:rsidR="009A6FFA" w:rsidRPr="00316A50" w:rsidRDefault="009A6FFA" w:rsidP="00EE24BA">
            <w:pPr>
              <w:autoSpaceDE w:val="0"/>
              <w:autoSpaceDN w:val="0"/>
              <w:adjustRightInd w:val="0"/>
              <w:spacing w:line="36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DPK</w:t>
            </w:r>
            <w:r w:rsidRPr="009A6FFA">
              <w:rPr>
                <w:rFonts w:ascii="Times New Roman" w:hAnsi="Times New Roman" w:cs="Times New Roman"/>
                <w:b/>
                <w:sz w:val="20"/>
                <w:szCs w:val="20"/>
                <w:vertAlign w:val="subscript"/>
                <w:lang w:val="en-US"/>
              </w:rPr>
              <w:t>t</w:t>
            </w:r>
            <w:r>
              <w:rPr>
                <w:rFonts w:ascii="Times New Roman" w:hAnsi="Times New Roman" w:cs="Times New Roman"/>
                <w:b/>
                <w:sz w:val="20"/>
                <w:szCs w:val="20"/>
                <w:lang w:val="en-US"/>
              </w:rPr>
              <w:t xml:space="preserve"> –DPK</w:t>
            </w:r>
            <w:r w:rsidRPr="009A6FFA">
              <w:rPr>
                <w:rFonts w:ascii="Times New Roman" w:hAnsi="Times New Roman" w:cs="Times New Roman"/>
                <w:b/>
                <w:sz w:val="20"/>
                <w:szCs w:val="20"/>
                <w:vertAlign w:val="subscript"/>
                <w:lang w:val="en-US"/>
              </w:rPr>
              <w:t>t-1</w:t>
            </w:r>
          </w:p>
        </w:tc>
        <w:tc>
          <w:tcPr>
            <w:tcW w:w="908" w:type="dxa"/>
            <w:vMerge w:val="restart"/>
            <w:vAlign w:val="center"/>
          </w:tcPr>
          <w:p w:rsidR="009A6FFA" w:rsidRPr="009E346A" w:rsidRDefault="009A6FFA" w:rsidP="00EE24BA">
            <w:pPr>
              <w:autoSpaceDE w:val="0"/>
              <w:autoSpaceDN w:val="0"/>
              <w:adjustRightInd w:val="0"/>
              <w:spacing w:line="360" w:lineRule="auto"/>
              <w:ind w:left="0"/>
              <w:rPr>
                <w:rFonts w:ascii="Times New Roman" w:hAnsi="Times New Roman" w:cs="Times New Roman"/>
                <w:b/>
                <w:sz w:val="20"/>
                <w:szCs w:val="20"/>
              </w:rPr>
            </w:pPr>
            <w:r w:rsidRPr="009E346A">
              <w:rPr>
                <w:rFonts w:ascii="Times New Roman" w:hAnsi="Times New Roman" w:cs="Times New Roman"/>
                <w:b/>
                <w:sz w:val="20"/>
                <w:szCs w:val="20"/>
              </w:rPr>
              <w:t>x 100%</w:t>
            </w:r>
          </w:p>
        </w:tc>
      </w:tr>
      <w:tr w:rsidR="009A6FFA" w:rsidRPr="009E346A" w:rsidTr="009A6FFA">
        <w:trPr>
          <w:jc w:val="center"/>
        </w:trPr>
        <w:tc>
          <w:tcPr>
            <w:tcW w:w="2273" w:type="dxa"/>
            <w:vMerge/>
          </w:tcPr>
          <w:p w:rsidR="009A6FFA" w:rsidRPr="009E346A" w:rsidRDefault="009A6FFA" w:rsidP="00EE24BA">
            <w:pPr>
              <w:autoSpaceDE w:val="0"/>
              <w:autoSpaceDN w:val="0"/>
              <w:adjustRightInd w:val="0"/>
              <w:spacing w:line="360" w:lineRule="auto"/>
              <w:ind w:left="0"/>
              <w:jc w:val="both"/>
              <w:rPr>
                <w:rFonts w:ascii="Times New Roman" w:hAnsi="Times New Roman" w:cs="Times New Roman"/>
                <w:sz w:val="20"/>
                <w:szCs w:val="20"/>
              </w:rPr>
            </w:pPr>
          </w:p>
        </w:tc>
        <w:tc>
          <w:tcPr>
            <w:tcW w:w="3347" w:type="dxa"/>
            <w:tcBorders>
              <w:top w:val="single" w:sz="4" w:space="0" w:color="000000" w:themeColor="text1"/>
              <w:bottom w:val="single" w:sz="4" w:space="0" w:color="000000" w:themeColor="text1"/>
            </w:tcBorders>
            <w:vAlign w:val="center"/>
          </w:tcPr>
          <w:p w:rsidR="009A6FFA" w:rsidRPr="009E346A" w:rsidRDefault="009A6FFA" w:rsidP="00EE24BA">
            <w:pPr>
              <w:autoSpaceDE w:val="0"/>
              <w:autoSpaceDN w:val="0"/>
              <w:adjustRightInd w:val="0"/>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lang w:val="en-US"/>
              </w:rPr>
              <w:t>DPK</w:t>
            </w:r>
            <w:r w:rsidRPr="009A6FFA">
              <w:rPr>
                <w:rFonts w:ascii="Times New Roman" w:hAnsi="Times New Roman" w:cs="Times New Roman"/>
                <w:b/>
                <w:sz w:val="20"/>
                <w:szCs w:val="20"/>
                <w:vertAlign w:val="subscript"/>
                <w:lang w:val="en-US"/>
              </w:rPr>
              <w:t>t-1</w:t>
            </w:r>
          </w:p>
        </w:tc>
        <w:tc>
          <w:tcPr>
            <w:tcW w:w="908" w:type="dxa"/>
            <w:vMerge/>
          </w:tcPr>
          <w:p w:rsidR="009A6FFA" w:rsidRPr="009E346A" w:rsidRDefault="009A6FFA" w:rsidP="00EE24BA">
            <w:pPr>
              <w:autoSpaceDE w:val="0"/>
              <w:autoSpaceDN w:val="0"/>
              <w:adjustRightInd w:val="0"/>
              <w:spacing w:line="360" w:lineRule="auto"/>
              <w:ind w:left="0"/>
              <w:jc w:val="both"/>
              <w:rPr>
                <w:rFonts w:ascii="Times New Roman" w:hAnsi="Times New Roman" w:cs="Times New Roman"/>
                <w:b/>
                <w:sz w:val="20"/>
                <w:szCs w:val="20"/>
              </w:rPr>
            </w:pPr>
          </w:p>
        </w:tc>
      </w:tr>
    </w:tbl>
    <w:p w:rsidR="009A6FFA" w:rsidRDefault="009A6FFA" w:rsidP="00710F98">
      <w:pPr>
        <w:shd w:val="clear" w:color="auto" w:fill="FFFFFF"/>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Keterangan : </w:t>
      </w:r>
    </w:p>
    <w:p w:rsidR="009A6FFA" w:rsidRPr="009A6FFA" w:rsidRDefault="009A6FFA" w:rsidP="00710F98">
      <w:pPr>
        <w:shd w:val="clear" w:color="auto" w:fill="FFFFFF"/>
        <w:spacing w:after="0" w:line="360" w:lineRule="auto"/>
        <w:jc w:val="both"/>
        <w:rPr>
          <w:rFonts w:ascii="Times New Roman" w:hAnsi="Times New Roman" w:cs="Times New Roman"/>
          <w:sz w:val="20"/>
          <w:szCs w:val="20"/>
          <w:lang w:val="en-US"/>
        </w:rPr>
      </w:pPr>
      <w:r w:rsidRPr="009A6FFA">
        <w:rPr>
          <w:rFonts w:ascii="Times New Roman" w:hAnsi="Times New Roman" w:cs="Times New Roman"/>
          <w:sz w:val="20"/>
          <w:szCs w:val="20"/>
          <w:lang w:val="en-US"/>
        </w:rPr>
        <w:t>DPK</w:t>
      </w:r>
      <w:r w:rsidRPr="009A6FFA">
        <w:rPr>
          <w:rFonts w:ascii="Times New Roman" w:hAnsi="Times New Roman" w:cs="Times New Roman"/>
          <w:sz w:val="20"/>
          <w:szCs w:val="20"/>
          <w:vertAlign w:val="subscript"/>
          <w:lang w:val="en-US"/>
        </w:rPr>
        <w:t xml:space="preserve">t  </w:t>
      </w:r>
      <w:r>
        <w:rPr>
          <w:rFonts w:ascii="Times New Roman" w:hAnsi="Times New Roman" w:cs="Times New Roman"/>
          <w:sz w:val="20"/>
          <w:szCs w:val="20"/>
          <w:lang w:val="en-US"/>
        </w:rPr>
        <w:t xml:space="preserve">    </w:t>
      </w:r>
      <w:r w:rsidRPr="009A6FFA">
        <w:rPr>
          <w:rFonts w:ascii="Times New Roman" w:hAnsi="Times New Roman" w:cs="Times New Roman"/>
          <w:sz w:val="20"/>
          <w:szCs w:val="20"/>
          <w:lang w:val="en-US"/>
        </w:rPr>
        <w:t>:</w:t>
      </w:r>
      <w:r>
        <w:rPr>
          <w:rFonts w:ascii="Times New Roman" w:hAnsi="Times New Roman" w:cs="Times New Roman"/>
          <w:sz w:val="20"/>
          <w:szCs w:val="20"/>
          <w:lang w:val="en-US"/>
        </w:rPr>
        <w:t xml:space="preserve"> Dana Pihak Ketiga tahun sekarang</w:t>
      </w:r>
    </w:p>
    <w:p w:rsidR="009A6FFA" w:rsidRPr="009A6FFA" w:rsidRDefault="009A6FFA" w:rsidP="009A6FFA">
      <w:pPr>
        <w:shd w:val="clear" w:color="auto" w:fill="FFFFFF"/>
        <w:spacing w:line="360" w:lineRule="auto"/>
        <w:jc w:val="both"/>
        <w:rPr>
          <w:rFonts w:ascii="Times New Roman" w:hAnsi="Times New Roman" w:cs="Times New Roman"/>
          <w:sz w:val="20"/>
          <w:szCs w:val="20"/>
          <w:lang w:val="en-US"/>
        </w:rPr>
      </w:pPr>
      <w:r w:rsidRPr="009A6FFA">
        <w:rPr>
          <w:rFonts w:ascii="Times New Roman" w:hAnsi="Times New Roman" w:cs="Times New Roman"/>
          <w:sz w:val="20"/>
          <w:szCs w:val="20"/>
          <w:lang w:val="en-US"/>
        </w:rPr>
        <w:t>DPK</w:t>
      </w:r>
      <w:r w:rsidRPr="009A6FFA">
        <w:rPr>
          <w:rFonts w:ascii="Times New Roman" w:hAnsi="Times New Roman" w:cs="Times New Roman"/>
          <w:sz w:val="20"/>
          <w:szCs w:val="20"/>
          <w:vertAlign w:val="subscript"/>
          <w:lang w:val="en-US"/>
        </w:rPr>
        <w:t>t-1</w:t>
      </w:r>
      <w:r>
        <w:rPr>
          <w:rFonts w:ascii="Times New Roman" w:hAnsi="Times New Roman" w:cs="Times New Roman"/>
          <w:sz w:val="20"/>
          <w:szCs w:val="20"/>
          <w:vertAlign w:val="subscript"/>
          <w:lang w:val="en-US"/>
        </w:rPr>
        <w:t xml:space="preserve"> </w:t>
      </w:r>
      <w:r>
        <w:rPr>
          <w:rFonts w:ascii="Times New Roman" w:hAnsi="Times New Roman" w:cs="Times New Roman"/>
          <w:sz w:val="20"/>
          <w:szCs w:val="20"/>
          <w:lang w:val="en-US"/>
        </w:rPr>
        <w:t xml:space="preserve">  </w:t>
      </w:r>
      <w:r w:rsidRPr="009A6FFA">
        <w:rPr>
          <w:rFonts w:ascii="Times New Roman" w:hAnsi="Times New Roman" w:cs="Times New Roman"/>
          <w:sz w:val="20"/>
          <w:szCs w:val="20"/>
          <w:lang w:val="en-US"/>
        </w:rPr>
        <w:t>:</w:t>
      </w:r>
      <w:r>
        <w:rPr>
          <w:rFonts w:ascii="Times New Roman" w:hAnsi="Times New Roman" w:cs="Times New Roman"/>
          <w:sz w:val="20"/>
          <w:szCs w:val="20"/>
          <w:lang w:val="en-US"/>
        </w:rPr>
        <w:t xml:space="preserve"> Dana Pihak Ketiga tahun sebelumnya</w:t>
      </w:r>
    </w:p>
    <w:p w:rsidR="00710F98" w:rsidRPr="00B40230" w:rsidRDefault="00710F98" w:rsidP="00B40230">
      <w:pPr>
        <w:pStyle w:val="ListParagraph"/>
        <w:numPr>
          <w:ilvl w:val="0"/>
          <w:numId w:val="19"/>
        </w:numPr>
        <w:shd w:val="clear" w:color="auto" w:fill="FFFFFF"/>
        <w:spacing w:after="0" w:line="360" w:lineRule="auto"/>
        <w:ind w:hanging="720"/>
        <w:jc w:val="both"/>
        <w:rPr>
          <w:rFonts w:ascii="Times New Roman" w:eastAsia="Times New Roman" w:hAnsi="Times New Roman" w:cs="Times New Roman"/>
          <w:b/>
          <w:sz w:val="24"/>
          <w:szCs w:val="24"/>
          <w:lang w:eastAsia="id-ID"/>
        </w:rPr>
      </w:pPr>
      <w:r w:rsidRPr="00B40230">
        <w:rPr>
          <w:rFonts w:ascii="Times New Roman" w:eastAsia="Times New Roman" w:hAnsi="Times New Roman" w:cs="Times New Roman"/>
          <w:b/>
          <w:sz w:val="24"/>
          <w:szCs w:val="24"/>
          <w:lang w:eastAsia="id-ID"/>
        </w:rPr>
        <w:t>Jenis-Jenis Dana Pihak Ketiga</w:t>
      </w:r>
    </w:p>
    <w:p w:rsidR="00710F98" w:rsidRPr="00550D19" w:rsidRDefault="00710F98" w:rsidP="00B40230">
      <w:pPr>
        <w:shd w:val="clear" w:color="auto" w:fill="FFFFFF"/>
        <w:spacing w:after="0" w:line="360" w:lineRule="auto"/>
        <w:ind w:left="0" w:firstLine="720"/>
        <w:jc w:val="both"/>
        <w:rPr>
          <w:rFonts w:ascii="Times New Roman" w:eastAsia="Times New Roman" w:hAnsi="Times New Roman" w:cs="Times New Roman"/>
          <w:sz w:val="24"/>
          <w:szCs w:val="24"/>
          <w:lang w:eastAsia="id-ID"/>
        </w:rPr>
      </w:pPr>
      <w:r w:rsidRPr="00550D19">
        <w:rPr>
          <w:rFonts w:ascii="Times New Roman" w:eastAsia="Times New Roman" w:hAnsi="Times New Roman" w:cs="Times New Roman"/>
          <w:sz w:val="24"/>
          <w:szCs w:val="24"/>
          <w:lang w:eastAsia="id-ID"/>
        </w:rPr>
        <w:t>Secara umum kegiatan penghimpunan dana ini d</w:t>
      </w:r>
      <w:r>
        <w:rPr>
          <w:rFonts w:ascii="Times New Roman" w:eastAsia="Times New Roman" w:hAnsi="Times New Roman" w:cs="Times New Roman"/>
          <w:sz w:val="24"/>
          <w:szCs w:val="24"/>
          <w:lang w:eastAsia="id-ID"/>
        </w:rPr>
        <w:t>ibagi kedalam tiga jenis, yaitu</w:t>
      </w:r>
      <w:r w:rsidRPr="00550D19">
        <w:rPr>
          <w:rFonts w:ascii="Times New Roman" w:eastAsia="Times New Roman" w:hAnsi="Times New Roman" w:cs="Times New Roman"/>
          <w:sz w:val="24"/>
          <w:szCs w:val="24"/>
          <w:lang w:eastAsia="id-ID"/>
        </w:rPr>
        <w:t>:</w:t>
      </w:r>
    </w:p>
    <w:p w:rsidR="00710F98" w:rsidRDefault="00710F98" w:rsidP="00710F98">
      <w:pPr>
        <w:pStyle w:val="ListParagraph"/>
        <w:numPr>
          <w:ilvl w:val="0"/>
          <w:numId w:val="6"/>
        </w:numPr>
        <w:shd w:val="clear" w:color="auto" w:fill="FFFFFF"/>
        <w:spacing w:after="0"/>
        <w:ind w:left="851" w:hanging="491"/>
        <w:jc w:val="both"/>
        <w:rPr>
          <w:rFonts w:ascii="Times New Roman" w:eastAsia="Times New Roman" w:hAnsi="Times New Roman" w:cs="Times New Roman"/>
          <w:sz w:val="24"/>
          <w:szCs w:val="24"/>
          <w:lang w:eastAsia="id-ID"/>
        </w:rPr>
      </w:pPr>
      <w:r w:rsidRPr="009E346A">
        <w:rPr>
          <w:rFonts w:ascii="Times New Roman" w:eastAsia="Times New Roman" w:hAnsi="Times New Roman" w:cs="Times New Roman"/>
          <w:sz w:val="24"/>
          <w:szCs w:val="24"/>
          <w:lang w:eastAsia="id-ID"/>
        </w:rPr>
        <w:t>Simpanan Giro (Demand Deposit)</w:t>
      </w:r>
    </w:p>
    <w:p w:rsidR="00710F98" w:rsidRPr="00415816" w:rsidRDefault="00710F98" w:rsidP="00710F98">
      <w:pPr>
        <w:pStyle w:val="ListParagraph"/>
        <w:shd w:val="clear" w:color="auto" w:fill="FFFFFF"/>
        <w:ind w:left="851"/>
        <w:jc w:val="both"/>
        <w:rPr>
          <w:rFonts w:ascii="Times New Roman" w:eastAsia="Times New Roman" w:hAnsi="Times New Roman" w:cs="Times New Roman"/>
          <w:sz w:val="24"/>
          <w:szCs w:val="24"/>
          <w:lang w:eastAsia="id-ID"/>
        </w:rPr>
      </w:pPr>
      <w:r w:rsidRPr="009E346A">
        <w:rPr>
          <w:rFonts w:ascii="Times New Roman" w:eastAsia="Times New Roman" w:hAnsi="Times New Roman" w:cs="Times New Roman"/>
          <w:sz w:val="24"/>
          <w:szCs w:val="24"/>
          <w:lang w:eastAsia="id-ID"/>
        </w:rPr>
        <w:t>Menurut Undang-Undang Perbankan Nomor. 10 Tahun 1998, Simpanan Giro adalah simpanan yang penarikannya dapat dilakukan setiap saat dengan menggunakan cek, bilyet giro dan sarana perintah pembayaran lainnya atau dengan cara pemindah</w:t>
      </w:r>
      <w:r>
        <w:rPr>
          <w:rFonts w:ascii="Times New Roman" w:eastAsia="Times New Roman" w:hAnsi="Times New Roman" w:cs="Times New Roman"/>
          <w:sz w:val="24"/>
          <w:szCs w:val="24"/>
          <w:lang w:eastAsia="id-ID"/>
        </w:rPr>
        <w:t xml:space="preserve"> </w:t>
      </w:r>
      <w:r w:rsidRPr="009E346A">
        <w:rPr>
          <w:rFonts w:ascii="Times New Roman" w:eastAsia="Times New Roman" w:hAnsi="Times New Roman" w:cs="Times New Roman"/>
          <w:sz w:val="24"/>
          <w:szCs w:val="24"/>
          <w:lang w:eastAsia="id-ID"/>
        </w:rPr>
        <w:t>bukuan.</w:t>
      </w:r>
      <w:r>
        <w:rPr>
          <w:rFonts w:ascii="Times New Roman" w:eastAsia="Times New Roman" w:hAnsi="Times New Roman" w:cs="Times New Roman"/>
          <w:sz w:val="24"/>
          <w:szCs w:val="24"/>
          <w:lang w:eastAsia="id-ID"/>
        </w:rPr>
        <w:t xml:space="preserve"> </w:t>
      </w:r>
      <w:r w:rsidRPr="00415816">
        <w:rPr>
          <w:rFonts w:ascii="Times New Roman" w:eastAsia="Times New Roman" w:hAnsi="Times New Roman" w:cs="Times New Roman"/>
          <w:sz w:val="24"/>
          <w:szCs w:val="24"/>
          <w:lang w:eastAsia="id-ID"/>
        </w:rPr>
        <w:t>Pengertian penarikan dapat dilakukan setiap saat, yaitu uang yang disimpan dalam rekening giro dapat ditarik berkali-kali dalam sehari selama saldo mencukupi. Penarikan uang di rekening giro dapat menggunakan sarana penarikan berupa cek dan bilyet giro. Apabila penarikan dilakukan secara tunai, maka sarana penarikannya menggunakan cek. Sedangkan penarikan non-tunai menggunakan bilyet giro.</w:t>
      </w:r>
    </w:p>
    <w:p w:rsidR="00710F98" w:rsidRDefault="00710F98" w:rsidP="00710F98">
      <w:pPr>
        <w:pStyle w:val="ListParagraph"/>
        <w:numPr>
          <w:ilvl w:val="4"/>
          <w:numId w:val="1"/>
        </w:numPr>
        <w:shd w:val="clear" w:color="auto" w:fill="FFFFFF"/>
        <w:spacing w:after="0"/>
        <w:ind w:left="851" w:hanging="567"/>
        <w:jc w:val="both"/>
        <w:rPr>
          <w:rFonts w:ascii="Times New Roman" w:eastAsia="Times New Roman" w:hAnsi="Times New Roman" w:cs="Times New Roman"/>
          <w:sz w:val="24"/>
          <w:szCs w:val="24"/>
          <w:lang w:eastAsia="id-ID"/>
        </w:rPr>
      </w:pPr>
      <w:r w:rsidRPr="00A854D7">
        <w:rPr>
          <w:rFonts w:ascii="Times New Roman" w:eastAsia="Times New Roman" w:hAnsi="Times New Roman" w:cs="Times New Roman"/>
          <w:sz w:val="24"/>
          <w:szCs w:val="24"/>
          <w:lang w:eastAsia="id-ID"/>
        </w:rPr>
        <w:t>Simpanan Tabungan (Saving Deposit)</w:t>
      </w:r>
    </w:p>
    <w:p w:rsidR="00B40230" w:rsidRPr="00C41D65" w:rsidRDefault="00710F98" w:rsidP="00C41D65">
      <w:pPr>
        <w:pStyle w:val="ListParagraph"/>
        <w:shd w:val="clear" w:color="auto" w:fill="FFFFFF"/>
        <w:spacing w:after="0"/>
        <w:ind w:left="851"/>
        <w:jc w:val="both"/>
        <w:rPr>
          <w:rFonts w:ascii="Times New Roman" w:eastAsia="Times New Roman" w:hAnsi="Times New Roman" w:cs="Times New Roman"/>
          <w:sz w:val="24"/>
          <w:szCs w:val="24"/>
          <w:lang w:val="en-US" w:eastAsia="id-ID"/>
        </w:rPr>
      </w:pPr>
      <w:r w:rsidRPr="009E346A">
        <w:rPr>
          <w:rFonts w:ascii="Times New Roman" w:eastAsia="Times New Roman" w:hAnsi="Times New Roman" w:cs="Times New Roman"/>
          <w:sz w:val="24"/>
          <w:szCs w:val="24"/>
          <w:lang w:eastAsia="id-ID"/>
        </w:rPr>
        <w:t>Pengertian tabungan menurut Undang-Undang Perbankan Nomor. 10 Tahun 1998 adalah simpanan yang penarikannya hanya dapat dilakukan menurut syarat-syarat yang telah disepakati, tetapi tidak dapat ditarik dengan menggunakan cek maupun bilyet giro.</w:t>
      </w:r>
    </w:p>
    <w:p w:rsidR="00710F98" w:rsidRDefault="00710F98" w:rsidP="00710F98">
      <w:pPr>
        <w:shd w:val="clear" w:color="auto" w:fill="FFFFFF"/>
        <w:spacing w:after="0"/>
        <w:ind w:left="851" w:hanging="567"/>
        <w:jc w:val="both"/>
        <w:rPr>
          <w:rFonts w:ascii="Times New Roman" w:eastAsia="Times New Roman" w:hAnsi="Times New Roman" w:cs="Times New Roman"/>
          <w:sz w:val="24"/>
          <w:szCs w:val="24"/>
          <w:lang w:eastAsia="id-ID"/>
        </w:rPr>
      </w:pPr>
      <w:r w:rsidRPr="00550D19">
        <w:rPr>
          <w:rFonts w:ascii="Times New Roman" w:eastAsia="Times New Roman" w:hAnsi="Times New Roman" w:cs="Times New Roman"/>
          <w:sz w:val="24"/>
          <w:szCs w:val="24"/>
          <w:lang w:eastAsia="id-ID"/>
        </w:rPr>
        <w:t xml:space="preserve">c. </w:t>
      </w:r>
      <w:r>
        <w:rPr>
          <w:rFonts w:ascii="Times New Roman" w:eastAsia="Times New Roman" w:hAnsi="Times New Roman" w:cs="Times New Roman"/>
          <w:sz w:val="24"/>
          <w:szCs w:val="24"/>
          <w:lang w:eastAsia="id-ID"/>
        </w:rPr>
        <w:tab/>
      </w:r>
      <w:r w:rsidRPr="00550D19">
        <w:rPr>
          <w:rFonts w:ascii="Times New Roman" w:eastAsia="Times New Roman" w:hAnsi="Times New Roman" w:cs="Times New Roman"/>
          <w:sz w:val="24"/>
          <w:szCs w:val="24"/>
          <w:lang w:eastAsia="id-ID"/>
        </w:rPr>
        <w:t>Simpanan Deposito (Time Deposit)</w:t>
      </w:r>
    </w:p>
    <w:p w:rsidR="00710F98" w:rsidRPr="00415816" w:rsidRDefault="00710F98" w:rsidP="00710F98">
      <w:pPr>
        <w:shd w:val="clear" w:color="auto" w:fill="FFFFFF"/>
        <w:ind w:left="851"/>
        <w:jc w:val="both"/>
        <w:rPr>
          <w:rFonts w:ascii="Times New Roman" w:eastAsia="Times New Roman" w:hAnsi="Times New Roman" w:cs="Times New Roman"/>
          <w:sz w:val="24"/>
          <w:szCs w:val="24"/>
          <w:lang w:eastAsia="id-ID"/>
        </w:rPr>
      </w:pPr>
      <w:r w:rsidRPr="00A854D7">
        <w:rPr>
          <w:rFonts w:ascii="Times New Roman" w:eastAsia="Times New Roman" w:hAnsi="Times New Roman" w:cs="Times New Roman"/>
          <w:sz w:val="24"/>
          <w:szCs w:val="24"/>
          <w:lang w:eastAsia="id-ID"/>
        </w:rPr>
        <w:t>Pengertian deposito menurut Undang-Undang Perbankan Nomor. 10 Tahun 1998 adalah simpanan yang penarikannya hanya dapat dilakukan pada waktu tertentu berdasarkan perjanjian nasabah dengan bank.</w:t>
      </w:r>
      <w:r>
        <w:rPr>
          <w:rFonts w:ascii="Times New Roman" w:eastAsia="Times New Roman" w:hAnsi="Times New Roman" w:cs="Times New Roman"/>
          <w:sz w:val="24"/>
          <w:szCs w:val="24"/>
          <w:lang w:eastAsia="id-ID"/>
        </w:rPr>
        <w:t xml:space="preserve"> </w:t>
      </w:r>
      <w:r w:rsidRPr="00A854D7">
        <w:rPr>
          <w:rFonts w:ascii="Times New Roman" w:eastAsia="Times New Roman" w:hAnsi="Times New Roman" w:cs="Times New Roman"/>
          <w:sz w:val="24"/>
          <w:szCs w:val="24"/>
          <w:lang w:eastAsia="id-ID"/>
        </w:rPr>
        <w:t>Deposito berjangka merupakan produk perbankan yang dipilih nasabah untuk melakukan investasi dalam bentuk surat berharga. Pemilik deposito disebut dengan deposan. Kepada setiap deposan akan diberikan imbalan bunga atas depositonya. Bagi bank, bunga yang diberikan kepada deposan merupakan</w:t>
      </w:r>
      <w:r>
        <w:rPr>
          <w:rFonts w:ascii="Times New Roman" w:eastAsia="Times New Roman" w:hAnsi="Times New Roman" w:cs="Times New Roman"/>
          <w:sz w:val="24"/>
          <w:szCs w:val="24"/>
          <w:lang w:eastAsia="id-ID"/>
        </w:rPr>
        <w:t xml:space="preserve"> </w:t>
      </w:r>
      <w:r w:rsidRPr="00A854D7">
        <w:rPr>
          <w:rFonts w:ascii="Times New Roman" w:eastAsia="Times New Roman" w:hAnsi="Times New Roman" w:cs="Times New Roman"/>
          <w:sz w:val="24"/>
          <w:szCs w:val="24"/>
          <w:lang w:eastAsia="id-ID"/>
        </w:rPr>
        <w:t>bung</w:t>
      </w:r>
      <w:r>
        <w:rPr>
          <w:rFonts w:ascii="Times New Roman" w:eastAsia="Times New Roman" w:hAnsi="Times New Roman" w:cs="Times New Roman"/>
          <w:sz w:val="24"/>
          <w:szCs w:val="24"/>
          <w:lang w:eastAsia="id-ID"/>
        </w:rPr>
        <w:t>a</w:t>
      </w:r>
      <w:r w:rsidRPr="00A854D7">
        <w:rPr>
          <w:rFonts w:ascii="Times New Roman" w:eastAsia="Times New Roman" w:hAnsi="Times New Roman" w:cs="Times New Roman"/>
          <w:sz w:val="24"/>
          <w:szCs w:val="24"/>
          <w:lang w:eastAsia="id-ID"/>
        </w:rPr>
        <w:t xml:space="preserve"> tertinggi jika dibandingka dengan tabungan dan giro, sehingga deposito oleh sebagian bank dianggap sebagai “dana mahal”.</w:t>
      </w:r>
    </w:p>
    <w:p w:rsidR="00710F98" w:rsidRDefault="00710F98" w:rsidP="00B40230">
      <w:pPr>
        <w:pStyle w:val="ListParagraph"/>
        <w:numPr>
          <w:ilvl w:val="0"/>
          <w:numId w:val="21"/>
        </w:numPr>
        <w:spacing w:after="0" w:line="360" w:lineRule="auto"/>
        <w:ind w:hanging="720"/>
        <w:jc w:val="both"/>
        <w:rPr>
          <w:rFonts w:ascii="Times New Roman" w:hAnsi="Times New Roman"/>
          <w:b/>
          <w:sz w:val="24"/>
          <w:szCs w:val="24"/>
        </w:rPr>
      </w:pPr>
      <w:r>
        <w:rPr>
          <w:rFonts w:ascii="Times New Roman" w:hAnsi="Times New Roman"/>
          <w:b/>
          <w:sz w:val="24"/>
          <w:szCs w:val="24"/>
        </w:rPr>
        <w:lastRenderedPageBreak/>
        <w:t>Risiko Kredit</w:t>
      </w:r>
    </w:p>
    <w:p w:rsidR="00710F98" w:rsidRDefault="00710F98" w:rsidP="00B40230">
      <w:pPr>
        <w:pStyle w:val="ListParagraph"/>
        <w:numPr>
          <w:ilvl w:val="0"/>
          <w:numId w:val="23"/>
        </w:numPr>
        <w:spacing w:after="0" w:line="360" w:lineRule="auto"/>
        <w:ind w:hanging="720"/>
        <w:jc w:val="both"/>
        <w:rPr>
          <w:rFonts w:ascii="Times New Roman" w:hAnsi="Times New Roman"/>
          <w:b/>
          <w:sz w:val="24"/>
          <w:szCs w:val="24"/>
        </w:rPr>
      </w:pPr>
      <w:r>
        <w:rPr>
          <w:rFonts w:ascii="Times New Roman" w:hAnsi="Times New Roman"/>
          <w:b/>
          <w:sz w:val="24"/>
          <w:szCs w:val="24"/>
        </w:rPr>
        <w:t>Pengertian Risiko</w:t>
      </w:r>
    </w:p>
    <w:p w:rsidR="00710F98" w:rsidRDefault="00710F98" w:rsidP="00B40230">
      <w:pPr>
        <w:pStyle w:val="Default"/>
        <w:spacing w:line="360" w:lineRule="auto"/>
        <w:ind w:firstLine="709"/>
        <w:jc w:val="both"/>
      </w:pPr>
      <w:r w:rsidRPr="00C5738E">
        <w:t xml:space="preserve">Menurut Peraturan Bank Indonesia nomor 5/8/PBI/2003 dan disempurnakan dalam PBI nomor 11/25PBI/2009, risiko adalah potensi kerugian akibat terjadinya suatu peristiwa </w:t>
      </w:r>
      <w:r w:rsidRPr="00C5738E">
        <w:rPr>
          <w:i/>
          <w:iCs/>
        </w:rPr>
        <w:t xml:space="preserve">(events) </w:t>
      </w:r>
      <w:r w:rsidRPr="00C5738E">
        <w:t xml:space="preserve">tertentu. Jika diterapkan dalam dunia perbankan risiko bank merupakan suatu ancaman atau kemungkinan suatu tindakan yang dapat menimbulkan kerugian bagi bank. Risiko yang berkaitan dengan usaha bank pada dasarnya dapat berasal dari sisi aktiva maupun pasiva. </w:t>
      </w:r>
    </w:p>
    <w:p w:rsidR="00710F98" w:rsidRDefault="00710F98" w:rsidP="00B40230">
      <w:pPr>
        <w:pStyle w:val="Default"/>
        <w:spacing w:after="200" w:line="360" w:lineRule="auto"/>
        <w:ind w:firstLine="709"/>
        <w:jc w:val="both"/>
      </w:pPr>
      <w:r w:rsidRPr="00C5738E">
        <w:t>Risiko usaha yang dihadapi oleh bank antara lain, risiko likuiditas, risiko kredit, risiko operasional, risiko pasar, risiko kepatuhan, risiko hukum, risiko reputasi, dan risiko strategik.</w:t>
      </w:r>
    </w:p>
    <w:p w:rsidR="00710F98" w:rsidRDefault="00710F98" w:rsidP="00B40230">
      <w:pPr>
        <w:pStyle w:val="Default"/>
        <w:numPr>
          <w:ilvl w:val="0"/>
          <w:numId w:val="23"/>
        </w:numPr>
        <w:spacing w:line="360" w:lineRule="auto"/>
        <w:ind w:hanging="720"/>
        <w:jc w:val="both"/>
        <w:rPr>
          <w:b/>
        </w:rPr>
      </w:pPr>
      <w:r w:rsidRPr="00C5738E">
        <w:rPr>
          <w:b/>
        </w:rPr>
        <w:t xml:space="preserve">Risiko Kredit </w:t>
      </w:r>
      <w:r>
        <w:rPr>
          <w:b/>
        </w:rPr>
        <w:t>(Non Performing Loan)</w:t>
      </w:r>
    </w:p>
    <w:p w:rsidR="00B11DD3" w:rsidRPr="00E83A89" w:rsidRDefault="00710F98" w:rsidP="00E83A89">
      <w:pPr>
        <w:pStyle w:val="Default"/>
        <w:spacing w:after="200" w:line="360" w:lineRule="auto"/>
        <w:ind w:firstLine="709"/>
        <w:jc w:val="both"/>
        <w:rPr>
          <w:lang w:val="en-US"/>
        </w:rPr>
      </w:pPr>
      <w:r w:rsidRPr="002807B0">
        <w:rPr>
          <w:color w:val="auto"/>
          <w:shd w:val="clear" w:color="auto" w:fill="FFFFFF"/>
        </w:rPr>
        <w:t>Risiko kredit didefinisikan sebagai risiko kerugian yang terkait dengan kemungkinan kegagalan debitur memenuhi kewajibannya atau risiko bahwa debitur tidak membayar kembali utangnya.</w:t>
      </w:r>
      <w:r>
        <w:rPr>
          <w:color w:val="auto"/>
          <w:shd w:val="clear" w:color="auto" w:fill="FFFFFF"/>
        </w:rPr>
        <w:t xml:space="preserve"> </w:t>
      </w:r>
      <w:r w:rsidRPr="00C5738E">
        <w:t xml:space="preserve">Menurut </w:t>
      </w:r>
      <w:r w:rsidR="00DE408D">
        <w:fldChar w:fldCharType="begin" w:fldLock="1"/>
      </w:r>
      <w:r w:rsidR="0035782C">
        <w:instrText>ADDIN CSL_CITATION { "citationItems" : [ { "id" : "ITEM-1", "itemData" : { "author" : [ { "dropping-particle" : "", "family" : "Ikatan", "given" : "Bankir Indonesi", "non-dropping-particle" : "", "parse-names" : false, "suffix" : "" } ], "id" : "ITEM-1", "issued" : { "date-parts" : [ [ "2015" ] ] }, "publisher" : "PT Gramedia Pustaka Utama", "publisher-place" : "Jakarta", "title" : "Mengelola Kredit Secara Sehat", "type" : "book" }, "uris" : [ "http://www.mendeley.com/documents/?uuid=615be275-a422-4f69-81bf-ba94a9939068" ] } ], "mendeley" : { "formattedCitation" : "(Ikatan, 2015)", "manualFormatting" : "Ikatan Bankir Indonesia (2015:67)", "plainTextFormattedCitation" : "(Ikatan, 2015)", "previouslyFormattedCitation" : "(Ikatan, 2015)" }, "properties" : {  }, "schema" : "https://github.com/citation-style-language/schema/raw/master/csl-citation.json" }</w:instrText>
      </w:r>
      <w:r w:rsidR="00DE408D">
        <w:fldChar w:fldCharType="separate"/>
      </w:r>
      <w:r w:rsidRPr="00415816">
        <w:rPr>
          <w:noProof/>
        </w:rPr>
        <w:t>Ikatan</w:t>
      </w:r>
      <w:r>
        <w:rPr>
          <w:noProof/>
        </w:rPr>
        <w:t xml:space="preserve"> Bankir Indonesia</w:t>
      </w:r>
      <w:r w:rsidRPr="00415816">
        <w:rPr>
          <w:noProof/>
        </w:rPr>
        <w:t xml:space="preserve"> </w:t>
      </w:r>
      <w:r>
        <w:rPr>
          <w:noProof/>
        </w:rPr>
        <w:t>(</w:t>
      </w:r>
      <w:r w:rsidRPr="00415816">
        <w:rPr>
          <w:noProof/>
        </w:rPr>
        <w:t>2015:67)</w:t>
      </w:r>
      <w:r w:rsidR="00DE408D">
        <w:fldChar w:fldCharType="end"/>
      </w:r>
      <w:r w:rsidR="00F70C8E">
        <w:t xml:space="preserve">, </w:t>
      </w:r>
      <w:r w:rsidR="00F70C8E">
        <w:rPr>
          <w:lang w:val="en-US"/>
        </w:rPr>
        <w:t>R</w:t>
      </w:r>
      <w:r w:rsidRPr="00C5738E">
        <w:t>isiko kredit adalah risiko akibat kegagalan debitur dan/atau pihak lain dalam memenuhi kewajiban melunasi kredit pada bank. Pada aktivitas pemberian kredit, baik kredit komersial maupun konsumsi, terdapat kemungkinan debitur tidak dapat memenuhi kewajibannya kepada bank karena berbagai alasan, seperti kega</w:t>
      </w:r>
      <w:r>
        <w:t>galan bisnis, karena karakter da</w:t>
      </w:r>
      <w:r w:rsidRPr="00C5738E">
        <w:t>ri debitur yang tidak mempunyai ik</w:t>
      </w:r>
      <w:r>
        <w:t>h</w:t>
      </w:r>
      <w:r w:rsidRPr="00C5738E">
        <w:t xml:space="preserve">tikad baik untuk memenuhi kewajibannya kepada bank, atau memang terdapat kesalahan dari pihak bank dalam proses persetujuan kredit. Menurut </w:t>
      </w:r>
      <w:r w:rsidR="00DE408D">
        <w:fldChar w:fldCharType="begin" w:fldLock="1"/>
      </w:r>
      <w:r w:rsidR="0035782C">
        <w:instrText>ADDIN CSL_CITATION { "citationItems" : [ { "id" : "ITEM-1", "itemData" : { "author" : [ { "dropping-particle" : "", "family" : "Taswan", "given" : "", "non-dropping-particle" : "", "parse-names" : false, "suffix" : "" } ], "id" : "ITEM-1", "issued" : { "date-parts" : [ [ "2010" ] ] }, "publisher" : "UPP AMP YKPN", "publisher-place" : "Yogyakarta", "title" : "Manajemen Perbankan Konsep, Teknik, dan Aplikasi", "type" : "book" }, "uris" : [ "http://www.mendeley.com/documents/?uuid=267d5eb9-2411-4d37-ab9e-86bfc944f6da" ] } ], "mendeley" : { "formattedCitation" : "(Taswan, 2010)", "plainTextFormattedCitation" : "(Taswan, 2010)", "previouslyFormattedCitation" : "(Taswan, 2010)" }, "properties" : {  }, "schema" : "https://github.com/citation-style-language/schema/raw/master/csl-citation.json" }</w:instrText>
      </w:r>
      <w:r w:rsidR="00DE408D">
        <w:fldChar w:fldCharType="separate"/>
      </w:r>
      <w:r w:rsidR="0035782C" w:rsidRPr="0035782C">
        <w:rPr>
          <w:noProof/>
        </w:rPr>
        <w:t>(Taswan, 2010)</w:t>
      </w:r>
      <w:r w:rsidR="00DE408D">
        <w:fldChar w:fldCharType="end"/>
      </w:r>
      <w:r>
        <w:t xml:space="preserve"> </w:t>
      </w:r>
      <w:r w:rsidRPr="00C5738E">
        <w:t>untuk mengukur risiko kredit maka rasio</w:t>
      </w:r>
      <w:r>
        <w:t xml:space="preserve"> yang dapat digunakan adalah</w:t>
      </w:r>
      <w:r w:rsidRPr="00C5738E">
        <w:t xml:space="preserve"> </w:t>
      </w:r>
      <w:r w:rsidRPr="00F93352">
        <w:rPr>
          <w:bCs/>
          <w:i/>
          <w:iCs/>
        </w:rPr>
        <w:t xml:space="preserve">Non Performing Loan </w:t>
      </w:r>
      <w:r w:rsidRPr="00F93352">
        <w:rPr>
          <w:bCs/>
        </w:rPr>
        <w:t>(NPL)</w:t>
      </w:r>
      <w:r>
        <w:rPr>
          <w:b/>
          <w:bCs/>
        </w:rPr>
        <w:t xml:space="preserve">. </w:t>
      </w:r>
      <w:r w:rsidRPr="00C5738E">
        <w:rPr>
          <w:i/>
          <w:iCs/>
        </w:rPr>
        <w:t>Non Performin</w:t>
      </w:r>
      <w:r>
        <w:rPr>
          <w:i/>
          <w:iCs/>
        </w:rPr>
        <w:t>g</w:t>
      </w:r>
      <w:r w:rsidRPr="00C5738E">
        <w:rPr>
          <w:i/>
          <w:iCs/>
        </w:rPr>
        <w:t xml:space="preserve"> loan </w:t>
      </w:r>
      <w:r w:rsidRPr="00C5738E">
        <w:t>(NPL) merupakan perbandingan antara kredit bermasalah terhadap total kredit. Semakin tinggi rasio ini me</w:t>
      </w:r>
      <w:r>
        <w:t xml:space="preserve">nunjukkan semakin buruk </w:t>
      </w:r>
      <w:r w:rsidRPr="00C5738E">
        <w:t xml:space="preserve">kualitas kreditnya. Rumus yang digunakan adalah: </w:t>
      </w:r>
    </w:p>
    <w:tbl>
      <w:tblPr>
        <w:tblStyle w:val="TableGrid"/>
        <w:tblW w:w="6354" w:type="dxa"/>
        <w:jc w:val="center"/>
        <w:tblInd w:w="802" w:type="dxa"/>
        <w:tblBorders>
          <w:insideH w:val="none" w:sz="0" w:space="0" w:color="auto"/>
          <w:insideV w:val="none" w:sz="0" w:space="0" w:color="auto"/>
        </w:tblBorders>
        <w:tblLook w:val="04A0"/>
      </w:tblPr>
      <w:tblGrid>
        <w:gridCol w:w="1628"/>
        <w:gridCol w:w="3275"/>
        <w:gridCol w:w="1451"/>
      </w:tblGrid>
      <w:tr w:rsidR="00710F98" w:rsidRPr="009E346A" w:rsidTr="0008608A">
        <w:trPr>
          <w:jc w:val="center"/>
        </w:trPr>
        <w:tc>
          <w:tcPr>
            <w:tcW w:w="1628" w:type="dxa"/>
            <w:vMerge w:val="restart"/>
            <w:vAlign w:val="center"/>
          </w:tcPr>
          <w:p w:rsidR="00710F98" w:rsidRPr="009E346A" w:rsidRDefault="00710F98" w:rsidP="005E7177">
            <w:pPr>
              <w:autoSpaceDE w:val="0"/>
              <w:autoSpaceDN w:val="0"/>
              <w:adjustRightInd w:val="0"/>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NPL  </w:t>
            </w:r>
            <w:r w:rsidRPr="009E346A">
              <w:rPr>
                <w:rFonts w:ascii="Times New Roman" w:hAnsi="Times New Roman" w:cs="Times New Roman"/>
                <w:b/>
                <w:sz w:val="20"/>
                <w:szCs w:val="20"/>
              </w:rPr>
              <w:t>=</w:t>
            </w:r>
          </w:p>
        </w:tc>
        <w:tc>
          <w:tcPr>
            <w:tcW w:w="3275" w:type="dxa"/>
            <w:tcBorders>
              <w:top w:val="single" w:sz="4" w:space="0" w:color="000000" w:themeColor="text1"/>
              <w:bottom w:val="single" w:sz="4" w:space="0" w:color="000000" w:themeColor="text1"/>
            </w:tcBorders>
            <w:vAlign w:val="center"/>
          </w:tcPr>
          <w:p w:rsidR="00710F98" w:rsidRPr="009E346A" w:rsidRDefault="00710F98" w:rsidP="005E7177">
            <w:pPr>
              <w:autoSpaceDE w:val="0"/>
              <w:autoSpaceDN w:val="0"/>
              <w:adjustRightInd w:val="0"/>
              <w:spacing w:line="360" w:lineRule="auto"/>
              <w:jc w:val="center"/>
              <w:rPr>
                <w:rFonts w:ascii="Times New Roman" w:hAnsi="Times New Roman" w:cs="Times New Roman"/>
                <w:b/>
                <w:sz w:val="20"/>
                <w:szCs w:val="20"/>
              </w:rPr>
            </w:pPr>
            <w:r>
              <w:rPr>
                <w:rFonts w:ascii="Times New Roman" w:hAnsi="Times New Roman" w:cs="Times New Roman"/>
                <w:b/>
                <w:sz w:val="20"/>
                <w:szCs w:val="20"/>
              </w:rPr>
              <w:t>Total Kredit Bermasalah</w:t>
            </w:r>
          </w:p>
        </w:tc>
        <w:tc>
          <w:tcPr>
            <w:tcW w:w="1451" w:type="dxa"/>
            <w:vMerge w:val="restart"/>
            <w:vAlign w:val="center"/>
          </w:tcPr>
          <w:p w:rsidR="00710F98" w:rsidRPr="009E346A" w:rsidRDefault="00710F98" w:rsidP="005E7177">
            <w:pPr>
              <w:autoSpaceDE w:val="0"/>
              <w:autoSpaceDN w:val="0"/>
              <w:adjustRightInd w:val="0"/>
              <w:spacing w:line="360" w:lineRule="auto"/>
              <w:rPr>
                <w:rFonts w:ascii="Times New Roman" w:hAnsi="Times New Roman" w:cs="Times New Roman"/>
                <w:b/>
                <w:sz w:val="20"/>
                <w:szCs w:val="20"/>
              </w:rPr>
            </w:pPr>
            <w:r w:rsidRPr="009E346A">
              <w:rPr>
                <w:rFonts w:ascii="Times New Roman" w:hAnsi="Times New Roman" w:cs="Times New Roman"/>
                <w:b/>
                <w:sz w:val="20"/>
                <w:szCs w:val="20"/>
              </w:rPr>
              <w:t>x 100%</w:t>
            </w:r>
          </w:p>
        </w:tc>
      </w:tr>
      <w:tr w:rsidR="00710F98" w:rsidRPr="009E346A" w:rsidTr="0008608A">
        <w:trPr>
          <w:jc w:val="center"/>
        </w:trPr>
        <w:tc>
          <w:tcPr>
            <w:tcW w:w="1628" w:type="dxa"/>
            <w:vMerge/>
          </w:tcPr>
          <w:p w:rsidR="00710F98" w:rsidRPr="009E346A" w:rsidRDefault="00710F98" w:rsidP="005E7177">
            <w:pPr>
              <w:autoSpaceDE w:val="0"/>
              <w:autoSpaceDN w:val="0"/>
              <w:adjustRightInd w:val="0"/>
              <w:spacing w:line="360" w:lineRule="auto"/>
              <w:jc w:val="both"/>
              <w:rPr>
                <w:rFonts w:ascii="Times New Roman" w:hAnsi="Times New Roman" w:cs="Times New Roman"/>
                <w:b/>
                <w:sz w:val="20"/>
                <w:szCs w:val="20"/>
              </w:rPr>
            </w:pPr>
          </w:p>
        </w:tc>
        <w:tc>
          <w:tcPr>
            <w:tcW w:w="3275" w:type="dxa"/>
            <w:tcBorders>
              <w:top w:val="single" w:sz="4" w:space="0" w:color="000000" w:themeColor="text1"/>
              <w:bottom w:val="single" w:sz="4" w:space="0" w:color="000000" w:themeColor="text1"/>
            </w:tcBorders>
            <w:vAlign w:val="center"/>
          </w:tcPr>
          <w:p w:rsidR="00710F98" w:rsidRPr="009E346A" w:rsidRDefault="00710F98" w:rsidP="005E7177">
            <w:pPr>
              <w:autoSpaceDE w:val="0"/>
              <w:autoSpaceDN w:val="0"/>
              <w:adjustRightInd w:val="0"/>
              <w:spacing w:line="360" w:lineRule="auto"/>
              <w:jc w:val="center"/>
              <w:rPr>
                <w:rFonts w:ascii="Times New Roman" w:hAnsi="Times New Roman" w:cs="Times New Roman"/>
                <w:b/>
                <w:sz w:val="20"/>
                <w:szCs w:val="20"/>
              </w:rPr>
            </w:pPr>
            <w:r w:rsidRPr="009E346A">
              <w:rPr>
                <w:rFonts w:ascii="Times New Roman" w:hAnsi="Times New Roman" w:cs="Times New Roman"/>
                <w:b/>
                <w:sz w:val="20"/>
                <w:szCs w:val="20"/>
              </w:rPr>
              <w:t>Total K</w:t>
            </w:r>
            <w:r>
              <w:rPr>
                <w:rFonts w:ascii="Times New Roman" w:hAnsi="Times New Roman" w:cs="Times New Roman"/>
                <w:b/>
                <w:sz w:val="20"/>
                <w:szCs w:val="20"/>
              </w:rPr>
              <w:t>redit yang diberikan</w:t>
            </w:r>
          </w:p>
        </w:tc>
        <w:tc>
          <w:tcPr>
            <w:tcW w:w="1451" w:type="dxa"/>
            <w:vMerge/>
          </w:tcPr>
          <w:p w:rsidR="00710F98" w:rsidRPr="009E346A" w:rsidRDefault="00710F98" w:rsidP="005E7177">
            <w:pPr>
              <w:autoSpaceDE w:val="0"/>
              <w:autoSpaceDN w:val="0"/>
              <w:adjustRightInd w:val="0"/>
              <w:spacing w:line="360" w:lineRule="auto"/>
              <w:jc w:val="both"/>
              <w:rPr>
                <w:rFonts w:ascii="Times New Roman" w:hAnsi="Times New Roman" w:cs="Times New Roman"/>
                <w:b/>
                <w:sz w:val="20"/>
                <w:szCs w:val="20"/>
              </w:rPr>
            </w:pPr>
          </w:p>
        </w:tc>
      </w:tr>
    </w:tbl>
    <w:p w:rsidR="00710F98" w:rsidRDefault="00710F98" w:rsidP="00710F98">
      <w:pPr>
        <w:pStyle w:val="NormalWeb"/>
        <w:spacing w:before="0" w:beforeAutospacing="0" w:after="0" w:afterAutospacing="0" w:line="360" w:lineRule="auto"/>
        <w:ind w:firstLine="720"/>
        <w:jc w:val="both"/>
      </w:pPr>
    </w:p>
    <w:p w:rsidR="00710F98" w:rsidRDefault="00710F98" w:rsidP="00C916C0">
      <w:pPr>
        <w:pStyle w:val="NormalWeb"/>
        <w:spacing w:before="0" w:beforeAutospacing="0" w:after="0" w:afterAutospacing="0" w:line="360" w:lineRule="auto"/>
        <w:ind w:firstLine="709"/>
        <w:jc w:val="both"/>
      </w:pPr>
      <w:r w:rsidRPr="00D22D20">
        <w:lastRenderedPageBreak/>
        <w:t>Menurut Peraturan Bank Indonesia Nomor 6/10/PBI/2004 tanggal 12 April 2004 tentang Sistem Penilaian Tingkat Kesehatan Bank Umum, menetapkan bahwa rasio kredit bermasalah (NPL) adalah sebesar 5%. Misalnya suatu bank mengalami kredit bermasalah sebesar 50 dengan total kredit sebesar 1000, sehingga rasio NPL bank tersebut adalah 5</w:t>
      </w:r>
      <w:r w:rsidRPr="00D22D20">
        <w:rPr>
          <w:rStyle w:val="percentage"/>
        </w:rPr>
        <w:t>%</w:t>
      </w:r>
      <w:r w:rsidRPr="00D22D20">
        <w:t> (50 / 1000 = 0.05). Semakin tinggi nilai NPL (diatas 5%) maka bank tersebut tidak sehat. NPL yang tinggi menyebabkan menurunnya laba yang akan diterima oleh bank.</w:t>
      </w:r>
      <w:r>
        <w:t xml:space="preserve"> </w:t>
      </w:r>
      <w:r w:rsidRPr="00D22D20">
        <w:rPr>
          <w:i/>
          <w:iCs/>
        </w:rPr>
        <w:t xml:space="preserve">Non Performing Loan </w:t>
      </w:r>
      <w:r w:rsidRPr="00D22D20">
        <w:t xml:space="preserve">merupakan indikasi adanya masalah dalam bank tersebut yang apabila tidak segera mendapatkan solusi akan berdampak negatif bagi bank. Dampak negatif tersebut salah satunya adalah mengurangi jumlah modal yang dimiliki oleh bank. </w:t>
      </w:r>
    </w:p>
    <w:p w:rsidR="00710F98" w:rsidRDefault="00710F98" w:rsidP="00C916C0">
      <w:pPr>
        <w:pStyle w:val="NormalWeb"/>
        <w:spacing w:before="0" w:beforeAutospacing="0" w:after="0" w:afterAutospacing="0" w:line="360" w:lineRule="auto"/>
        <w:ind w:firstLine="709"/>
        <w:jc w:val="both"/>
      </w:pPr>
      <w:r>
        <w:t>Berdasarkan peraturan Bank Indonesia, PBI No.7/2/PBI/2006 tanggal 20 Januari 2005 klasifikasi kredit sebagai berikut:</w:t>
      </w:r>
    </w:p>
    <w:p w:rsidR="00710F98" w:rsidRDefault="00710F98" w:rsidP="00C916C0">
      <w:pPr>
        <w:pStyle w:val="Default"/>
        <w:numPr>
          <w:ilvl w:val="0"/>
          <w:numId w:val="9"/>
        </w:numPr>
        <w:ind w:left="709" w:hanging="491"/>
        <w:jc w:val="both"/>
      </w:pPr>
      <w:r>
        <w:t>Lancar : 0 hari.</w:t>
      </w:r>
    </w:p>
    <w:p w:rsidR="00710F98" w:rsidRDefault="00710F98" w:rsidP="00C916C0">
      <w:pPr>
        <w:pStyle w:val="Default"/>
        <w:numPr>
          <w:ilvl w:val="0"/>
          <w:numId w:val="9"/>
        </w:numPr>
        <w:ind w:left="709" w:hanging="491"/>
        <w:jc w:val="both"/>
      </w:pPr>
      <w:r>
        <w:t>Dalam perhatian khusus : 1 - 90 hari.</w:t>
      </w:r>
    </w:p>
    <w:p w:rsidR="00710F98" w:rsidRDefault="00710F98" w:rsidP="00C916C0">
      <w:pPr>
        <w:pStyle w:val="Default"/>
        <w:numPr>
          <w:ilvl w:val="0"/>
          <w:numId w:val="9"/>
        </w:numPr>
        <w:ind w:left="709" w:hanging="491"/>
        <w:jc w:val="both"/>
      </w:pPr>
      <w:r>
        <w:t>Kurang lancer : 91 - 120 hari.</w:t>
      </w:r>
    </w:p>
    <w:p w:rsidR="00710F98" w:rsidRDefault="00710F98" w:rsidP="00C916C0">
      <w:pPr>
        <w:pStyle w:val="Default"/>
        <w:numPr>
          <w:ilvl w:val="0"/>
          <w:numId w:val="9"/>
        </w:numPr>
        <w:ind w:left="709" w:hanging="491"/>
        <w:jc w:val="both"/>
      </w:pPr>
      <w:r>
        <w:t>Diragukan : 121 - 180 hari.</w:t>
      </w:r>
    </w:p>
    <w:p w:rsidR="00710F98" w:rsidRPr="00C916C0" w:rsidRDefault="00710F98" w:rsidP="00C916C0">
      <w:pPr>
        <w:pStyle w:val="Default"/>
        <w:numPr>
          <w:ilvl w:val="0"/>
          <w:numId w:val="9"/>
        </w:numPr>
        <w:spacing w:after="240"/>
        <w:ind w:left="709" w:hanging="491"/>
        <w:jc w:val="both"/>
      </w:pPr>
      <w:r>
        <w:t>Macet : &gt;181 hari.</w:t>
      </w:r>
    </w:p>
    <w:p w:rsidR="00710F98" w:rsidRDefault="00710F98" w:rsidP="00710F98">
      <w:pPr>
        <w:pStyle w:val="Default"/>
        <w:spacing w:line="360" w:lineRule="auto"/>
        <w:jc w:val="both"/>
      </w:pPr>
      <w:r>
        <w:t>Penaksiran klasifikasi risiko kredit yaitu :</w:t>
      </w:r>
    </w:p>
    <w:p w:rsidR="00710F98" w:rsidRDefault="00710F98" w:rsidP="00C916C0">
      <w:pPr>
        <w:pStyle w:val="Default"/>
        <w:numPr>
          <w:ilvl w:val="0"/>
          <w:numId w:val="7"/>
        </w:numPr>
        <w:ind w:left="709" w:hanging="480"/>
        <w:jc w:val="both"/>
      </w:pPr>
      <w:r>
        <w:t>Risiko rendah (low) bila risiko kredit masih berada di bawah 5%.</w:t>
      </w:r>
    </w:p>
    <w:p w:rsidR="00710F98" w:rsidRDefault="00710F98" w:rsidP="00C916C0">
      <w:pPr>
        <w:pStyle w:val="Default"/>
        <w:numPr>
          <w:ilvl w:val="0"/>
          <w:numId w:val="7"/>
        </w:numPr>
        <w:ind w:left="709" w:hanging="480"/>
        <w:jc w:val="both"/>
      </w:pPr>
      <w:r>
        <w:t>Risiko sedang (moderate) bila risiko kredit berada pada 5%-10%.</w:t>
      </w:r>
    </w:p>
    <w:p w:rsidR="00710F98" w:rsidRDefault="00710F98" w:rsidP="00C916C0">
      <w:pPr>
        <w:pStyle w:val="Default"/>
        <w:numPr>
          <w:ilvl w:val="0"/>
          <w:numId w:val="7"/>
        </w:numPr>
        <w:ind w:left="709" w:hanging="480"/>
        <w:jc w:val="both"/>
      </w:pPr>
      <w:r>
        <w:t>Risiko tinggi (high) bila risiko kredit berada di atas 10%.</w:t>
      </w:r>
    </w:p>
    <w:p w:rsidR="00710F98" w:rsidRDefault="00710F98" w:rsidP="00710F98">
      <w:pPr>
        <w:pStyle w:val="Default"/>
        <w:ind w:left="720"/>
        <w:jc w:val="both"/>
      </w:pPr>
    </w:p>
    <w:p w:rsidR="00710F98" w:rsidRDefault="00F70C8E" w:rsidP="00C916C0">
      <w:pPr>
        <w:pStyle w:val="Default"/>
        <w:spacing w:line="360" w:lineRule="auto"/>
        <w:ind w:firstLine="709"/>
        <w:jc w:val="both"/>
      </w:pPr>
      <w:r>
        <w:t xml:space="preserve">Beberapa </w:t>
      </w:r>
      <w:r>
        <w:rPr>
          <w:lang w:val="en-US"/>
        </w:rPr>
        <w:t>R</w:t>
      </w:r>
      <w:r w:rsidR="00710F98">
        <w:t>isiko kredit tak dapat dihindari, karena tanpa risiko tidak akan ada pendapatan. Bank dapat mengkompensasikan dengan mengatur, bahwa pemberian kredit yang mempunyai risiko tinggi harus diimbangi dengan pendapatan yang lebih tinggi, dengan suku bunga di atas normal. Namun, pemberian putusan kredit harus dapat dijamin, apakah akan lebih banyak memberikan kredit dengan tingkat pendapatan dan pengembalian tinggi, atau terlalu berisiko, karena dapat mengakibatkan risiko potensial dalam bisnis.</w:t>
      </w:r>
    </w:p>
    <w:p w:rsidR="00710F98" w:rsidRPr="007972F3" w:rsidRDefault="00F70C8E" w:rsidP="00C916C0">
      <w:pPr>
        <w:pStyle w:val="Default"/>
        <w:spacing w:after="200" w:line="360" w:lineRule="auto"/>
        <w:ind w:firstLine="709"/>
        <w:jc w:val="both"/>
      </w:pPr>
      <w:r>
        <w:t xml:space="preserve">Manajeman </w:t>
      </w:r>
      <w:r>
        <w:rPr>
          <w:lang w:val="en-US"/>
        </w:rPr>
        <w:t>R</w:t>
      </w:r>
      <w:r>
        <w:t xml:space="preserve">isiko </w:t>
      </w:r>
      <w:r>
        <w:rPr>
          <w:lang w:val="en-US"/>
        </w:rPr>
        <w:t>k</w:t>
      </w:r>
      <w:r w:rsidR="00710F98">
        <w:t xml:space="preserve">redit akan membantu dalam menentukan tingkat risiko yang dapat diterima, dengan membuat sistim, guna menentukan risiko yang dapat diterima sebelum kredit diberikan, sehingga dapat diketahui apakah sebaiknya semua permintaan kredit akan diterima atau ditolak. Sekali kredit </w:t>
      </w:r>
      <w:r w:rsidR="00710F98">
        <w:lastRenderedPageBreak/>
        <w:t>diberikan, kondisi dari nasabah harus dapat dipantau, dan bilamana terjadi tanda-tanda kemunduran terhadap posisi nasabah akan dapat diketahui, sehingga risiko kemungkinan pembayaran terlambat dapat diantisipasi secara dini.</w:t>
      </w:r>
    </w:p>
    <w:p w:rsidR="00C41D65" w:rsidRDefault="00C41D65" w:rsidP="00C41D65">
      <w:pPr>
        <w:pStyle w:val="ListParagraph"/>
        <w:numPr>
          <w:ilvl w:val="0"/>
          <w:numId w:val="36"/>
        </w:numPr>
        <w:spacing w:after="0" w:line="360" w:lineRule="auto"/>
        <w:ind w:hanging="720"/>
        <w:jc w:val="both"/>
        <w:rPr>
          <w:rFonts w:ascii="Times New Roman" w:hAnsi="Times New Roman" w:cs="Times New Roman"/>
          <w:b/>
          <w:sz w:val="24"/>
          <w:szCs w:val="24"/>
        </w:rPr>
      </w:pPr>
      <w:r w:rsidRPr="005E7071">
        <w:rPr>
          <w:rFonts w:ascii="Times New Roman" w:hAnsi="Times New Roman" w:cs="Times New Roman"/>
          <w:b/>
          <w:sz w:val="24"/>
          <w:szCs w:val="24"/>
        </w:rPr>
        <w:t>Penelitian Terdahulu</w:t>
      </w:r>
    </w:p>
    <w:p w:rsidR="00C41D65" w:rsidRPr="00EF1EED" w:rsidRDefault="00C41D65" w:rsidP="00C41D65">
      <w:pPr>
        <w:pStyle w:val="ListParagraph"/>
        <w:autoSpaceDE w:val="0"/>
        <w:autoSpaceDN w:val="0"/>
        <w:adjustRightInd w:val="0"/>
        <w:spacing w:after="0" w:line="360" w:lineRule="auto"/>
        <w:ind w:left="0" w:firstLine="720"/>
        <w:jc w:val="both"/>
        <w:rPr>
          <w:rFonts w:ascii="Times New Roman" w:hAnsi="Times New Roman"/>
          <w:sz w:val="24"/>
          <w:szCs w:val="24"/>
        </w:rPr>
      </w:pPr>
      <w:r w:rsidRPr="00AB2FAE">
        <w:rPr>
          <w:rFonts w:ascii="Times New Roman" w:hAnsi="Times New Roman" w:cs="Times New Roman"/>
          <w:sz w:val="24"/>
          <w:szCs w:val="24"/>
        </w:rPr>
        <w:t xml:space="preserve">Pada penelitian terdahulu </w:t>
      </w:r>
      <w:r>
        <w:rPr>
          <w:rFonts w:ascii="Times New Roman" w:hAnsi="Times New Roman" w:cs="Times New Roman"/>
          <w:sz w:val="24"/>
          <w:szCs w:val="24"/>
        </w:rPr>
        <w:t>p</w:t>
      </w:r>
      <w:r w:rsidRPr="00AB2FAE">
        <w:rPr>
          <w:rFonts w:ascii="Times New Roman" w:hAnsi="Times New Roman" w:cs="Times New Roman"/>
          <w:sz w:val="24"/>
          <w:szCs w:val="24"/>
        </w:rPr>
        <w:t>rofitabilitas merupakan indikator yang paling sering digunakan untuk mengukur kinerja suatu bank</w:t>
      </w:r>
      <w:r>
        <w:rPr>
          <w:rFonts w:ascii="Times New Roman" w:hAnsi="Times New Roman" w:cs="Times New Roman"/>
          <w:sz w:val="24"/>
          <w:szCs w:val="24"/>
        </w:rPr>
        <w:t xml:space="preserve"> karena kinerja keuangan perbankan dalam penelitian terdahulu diukur melalui tingkat profitabilitasnya</w:t>
      </w:r>
      <w:r w:rsidRPr="00AB2FAE">
        <w:rPr>
          <w:rFonts w:ascii="Times New Roman" w:hAnsi="Times New Roman" w:cs="Times New Roman"/>
          <w:sz w:val="24"/>
          <w:szCs w:val="24"/>
        </w:rPr>
        <w:t xml:space="preserve"> sehingga peneliti terdahulu </w:t>
      </w:r>
      <w:r>
        <w:rPr>
          <w:rFonts w:ascii="Times New Roman" w:hAnsi="Times New Roman" w:cs="Times New Roman"/>
          <w:sz w:val="24"/>
          <w:szCs w:val="24"/>
        </w:rPr>
        <w:t>menyebut</w:t>
      </w:r>
      <w:r w:rsidRPr="00AB2FAE">
        <w:rPr>
          <w:rFonts w:ascii="Times New Roman" w:hAnsi="Times New Roman" w:cs="Times New Roman"/>
          <w:sz w:val="24"/>
          <w:szCs w:val="24"/>
        </w:rPr>
        <w:t xml:space="preserve"> kinerja keuangan sebagai profitabilitas</w:t>
      </w:r>
      <w:r>
        <w:rPr>
          <w:rFonts w:ascii="Times New Roman" w:hAnsi="Times New Roman" w:cs="Times New Roman"/>
          <w:sz w:val="24"/>
          <w:szCs w:val="24"/>
        </w:rPr>
        <w:t xml:space="preserve"> dalam penelitiannya. Maka dalam pengungkapan hasil pada tabel yang akan disajikan  penulis akan menyebut profitabilitas sebagai kinerja keuangan. </w:t>
      </w:r>
      <w:r w:rsidRPr="00AB2FAE">
        <w:rPr>
          <w:rFonts w:ascii="Times New Roman" w:hAnsi="Times New Roman" w:cs="Times New Roman"/>
          <w:sz w:val="24"/>
          <w:szCs w:val="24"/>
        </w:rPr>
        <w:t xml:space="preserve">Alat ukur yang digunakan untuk mengukur </w:t>
      </w:r>
      <w:r>
        <w:rPr>
          <w:rFonts w:ascii="Times New Roman" w:hAnsi="Times New Roman" w:cs="Times New Roman"/>
          <w:sz w:val="24"/>
          <w:szCs w:val="24"/>
        </w:rPr>
        <w:t>kinerja keuangan dalam penelitian terdahulu</w:t>
      </w:r>
      <w:r w:rsidRPr="00AB2FAE">
        <w:rPr>
          <w:rFonts w:ascii="Times New Roman" w:hAnsi="Times New Roman" w:cs="Times New Roman"/>
          <w:sz w:val="24"/>
          <w:szCs w:val="24"/>
        </w:rPr>
        <w:t xml:space="preserve"> adalah </w:t>
      </w:r>
      <w:r w:rsidRPr="00AB2FAE">
        <w:rPr>
          <w:rFonts w:ascii="Times New Roman" w:hAnsi="Times New Roman" w:cs="Times New Roman"/>
          <w:i/>
          <w:iCs/>
          <w:sz w:val="24"/>
          <w:szCs w:val="24"/>
        </w:rPr>
        <w:t xml:space="preserve">Return On Assets </w:t>
      </w:r>
      <w:r>
        <w:rPr>
          <w:rFonts w:ascii="Times New Roman" w:hAnsi="Times New Roman" w:cs="Times New Roman"/>
          <w:sz w:val="24"/>
          <w:szCs w:val="24"/>
        </w:rPr>
        <w:t>(ROA) dimana hal inilah yang mungkin akan membedakan hasil penelitian penulis dengan hasil penelitian terdahulu.</w:t>
      </w:r>
      <w:r w:rsidRPr="00AB2FAE">
        <w:rPr>
          <w:rFonts w:ascii="Times New Roman" w:hAnsi="Times New Roman" w:cs="Times New Roman"/>
          <w:sz w:val="24"/>
          <w:szCs w:val="24"/>
        </w:rPr>
        <w:t xml:space="preserve"> </w:t>
      </w:r>
      <w:r w:rsidRPr="00AB2FAE">
        <w:rPr>
          <w:rFonts w:ascii="Times New Roman" w:hAnsi="Times New Roman" w:cs="Times New Roman"/>
          <w:sz w:val="24"/>
          <w:szCs w:val="24"/>
          <w:lang w:val="it-IT"/>
        </w:rPr>
        <w:t>Berikut ini adalah ringkasan penelitian yang telah dilakukan oleh peneliti</w:t>
      </w:r>
      <w:r w:rsidRPr="00AB2FAE">
        <w:rPr>
          <w:rFonts w:ascii="Times New Roman" w:hAnsi="Times New Roman" w:cs="Times New Roman"/>
          <w:sz w:val="24"/>
          <w:szCs w:val="24"/>
        </w:rPr>
        <w:t xml:space="preserve"> </w:t>
      </w:r>
      <w:r w:rsidRPr="00AB2FAE">
        <w:rPr>
          <w:rFonts w:ascii="Times New Roman" w:hAnsi="Times New Roman" w:cs="Times New Roman"/>
          <w:sz w:val="24"/>
          <w:szCs w:val="24"/>
          <w:lang w:val="it-IT"/>
        </w:rPr>
        <w:t>sebelumnya</w:t>
      </w:r>
      <w:r w:rsidRPr="00EF1EED">
        <w:rPr>
          <w:rFonts w:ascii="Times New Roman" w:hAnsi="Times New Roman"/>
          <w:sz w:val="24"/>
          <w:szCs w:val="24"/>
          <w:lang w:val="it-IT"/>
        </w:rPr>
        <w:t xml:space="preserve"> yang ditampilkan dalam bentuk tabel </w:t>
      </w:r>
      <w:r w:rsidRPr="00EF1EED">
        <w:rPr>
          <w:rFonts w:ascii="Times New Roman" w:hAnsi="Times New Roman"/>
          <w:sz w:val="24"/>
          <w:szCs w:val="24"/>
        </w:rPr>
        <w:t>sebagai berikut:</w:t>
      </w:r>
    </w:p>
    <w:p w:rsidR="00C41D65" w:rsidRPr="00EF1EED" w:rsidRDefault="00C41D65" w:rsidP="00C41D65">
      <w:pPr>
        <w:pStyle w:val="ListParagraph"/>
        <w:autoSpaceDE w:val="0"/>
        <w:autoSpaceDN w:val="0"/>
        <w:adjustRightInd w:val="0"/>
        <w:spacing w:after="0" w:line="360" w:lineRule="auto"/>
        <w:ind w:left="0" w:firstLine="709"/>
        <w:jc w:val="both"/>
        <w:rPr>
          <w:rFonts w:ascii="Times New Roman" w:hAnsi="Times New Roman"/>
          <w:sz w:val="24"/>
          <w:szCs w:val="24"/>
        </w:rPr>
      </w:pPr>
    </w:p>
    <w:p w:rsidR="00C41D65" w:rsidRPr="007972F3" w:rsidRDefault="00C41D65" w:rsidP="00C41D65">
      <w:pPr>
        <w:autoSpaceDE w:val="0"/>
        <w:autoSpaceDN w:val="0"/>
        <w:adjustRightInd w:val="0"/>
        <w:spacing w:after="0" w:line="360" w:lineRule="auto"/>
        <w:jc w:val="both"/>
        <w:rPr>
          <w:rFonts w:ascii="Times New Roman" w:hAnsi="Times New Roman"/>
          <w:b/>
          <w:sz w:val="24"/>
          <w:szCs w:val="17"/>
        </w:rPr>
        <w:sectPr w:rsidR="00C41D65" w:rsidRPr="007972F3" w:rsidSect="00C76B77">
          <w:headerReference w:type="default" r:id="rId10"/>
          <w:footerReference w:type="default" r:id="rId11"/>
          <w:pgSz w:w="11906" w:h="16838" w:code="9"/>
          <w:pgMar w:top="2268" w:right="1701" w:bottom="1701" w:left="2268" w:header="709" w:footer="709" w:gutter="0"/>
          <w:cols w:space="708"/>
          <w:docGrid w:linePitch="360"/>
        </w:sectPr>
      </w:pPr>
    </w:p>
    <w:tbl>
      <w:tblPr>
        <w:tblStyle w:val="TableGrid"/>
        <w:tblW w:w="14283" w:type="dxa"/>
        <w:tblLayout w:type="fixed"/>
        <w:tblLook w:val="04A0"/>
      </w:tblPr>
      <w:tblGrid>
        <w:gridCol w:w="568"/>
        <w:gridCol w:w="2126"/>
        <w:gridCol w:w="1559"/>
        <w:gridCol w:w="2092"/>
        <w:gridCol w:w="2268"/>
        <w:gridCol w:w="2302"/>
        <w:gridCol w:w="3368"/>
      </w:tblGrid>
      <w:tr w:rsidR="00C41D65" w:rsidRPr="00EF1EED" w:rsidTr="0051456B">
        <w:tc>
          <w:tcPr>
            <w:tcW w:w="568" w:type="dxa"/>
            <w:vMerge w:val="restart"/>
            <w:vAlign w:val="center"/>
          </w:tcPr>
          <w:p w:rsidR="00C41D65" w:rsidRPr="00EF1EED" w:rsidRDefault="00C41D65" w:rsidP="005E7177">
            <w:pPr>
              <w:ind w:left="34"/>
              <w:jc w:val="center"/>
              <w:rPr>
                <w:rFonts w:ascii="Times New Roman" w:hAnsi="Times New Roman"/>
                <w:b/>
              </w:rPr>
            </w:pPr>
            <w:r w:rsidRPr="00EF1EED">
              <w:rPr>
                <w:rFonts w:ascii="Times New Roman" w:hAnsi="Times New Roman"/>
                <w:b/>
              </w:rPr>
              <w:lastRenderedPageBreak/>
              <w:t>No</w:t>
            </w:r>
          </w:p>
        </w:tc>
        <w:tc>
          <w:tcPr>
            <w:tcW w:w="2126" w:type="dxa"/>
            <w:vMerge w:val="restart"/>
            <w:vAlign w:val="center"/>
          </w:tcPr>
          <w:p w:rsidR="00C41D65" w:rsidRPr="00EF1EED" w:rsidRDefault="00C41D65" w:rsidP="005E7177">
            <w:pPr>
              <w:ind w:left="-108"/>
              <w:jc w:val="center"/>
              <w:rPr>
                <w:rFonts w:ascii="Times New Roman" w:hAnsi="Times New Roman"/>
                <w:b/>
              </w:rPr>
            </w:pPr>
            <w:r>
              <w:rPr>
                <w:rFonts w:ascii="Times New Roman" w:hAnsi="Times New Roman"/>
                <w:b/>
              </w:rPr>
              <w:t>Judul Penelitian</w:t>
            </w:r>
          </w:p>
        </w:tc>
        <w:tc>
          <w:tcPr>
            <w:tcW w:w="1559" w:type="dxa"/>
            <w:vMerge w:val="restart"/>
            <w:vAlign w:val="center"/>
          </w:tcPr>
          <w:p w:rsidR="00C41D65" w:rsidRPr="00EF1EED" w:rsidRDefault="00C41D65" w:rsidP="005E7177">
            <w:pPr>
              <w:ind w:left="-108"/>
              <w:jc w:val="center"/>
              <w:rPr>
                <w:rFonts w:ascii="Times New Roman" w:hAnsi="Times New Roman"/>
                <w:b/>
              </w:rPr>
            </w:pPr>
            <w:r w:rsidRPr="00EF1EED">
              <w:rPr>
                <w:rFonts w:ascii="Times New Roman" w:hAnsi="Times New Roman"/>
                <w:b/>
              </w:rPr>
              <w:t>Nama dan Tahun Penelitian</w:t>
            </w:r>
          </w:p>
        </w:tc>
        <w:tc>
          <w:tcPr>
            <w:tcW w:w="2092" w:type="dxa"/>
            <w:vMerge w:val="restart"/>
            <w:vAlign w:val="center"/>
          </w:tcPr>
          <w:p w:rsidR="00C41D65" w:rsidRPr="00EF1EED" w:rsidRDefault="00C41D65" w:rsidP="005E7177">
            <w:pPr>
              <w:ind w:left="-108"/>
              <w:jc w:val="center"/>
              <w:rPr>
                <w:rFonts w:ascii="Times New Roman" w:hAnsi="Times New Roman"/>
                <w:b/>
              </w:rPr>
            </w:pPr>
            <w:r w:rsidRPr="00EF1EED">
              <w:rPr>
                <w:rFonts w:ascii="Times New Roman" w:hAnsi="Times New Roman"/>
                <w:b/>
              </w:rPr>
              <w:t>Variabel Penelitian</w:t>
            </w:r>
          </w:p>
        </w:tc>
        <w:tc>
          <w:tcPr>
            <w:tcW w:w="4570" w:type="dxa"/>
            <w:gridSpan w:val="2"/>
            <w:vAlign w:val="center"/>
          </w:tcPr>
          <w:p w:rsidR="00C41D65" w:rsidRPr="00EF1EED" w:rsidRDefault="00C41D65" w:rsidP="005E7177">
            <w:pPr>
              <w:jc w:val="center"/>
              <w:rPr>
                <w:rFonts w:ascii="Times New Roman" w:hAnsi="Times New Roman"/>
                <w:b/>
              </w:rPr>
            </w:pPr>
            <w:r w:rsidRPr="00EF1EED">
              <w:rPr>
                <w:rFonts w:ascii="Times New Roman" w:hAnsi="Times New Roman"/>
                <w:b/>
              </w:rPr>
              <w:t>Variabel</w:t>
            </w:r>
          </w:p>
        </w:tc>
        <w:tc>
          <w:tcPr>
            <w:tcW w:w="3368" w:type="dxa"/>
            <w:vMerge w:val="restart"/>
            <w:vAlign w:val="center"/>
          </w:tcPr>
          <w:p w:rsidR="00C41D65" w:rsidRPr="00EF1EED" w:rsidRDefault="00C41D65" w:rsidP="005E7177">
            <w:pPr>
              <w:jc w:val="center"/>
              <w:rPr>
                <w:rFonts w:ascii="Times New Roman" w:hAnsi="Times New Roman"/>
                <w:b/>
              </w:rPr>
            </w:pPr>
            <w:r w:rsidRPr="00EF1EED">
              <w:rPr>
                <w:rFonts w:ascii="Times New Roman" w:hAnsi="Times New Roman"/>
                <w:b/>
              </w:rPr>
              <w:t>Hasil Penelitian</w:t>
            </w:r>
          </w:p>
        </w:tc>
      </w:tr>
      <w:tr w:rsidR="00C41D65" w:rsidRPr="00EF1EED" w:rsidTr="0051456B">
        <w:tc>
          <w:tcPr>
            <w:tcW w:w="568" w:type="dxa"/>
            <w:vMerge/>
            <w:vAlign w:val="center"/>
          </w:tcPr>
          <w:p w:rsidR="00C41D65" w:rsidRPr="00EF1EED" w:rsidRDefault="00C41D65" w:rsidP="005E7177">
            <w:pPr>
              <w:ind w:left="34"/>
              <w:jc w:val="center"/>
              <w:rPr>
                <w:rFonts w:ascii="Times New Roman" w:hAnsi="Times New Roman"/>
                <w:sz w:val="24"/>
                <w:szCs w:val="24"/>
              </w:rPr>
            </w:pPr>
          </w:p>
        </w:tc>
        <w:tc>
          <w:tcPr>
            <w:tcW w:w="2126" w:type="dxa"/>
            <w:vMerge/>
          </w:tcPr>
          <w:p w:rsidR="00C41D65" w:rsidRPr="00EF1EED" w:rsidRDefault="00C41D65" w:rsidP="005E7177">
            <w:pPr>
              <w:ind w:left="-108"/>
              <w:jc w:val="center"/>
              <w:rPr>
                <w:rFonts w:ascii="Times New Roman" w:hAnsi="Times New Roman"/>
                <w:sz w:val="24"/>
                <w:szCs w:val="24"/>
              </w:rPr>
            </w:pPr>
          </w:p>
        </w:tc>
        <w:tc>
          <w:tcPr>
            <w:tcW w:w="1559" w:type="dxa"/>
            <w:vMerge/>
          </w:tcPr>
          <w:p w:rsidR="00C41D65" w:rsidRPr="00EF1EED" w:rsidRDefault="00C41D65" w:rsidP="005E7177">
            <w:pPr>
              <w:ind w:left="-108"/>
              <w:jc w:val="center"/>
              <w:rPr>
                <w:rFonts w:ascii="Times New Roman" w:hAnsi="Times New Roman"/>
                <w:sz w:val="24"/>
                <w:szCs w:val="24"/>
              </w:rPr>
            </w:pPr>
          </w:p>
        </w:tc>
        <w:tc>
          <w:tcPr>
            <w:tcW w:w="2092" w:type="dxa"/>
            <w:vMerge/>
          </w:tcPr>
          <w:p w:rsidR="00C41D65" w:rsidRPr="00EF1EED" w:rsidRDefault="00C41D65" w:rsidP="005E7177">
            <w:pPr>
              <w:ind w:left="-108"/>
              <w:jc w:val="center"/>
              <w:rPr>
                <w:rFonts w:ascii="Times New Roman" w:hAnsi="Times New Roman"/>
                <w:sz w:val="24"/>
                <w:szCs w:val="24"/>
              </w:rPr>
            </w:pPr>
          </w:p>
        </w:tc>
        <w:tc>
          <w:tcPr>
            <w:tcW w:w="2268" w:type="dxa"/>
            <w:vAlign w:val="center"/>
          </w:tcPr>
          <w:p w:rsidR="00C41D65" w:rsidRPr="00EF1EED" w:rsidRDefault="00C41D65" w:rsidP="005E7177">
            <w:pPr>
              <w:ind w:left="33"/>
              <w:jc w:val="center"/>
              <w:rPr>
                <w:rFonts w:ascii="Times New Roman" w:hAnsi="Times New Roman"/>
                <w:b/>
              </w:rPr>
            </w:pPr>
            <w:r w:rsidRPr="00EF1EED">
              <w:rPr>
                <w:rFonts w:ascii="Times New Roman" w:hAnsi="Times New Roman"/>
                <w:b/>
              </w:rPr>
              <w:t>Persamaan</w:t>
            </w:r>
          </w:p>
        </w:tc>
        <w:tc>
          <w:tcPr>
            <w:tcW w:w="2302" w:type="dxa"/>
            <w:vAlign w:val="center"/>
          </w:tcPr>
          <w:p w:rsidR="00C41D65" w:rsidRPr="00EF1EED" w:rsidRDefault="00C41D65" w:rsidP="005E7177">
            <w:pPr>
              <w:ind w:left="33"/>
              <w:jc w:val="center"/>
              <w:rPr>
                <w:rFonts w:ascii="Times New Roman" w:hAnsi="Times New Roman"/>
                <w:b/>
              </w:rPr>
            </w:pPr>
            <w:r w:rsidRPr="00EF1EED">
              <w:rPr>
                <w:rFonts w:ascii="Times New Roman" w:hAnsi="Times New Roman"/>
                <w:b/>
              </w:rPr>
              <w:t>Perbedaan</w:t>
            </w:r>
          </w:p>
        </w:tc>
        <w:tc>
          <w:tcPr>
            <w:tcW w:w="3368" w:type="dxa"/>
            <w:vMerge/>
          </w:tcPr>
          <w:p w:rsidR="00C41D65" w:rsidRPr="00EF1EED" w:rsidRDefault="00C41D65" w:rsidP="005E7177">
            <w:pPr>
              <w:rPr>
                <w:rFonts w:ascii="Times New Roman" w:hAnsi="Times New Roman"/>
                <w:sz w:val="24"/>
                <w:szCs w:val="24"/>
              </w:rPr>
            </w:pPr>
          </w:p>
        </w:tc>
      </w:tr>
      <w:tr w:rsidR="00C41D65" w:rsidRPr="00EF1EED" w:rsidTr="0051456B">
        <w:trPr>
          <w:trHeight w:val="2912"/>
        </w:trPr>
        <w:tc>
          <w:tcPr>
            <w:tcW w:w="568" w:type="dxa"/>
          </w:tcPr>
          <w:p w:rsidR="00C41D65" w:rsidRPr="00EF1EED" w:rsidRDefault="00C41D65" w:rsidP="005E7177">
            <w:pPr>
              <w:ind w:left="34"/>
              <w:rPr>
                <w:rFonts w:ascii="Times New Roman" w:hAnsi="Times New Roman"/>
              </w:rPr>
            </w:pPr>
            <w:r w:rsidRPr="00EF1EED">
              <w:rPr>
                <w:rFonts w:ascii="Times New Roman" w:hAnsi="Times New Roman"/>
              </w:rPr>
              <w:t>1.</w:t>
            </w:r>
          </w:p>
        </w:tc>
        <w:tc>
          <w:tcPr>
            <w:tcW w:w="2126" w:type="dxa"/>
          </w:tcPr>
          <w:p w:rsidR="00C41D65" w:rsidRPr="00393F51" w:rsidRDefault="00C41D65" w:rsidP="00234CD9">
            <w:pPr>
              <w:ind w:left="0"/>
              <w:rPr>
                <w:rFonts w:ascii="Times New Roman" w:hAnsi="Times New Roman" w:cs="Times New Roman"/>
                <w:bCs/>
                <w:sz w:val="24"/>
                <w:szCs w:val="24"/>
              </w:rPr>
            </w:pPr>
            <w:r w:rsidRPr="00393F51">
              <w:rPr>
                <w:rFonts w:ascii="Times New Roman" w:hAnsi="Times New Roman" w:cs="Times New Roman"/>
                <w:bCs/>
                <w:sz w:val="24"/>
                <w:szCs w:val="24"/>
              </w:rPr>
              <w:t xml:space="preserve">Pengaruh Dana Pihak Ketiga, Kecukupan Modal dan Risiko Kredit terhadap </w:t>
            </w:r>
            <w:r>
              <w:rPr>
                <w:rFonts w:ascii="Times New Roman" w:hAnsi="Times New Roman" w:cs="Times New Roman"/>
                <w:bCs/>
                <w:sz w:val="24"/>
                <w:szCs w:val="24"/>
              </w:rPr>
              <w:t xml:space="preserve">Profitabilitas </w:t>
            </w:r>
            <w:r w:rsidRPr="00393F51">
              <w:rPr>
                <w:rFonts w:ascii="Times New Roman" w:hAnsi="Times New Roman" w:cs="Times New Roman"/>
                <w:bCs/>
                <w:sz w:val="24"/>
                <w:szCs w:val="24"/>
              </w:rPr>
              <w:t>(Perusahaan Perbankan yang Terdaftar di BEI)</w:t>
            </w:r>
          </w:p>
        </w:tc>
        <w:tc>
          <w:tcPr>
            <w:tcW w:w="1559" w:type="dxa"/>
          </w:tcPr>
          <w:p w:rsidR="00C41D65" w:rsidRDefault="00C41D65" w:rsidP="00234CD9">
            <w:pPr>
              <w:ind w:left="0"/>
              <w:rPr>
                <w:rFonts w:ascii="Times New Roman" w:hAnsi="Times New Roman" w:cs="Times New Roman"/>
                <w:bCs/>
                <w:sz w:val="24"/>
                <w:szCs w:val="24"/>
              </w:rPr>
            </w:pPr>
            <w:r w:rsidRPr="002928B3">
              <w:rPr>
                <w:rFonts w:ascii="Times New Roman" w:hAnsi="Times New Roman" w:cs="Times New Roman"/>
                <w:bCs/>
                <w:sz w:val="24"/>
                <w:szCs w:val="24"/>
              </w:rPr>
              <w:t xml:space="preserve">Yoli </w:t>
            </w:r>
            <w:r>
              <w:rPr>
                <w:rFonts w:ascii="Times New Roman" w:hAnsi="Times New Roman" w:cs="Times New Roman"/>
                <w:bCs/>
                <w:sz w:val="24"/>
                <w:szCs w:val="24"/>
              </w:rPr>
              <w:t>Lara</w:t>
            </w:r>
          </w:p>
          <w:p w:rsidR="00C41D65" w:rsidRPr="002928B3" w:rsidRDefault="00C41D65" w:rsidP="00234CD9">
            <w:pPr>
              <w:ind w:left="0"/>
              <w:rPr>
                <w:rFonts w:ascii="Times New Roman" w:hAnsi="Times New Roman" w:cs="Times New Roman"/>
                <w:sz w:val="24"/>
                <w:szCs w:val="24"/>
              </w:rPr>
            </w:pPr>
            <w:r w:rsidRPr="002928B3">
              <w:rPr>
                <w:rFonts w:ascii="Times New Roman" w:hAnsi="Times New Roman" w:cs="Times New Roman"/>
                <w:bCs/>
                <w:sz w:val="24"/>
                <w:szCs w:val="24"/>
              </w:rPr>
              <w:t>Sukma</w:t>
            </w:r>
          </w:p>
          <w:p w:rsidR="00C41D65" w:rsidRPr="00EF1EED" w:rsidRDefault="00C41D65" w:rsidP="00234CD9">
            <w:pPr>
              <w:ind w:left="0"/>
              <w:rPr>
                <w:rFonts w:ascii="Times New Roman" w:hAnsi="Times New Roman"/>
              </w:rPr>
            </w:pPr>
            <w:r w:rsidRPr="00EF1EED">
              <w:rPr>
                <w:rFonts w:ascii="Times New Roman" w:hAnsi="Times New Roman"/>
                <w:sz w:val="24"/>
                <w:szCs w:val="24"/>
              </w:rPr>
              <w:t>(2013)</w:t>
            </w:r>
          </w:p>
        </w:tc>
        <w:tc>
          <w:tcPr>
            <w:tcW w:w="2092" w:type="dxa"/>
          </w:tcPr>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Dependen:</w:t>
            </w:r>
          </w:p>
          <w:p w:rsidR="00C41D65" w:rsidRDefault="00C41D65" w:rsidP="00234CD9">
            <w:pPr>
              <w:ind w:left="0"/>
              <w:rPr>
                <w:rFonts w:ascii="Times New Roman" w:hAnsi="Times New Roman"/>
                <w:sz w:val="24"/>
                <w:szCs w:val="24"/>
              </w:rPr>
            </w:pP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w:t>
            </w:r>
          </w:p>
          <w:p w:rsidR="00C41D65" w:rsidRPr="00EF1EED" w:rsidRDefault="00C41D65" w:rsidP="00234CD9">
            <w:pPr>
              <w:ind w:left="0"/>
              <w:rPr>
                <w:rFonts w:ascii="Times New Roman" w:hAnsi="Times New Roman"/>
                <w:sz w:val="24"/>
                <w:szCs w:val="24"/>
              </w:rPr>
            </w:pPr>
          </w:p>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Independen:</w:t>
            </w:r>
          </w:p>
          <w:p w:rsidR="00C41D65" w:rsidRPr="00EF1EED" w:rsidRDefault="00C41D65" w:rsidP="00234CD9">
            <w:pPr>
              <w:ind w:left="0"/>
              <w:rPr>
                <w:rFonts w:ascii="Times New Roman" w:hAnsi="Times New Roman"/>
              </w:rPr>
            </w:pPr>
            <w:r>
              <w:rPr>
                <w:rFonts w:ascii="Times New Roman" w:hAnsi="Times New Roman"/>
                <w:sz w:val="24"/>
                <w:szCs w:val="24"/>
              </w:rPr>
              <w:t xml:space="preserve">Dana Pihak Ketiga, </w:t>
            </w:r>
            <w:r w:rsidRPr="0032573D">
              <w:rPr>
                <w:rFonts w:ascii="Times New Roman" w:hAnsi="Times New Roman" w:cs="Times New Roman"/>
                <w:i/>
                <w:iCs/>
                <w:sz w:val="24"/>
                <w:szCs w:val="24"/>
              </w:rPr>
              <w:t>Capital Adequacy Ratio</w:t>
            </w:r>
            <w:r w:rsidRPr="0032573D">
              <w:rPr>
                <w:rFonts w:ascii="Times New Roman" w:hAnsi="Times New Roman" w:cs="Times New Roman"/>
                <w:sz w:val="24"/>
                <w:szCs w:val="24"/>
              </w:rPr>
              <w:t>,</w:t>
            </w:r>
            <w:r>
              <w:rPr>
                <w:rFonts w:ascii="Times New Roman" w:hAnsi="Times New Roman"/>
                <w:sz w:val="24"/>
                <w:szCs w:val="24"/>
              </w:rPr>
              <w:t xml:space="preserve"> dan </w:t>
            </w:r>
            <w:r w:rsidRPr="00E162C4">
              <w:rPr>
                <w:rFonts w:ascii="Times New Roman" w:hAnsi="Times New Roman"/>
                <w:i/>
                <w:sz w:val="24"/>
                <w:szCs w:val="24"/>
              </w:rPr>
              <w:t>Non Performing Loan</w:t>
            </w:r>
          </w:p>
        </w:tc>
        <w:tc>
          <w:tcPr>
            <w:tcW w:w="2268" w:type="dxa"/>
          </w:tcPr>
          <w:p w:rsidR="00C41D65" w:rsidRPr="00DF7826" w:rsidRDefault="00C41D65" w:rsidP="00234CD9">
            <w:pPr>
              <w:ind w:left="0"/>
            </w:pPr>
            <w:r w:rsidRPr="00EF1EED">
              <w:rPr>
                <w:rFonts w:ascii="Times New Roman" w:hAnsi="Times New Roman"/>
                <w:sz w:val="24"/>
                <w:szCs w:val="24"/>
              </w:rPr>
              <w:t>Penelitian terdahulu dan penelitian sekarang sama-sama menggunakan</w:t>
            </w:r>
            <w:r>
              <w:rPr>
                <w:rFonts w:ascii="Times New Roman" w:hAnsi="Times New Roman"/>
                <w:sz w:val="24"/>
                <w:szCs w:val="24"/>
              </w:rPr>
              <w:t xml:space="preserve"> Dana Pihak Ketiga dan </w:t>
            </w:r>
            <w:r w:rsidRPr="00E162C4">
              <w:rPr>
                <w:rFonts w:ascii="Times New Roman" w:hAnsi="Times New Roman"/>
                <w:i/>
                <w:sz w:val="24"/>
                <w:szCs w:val="24"/>
              </w:rPr>
              <w:t>Non Performing Loan</w:t>
            </w:r>
            <w:r>
              <w:rPr>
                <w:rFonts w:ascii="Times New Roman" w:hAnsi="Times New Roman"/>
                <w:sz w:val="24"/>
                <w:szCs w:val="24"/>
              </w:rPr>
              <w:t xml:space="preserve"> </w:t>
            </w:r>
            <w:r w:rsidRPr="00EF1EED">
              <w:rPr>
                <w:rFonts w:ascii="Times New Roman" w:hAnsi="Times New Roman"/>
                <w:sz w:val="24"/>
                <w:szCs w:val="24"/>
              </w:rPr>
              <w:t xml:space="preserve"> sebagai variabel independen.</w:t>
            </w:r>
          </w:p>
        </w:tc>
        <w:tc>
          <w:tcPr>
            <w:tcW w:w="2302" w:type="dxa"/>
          </w:tcPr>
          <w:p w:rsidR="00C41D65" w:rsidRPr="00EF1EED" w:rsidRDefault="00C41D65" w:rsidP="005E7177">
            <w:pPr>
              <w:ind w:left="33"/>
              <w:rPr>
                <w:rFonts w:ascii="Times New Roman" w:hAnsi="Times New Roman"/>
              </w:rPr>
            </w:pPr>
            <w:r w:rsidRPr="00EF1EED">
              <w:rPr>
                <w:rFonts w:ascii="Times New Roman" w:hAnsi="Times New Roman"/>
                <w:sz w:val="24"/>
                <w:szCs w:val="24"/>
              </w:rPr>
              <w:t xml:space="preserve">Penelitian terdahulu menggunakan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w:t>
            </w:r>
            <w:r w:rsidRPr="00EF1EED">
              <w:rPr>
                <w:rFonts w:ascii="Times New Roman" w:hAnsi="Times New Roman"/>
                <w:i/>
                <w:sz w:val="24"/>
                <w:szCs w:val="24"/>
              </w:rPr>
              <w:t xml:space="preserve"> </w:t>
            </w:r>
            <w:r w:rsidRPr="00EF1EED">
              <w:rPr>
                <w:rFonts w:ascii="Times New Roman" w:hAnsi="Times New Roman"/>
                <w:sz w:val="24"/>
                <w:szCs w:val="24"/>
              </w:rPr>
              <w:t>variabel dependen</w:t>
            </w:r>
            <w:r>
              <w:rPr>
                <w:rFonts w:ascii="Times New Roman" w:hAnsi="Times New Roman"/>
                <w:sz w:val="24"/>
                <w:szCs w:val="24"/>
              </w:rPr>
              <w:t xml:space="preserve"> dan menambahkan indikator </w:t>
            </w:r>
            <w:r w:rsidRPr="0032573D">
              <w:rPr>
                <w:rFonts w:ascii="Times New Roman" w:hAnsi="Times New Roman" w:cs="Times New Roman"/>
                <w:i/>
                <w:iCs/>
                <w:sz w:val="24"/>
                <w:szCs w:val="24"/>
              </w:rPr>
              <w:t>Capital Adequacy Ratio</w:t>
            </w:r>
            <w:r>
              <w:rPr>
                <w:rFonts w:ascii="Times New Roman" w:hAnsi="Times New Roman"/>
                <w:sz w:val="24"/>
                <w:szCs w:val="24"/>
              </w:rPr>
              <w:t xml:space="preserve"> sebagai variabel independen.</w:t>
            </w:r>
          </w:p>
        </w:tc>
        <w:tc>
          <w:tcPr>
            <w:tcW w:w="3368" w:type="dxa"/>
          </w:tcPr>
          <w:p w:rsidR="00C41D65" w:rsidRPr="001C71DE" w:rsidRDefault="00C41D65" w:rsidP="00C41D65">
            <w:pPr>
              <w:pStyle w:val="Default"/>
              <w:numPr>
                <w:ilvl w:val="0"/>
                <w:numId w:val="30"/>
              </w:numPr>
              <w:tabs>
                <w:tab w:val="left" w:pos="284"/>
              </w:tabs>
              <w:ind w:left="284" w:hanging="284"/>
              <w:rPr>
                <w:color w:val="auto"/>
              </w:rPr>
            </w:pPr>
            <w:r w:rsidRPr="00DF7826">
              <w:rPr>
                <w:iCs/>
              </w:rPr>
              <w:t>Dana pihak ketiga</w:t>
            </w:r>
            <w:r>
              <w:rPr>
                <w:iCs/>
              </w:rPr>
              <w:t xml:space="preserve"> tidak berpengaruh terhadap kinerja keuangan. </w:t>
            </w:r>
          </w:p>
          <w:p w:rsidR="00C41D65" w:rsidRPr="001C71DE" w:rsidRDefault="00C41D65" w:rsidP="00C41D65">
            <w:pPr>
              <w:pStyle w:val="Default"/>
              <w:numPr>
                <w:ilvl w:val="0"/>
                <w:numId w:val="30"/>
              </w:numPr>
              <w:tabs>
                <w:tab w:val="left" w:pos="275"/>
              </w:tabs>
              <w:ind w:left="284" w:hanging="284"/>
              <w:rPr>
                <w:color w:val="auto"/>
              </w:rPr>
            </w:pPr>
            <w:r>
              <w:rPr>
                <w:iCs/>
              </w:rPr>
              <w:t>Kecukupan modal</w:t>
            </w:r>
            <w:r w:rsidRPr="00DF7826">
              <w:rPr>
                <w:iCs/>
              </w:rPr>
              <w:t xml:space="preserve"> tidak berpengaruh terhadap </w:t>
            </w:r>
            <w:r>
              <w:rPr>
                <w:iCs/>
              </w:rPr>
              <w:t>kinerja keuangan.</w:t>
            </w:r>
          </w:p>
          <w:p w:rsidR="00C41D65" w:rsidRPr="00EF1EED" w:rsidRDefault="00C41D65" w:rsidP="00C41D65">
            <w:pPr>
              <w:pStyle w:val="Default"/>
              <w:numPr>
                <w:ilvl w:val="0"/>
                <w:numId w:val="30"/>
              </w:numPr>
              <w:tabs>
                <w:tab w:val="left" w:pos="275"/>
              </w:tabs>
              <w:spacing w:after="200"/>
              <w:ind w:left="284" w:hanging="284"/>
              <w:rPr>
                <w:color w:val="auto"/>
              </w:rPr>
            </w:pPr>
            <w:r w:rsidRPr="00DF7826">
              <w:rPr>
                <w:iCs/>
              </w:rPr>
              <w:t xml:space="preserve">Risiko kredit berpengaruh terhadap </w:t>
            </w:r>
            <w:r>
              <w:rPr>
                <w:iCs/>
              </w:rPr>
              <w:t>kinerja keuangan.</w:t>
            </w:r>
            <w:r>
              <w:rPr>
                <w:i/>
                <w:iCs/>
                <w:sz w:val="20"/>
                <w:szCs w:val="20"/>
              </w:rPr>
              <w:t xml:space="preserve"> </w:t>
            </w:r>
          </w:p>
        </w:tc>
      </w:tr>
      <w:tr w:rsidR="00C41D65" w:rsidRPr="00EF1EED" w:rsidTr="0051456B">
        <w:trPr>
          <w:trHeight w:val="974"/>
        </w:trPr>
        <w:tc>
          <w:tcPr>
            <w:tcW w:w="568" w:type="dxa"/>
          </w:tcPr>
          <w:p w:rsidR="00C41D65" w:rsidRPr="00EF1EED" w:rsidRDefault="00C41D65" w:rsidP="005E7177">
            <w:pPr>
              <w:ind w:left="34"/>
              <w:rPr>
                <w:rFonts w:ascii="Times New Roman" w:hAnsi="Times New Roman"/>
              </w:rPr>
            </w:pPr>
            <w:r w:rsidRPr="00EF1EED">
              <w:rPr>
                <w:rFonts w:ascii="Times New Roman" w:hAnsi="Times New Roman"/>
              </w:rPr>
              <w:t>2.</w:t>
            </w:r>
          </w:p>
        </w:tc>
        <w:tc>
          <w:tcPr>
            <w:tcW w:w="2126" w:type="dxa"/>
          </w:tcPr>
          <w:p w:rsidR="00C41D65" w:rsidRPr="00393F51" w:rsidRDefault="00C41D65" w:rsidP="00234CD9">
            <w:pPr>
              <w:autoSpaceDE w:val="0"/>
              <w:autoSpaceDN w:val="0"/>
              <w:adjustRightInd w:val="0"/>
              <w:ind w:left="0"/>
              <w:rPr>
                <w:rFonts w:ascii="Times New Roman" w:hAnsi="Times New Roman" w:cs="Times New Roman"/>
                <w:bCs/>
                <w:sz w:val="24"/>
                <w:szCs w:val="24"/>
              </w:rPr>
            </w:pPr>
            <w:r>
              <w:rPr>
                <w:rFonts w:ascii="Times New Roman" w:hAnsi="Times New Roman" w:cs="Times New Roman"/>
                <w:bCs/>
                <w:sz w:val="24"/>
                <w:szCs w:val="24"/>
              </w:rPr>
              <w:t xml:space="preserve">Pengaruh Risiko Kredit Dan </w:t>
            </w:r>
            <w:r w:rsidRPr="00393F51">
              <w:rPr>
                <w:rFonts w:ascii="Times New Roman" w:hAnsi="Times New Roman" w:cs="Times New Roman"/>
                <w:bCs/>
                <w:sz w:val="24"/>
                <w:szCs w:val="24"/>
              </w:rPr>
              <w:t>Efisiensi Operasional Terhadap</w:t>
            </w:r>
          </w:p>
          <w:p w:rsidR="00C41D65" w:rsidRPr="00393F51" w:rsidRDefault="00C41D65" w:rsidP="00234CD9">
            <w:pPr>
              <w:autoSpaceDE w:val="0"/>
              <w:autoSpaceDN w:val="0"/>
              <w:adjustRightInd w:val="0"/>
              <w:ind w:left="0"/>
              <w:rPr>
                <w:rFonts w:ascii="Times New Roman" w:hAnsi="Times New Roman" w:cs="Times New Roman"/>
                <w:bCs/>
                <w:sz w:val="24"/>
                <w:szCs w:val="24"/>
              </w:rPr>
            </w:pPr>
            <w:r w:rsidRPr="00393F51">
              <w:rPr>
                <w:rFonts w:ascii="Times New Roman" w:hAnsi="Times New Roman" w:cs="Times New Roman"/>
                <w:bCs/>
                <w:sz w:val="24"/>
                <w:szCs w:val="24"/>
              </w:rPr>
              <w:t>Kinerja Bank</w:t>
            </w:r>
          </w:p>
          <w:p w:rsidR="00C41D65" w:rsidRDefault="00C41D65" w:rsidP="00234CD9">
            <w:pPr>
              <w:ind w:left="0"/>
              <w:rPr>
                <w:rFonts w:ascii="Times New Roman" w:hAnsi="Times New Roman"/>
                <w:sz w:val="24"/>
                <w:szCs w:val="24"/>
              </w:rPr>
            </w:pPr>
            <w:r w:rsidRPr="00393F51">
              <w:rPr>
                <w:rFonts w:ascii="Times New Roman" w:hAnsi="Times New Roman" w:cs="Times New Roman"/>
                <w:bCs/>
                <w:sz w:val="24"/>
                <w:szCs w:val="24"/>
              </w:rPr>
              <w:t>(Studi Empirik Pada Bank Yang Terdaftar Di Bursa Efek Indonesia)</w:t>
            </w:r>
          </w:p>
        </w:tc>
        <w:tc>
          <w:tcPr>
            <w:tcW w:w="1559" w:type="dxa"/>
          </w:tcPr>
          <w:p w:rsidR="00C41D65" w:rsidRPr="00376F71" w:rsidRDefault="00C41D65" w:rsidP="00234CD9">
            <w:pPr>
              <w:ind w:left="0"/>
              <w:rPr>
                <w:rFonts w:ascii="Times New Roman" w:hAnsi="Times New Roman"/>
                <w:sz w:val="24"/>
                <w:szCs w:val="24"/>
              </w:rPr>
            </w:pPr>
            <w:r>
              <w:rPr>
                <w:rFonts w:ascii="Times New Roman" w:hAnsi="Times New Roman"/>
                <w:sz w:val="24"/>
                <w:szCs w:val="24"/>
              </w:rPr>
              <w:t>Bambang Sudiyatno</w:t>
            </w:r>
          </w:p>
          <w:p w:rsidR="00C41D65" w:rsidRPr="00EF1EED" w:rsidRDefault="00C41D65" w:rsidP="00234CD9">
            <w:pPr>
              <w:ind w:left="0"/>
              <w:rPr>
                <w:rFonts w:ascii="Times New Roman" w:hAnsi="Times New Roman"/>
              </w:rPr>
            </w:pPr>
            <w:r>
              <w:rPr>
                <w:rFonts w:ascii="Times New Roman" w:hAnsi="Times New Roman"/>
                <w:sz w:val="24"/>
                <w:szCs w:val="24"/>
              </w:rPr>
              <w:t>(2013</w:t>
            </w:r>
            <w:r w:rsidRPr="00EF1EED">
              <w:rPr>
                <w:rFonts w:ascii="Times New Roman" w:hAnsi="Times New Roman"/>
                <w:sz w:val="24"/>
                <w:szCs w:val="24"/>
              </w:rPr>
              <w:t>)</w:t>
            </w:r>
          </w:p>
        </w:tc>
        <w:tc>
          <w:tcPr>
            <w:tcW w:w="2092" w:type="dxa"/>
          </w:tcPr>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Dependen:</w:t>
            </w:r>
          </w:p>
          <w:p w:rsidR="00C41D65" w:rsidRPr="00EF1EED" w:rsidRDefault="00C41D65" w:rsidP="00234CD9">
            <w:pPr>
              <w:ind w:left="0"/>
              <w:rPr>
                <w:rFonts w:ascii="Times New Roman" w:hAnsi="Times New Roman"/>
                <w:sz w:val="24"/>
                <w:szCs w:val="24"/>
              </w:rPr>
            </w:pPr>
            <w:r w:rsidRPr="00EF1EED">
              <w:rPr>
                <w:rFonts w:ascii="Times New Roman" w:hAnsi="Times New Roman"/>
                <w:i/>
                <w:sz w:val="24"/>
                <w:szCs w:val="24"/>
              </w:rPr>
              <w:t xml:space="preserve">Return on </w:t>
            </w:r>
            <w:r>
              <w:rPr>
                <w:rFonts w:ascii="Times New Roman" w:hAnsi="Times New Roman"/>
                <w:i/>
                <w:sz w:val="24"/>
                <w:szCs w:val="24"/>
              </w:rPr>
              <w:t>Assets</w:t>
            </w:r>
          </w:p>
          <w:p w:rsidR="00C41D65" w:rsidRPr="00EF1EED" w:rsidRDefault="00C41D65" w:rsidP="00234CD9">
            <w:pPr>
              <w:ind w:left="0"/>
              <w:rPr>
                <w:rFonts w:ascii="Times New Roman" w:hAnsi="Times New Roman"/>
                <w:sz w:val="24"/>
                <w:szCs w:val="24"/>
              </w:rPr>
            </w:pPr>
          </w:p>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Independen:</w:t>
            </w:r>
          </w:p>
          <w:p w:rsidR="00C41D65" w:rsidRPr="0032573D" w:rsidRDefault="00C41D65" w:rsidP="00234CD9">
            <w:pPr>
              <w:autoSpaceDE w:val="0"/>
              <w:autoSpaceDN w:val="0"/>
              <w:adjustRightInd w:val="0"/>
              <w:ind w:left="0"/>
              <w:rPr>
                <w:rFonts w:ascii="Times New Roman" w:hAnsi="Times New Roman" w:cs="Times New Roman"/>
                <w:i/>
                <w:iCs/>
                <w:sz w:val="24"/>
                <w:szCs w:val="24"/>
              </w:rPr>
            </w:pPr>
            <w:r w:rsidRPr="0032573D">
              <w:rPr>
                <w:rFonts w:ascii="Times New Roman" w:hAnsi="Times New Roman" w:cs="Times New Roman"/>
                <w:i/>
                <w:iCs/>
                <w:sz w:val="24"/>
                <w:szCs w:val="24"/>
              </w:rPr>
              <w:t>Loan to Deposit Ratio, Capital Adecuacy</w:t>
            </w:r>
          </w:p>
          <w:p w:rsidR="00C41D65" w:rsidRPr="0032573D" w:rsidRDefault="00C41D65" w:rsidP="00234CD9">
            <w:pPr>
              <w:autoSpaceDE w:val="0"/>
              <w:autoSpaceDN w:val="0"/>
              <w:adjustRightInd w:val="0"/>
              <w:ind w:left="0"/>
              <w:rPr>
                <w:rFonts w:ascii="Arial" w:hAnsi="Arial" w:cs="Arial"/>
                <w:i/>
                <w:iCs/>
              </w:rPr>
            </w:pPr>
            <w:r w:rsidRPr="0032573D">
              <w:rPr>
                <w:rFonts w:ascii="Times New Roman" w:hAnsi="Times New Roman" w:cs="Times New Roman"/>
                <w:i/>
                <w:iCs/>
                <w:sz w:val="24"/>
                <w:szCs w:val="24"/>
              </w:rPr>
              <w:t>Rati</w:t>
            </w:r>
            <w:r>
              <w:rPr>
                <w:rFonts w:ascii="Times New Roman" w:hAnsi="Times New Roman" w:cs="Times New Roman"/>
                <w:i/>
                <w:iCs/>
                <w:sz w:val="24"/>
                <w:szCs w:val="24"/>
              </w:rPr>
              <w:t>o</w:t>
            </w:r>
          </w:p>
        </w:tc>
        <w:tc>
          <w:tcPr>
            <w:tcW w:w="2268" w:type="dxa"/>
          </w:tcPr>
          <w:p w:rsidR="00C41D65" w:rsidRPr="00EF1EED" w:rsidRDefault="00C41D65" w:rsidP="00234CD9">
            <w:pPr>
              <w:ind w:left="0"/>
              <w:rPr>
                <w:rFonts w:ascii="Times New Roman" w:hAnsi="Times New Roman"/>
              </w:rPr>
            </w:pPr>
            <w:r w:rsidRPr="00EF1EED">
              <w:rPr>
                <w:rFonts w:ascii="Times New Roman" w:hAnsi="Times New Roman"/>
                <w:sz w:val="24"/>
                <w:szCs w:val="24"/>
              </w:rPr>
              <w:t xml:space="preserve">Penelitian terdahulu dan penelitian sekarang sama-sama </w:t>
            </w:r>
            <w:r>
              <w:rPr>
                <w:rFonts w:ascii="Times New Roman" w:hAnsi="Times New Roman"/>
                <w:sz w:val="24"/>
                <w:szCs w:val="24"/>
              </w:rPr>
              <w:t>mengukur pengaruh risiko kredit namun dengan variabel independen yang berbeda.</w:t>
            </w:r>
          </w:p>
        </w:tc>
        <w:tc>
          <w:tcPr>
            <w:tcW w:w="2302" w:type="dxa"/>
          </w:tcPr>
          <w:p w:rsidR="00C41D65" w:rsidRPr="0032573D" w:rsidRDefault="00C41D65" w:rsidP="00234CD9">
            <w:pPr>
              <w:autoSpaceDE w:val="0"/>
              <w:autoSpaceDN w:val="0"/>
              <w:adjustRightInd w:val="0"/>
              <w:ind w:left="34"/>
              <w:rPr>
                <w:rFonts w:ascii="Times New Roman" w:hAnsi="Times New Roman" w:cs="Times New Roman"/>
                <w:i/>
                <w:iCs/>
                <w:sz w:val="24"/>
                <w:szCs w:val="24"/>
              </w:rPr>
            </w:pPr>
            <w:r w:rsidRPr="00EF1EED">
              <w:rPr>
                <w:rFonts w:ascii="Times New Roman" w:hAnsi="Times New Roman"/>
                <w:sz w:val="24"/>
                <w:szCs w:val="24"/>
              </w:rPr>
              <w:t xml:space="preserve">Penelitian terdahulu </w:t>
            </w:r>
            <w:r>
              <w:rPr>
                <w:rFonts w:ascii="Times New Roman" w:hAnsi="Times New Roman"/>
                <w:sz w:val="24"/>
                <w:szCs w:val="24"/>
              </w:rPr>
              <w:t xml:space="preserve">menggunakan </w:t>
            </w:r>
            <w:r>
              <w:rPr>
                <w:rFonts w:ascii="Times New Roman" w:hAnsi="Times New Roman" w:cs="Times New Roman"/>
                <w:i/>
                <w:iCs/>
                <w:sz w:val="24"/>
                <w:szCs w:val="24"/>
              </w:rPr>
              <w:t xml:space="preserve">Loan </w:t>
            </w:r>
            <w:r w:rsidRPr="0032573D">
              <w:rPr>
                <w:rFonts w:ascii="Times New Roman" w:hAnsi="Times New Roman" w:cs="Times New Roman"/>
                <w:i/>
                <w:iCs/>
                <w:sz w:val="24"/>
                <w:szCs w:val="24"/>
              </w:rPr>
              <w:t>to Deposit Ratio, Capital Adecuacy</w:t>
            </w:r>
          </w:p>
          <w:p w:rsidR="00C41D65" w:rsidRPr="00EF1EED" w:rsidRDefault="00C41D65" w:rsidP="005E7177">
            <w:pPr>
              <w:autoSpaceDE w:val="0"/>
              <w:autoSpaceDN w:val="0"/>
              <w:adjustRightInd w:val="0"/>
              <w:ind w:left="33"/>
              <w:rPr>
                <w:rFonts w:ascii="Times New Roman" w:hAnsi="Times New Roman"/>
              </w:rPr>
            </w:pPr>
            <w:r w:rsidRPr="0032573D">
              <w:rPr>
                <w:rFonts w:ascii="Times New Roman" w:hAnsi="Times New Roman" w:cs="Times New Roman"/>
                <w:i/>
                <w:iCs/>
                <w:sz w:val="24"/>
                <w:szCs w:val="24"/>
              </w:rPr>
              <w:t>Rati</w:t>
            </w:r>
            <w:r>
              <w:rPr>
                <w:rFonts w:ascii="Times New Roman" w:hAnsi="Times New Roman" w:cs="Times New Roman"/>
                <w:i/>
                <w:iCs/>
                <w:sz w:val="24"/>
                <w:szCs w:val="24"/>
              </w:rPr>
              <w:t>o</w:t>
            </w:r>
            <w:r w:rsidRPr="00EF1EED">
              <w:rPr>
                <w:rFonts w:ascii="Times New Roman" w:hAnsi="Times New Roman"/>
                <w:sz w:val="24"/>
                <w:szCs w:val="24"/>
              </w:rPr>
              <w:t xml:space="preserve"> sebagai variabel independen dan tidak menggunakan </w:t>
            </w:r>
            <w:r>
              <w:rPr>
                <w:rFonts w:ascii="Times New Roman" w:hAnsi="Times New Roman"/>
                <w:sz w:val="24"/>
                <w:szCs w:val="24"/>
              </w:rPr>
              <w:t xml:space="preserve">Dana Pihak Ketiga dan </w:t>
            </w:r>
            <w:r w:rsidRPr="00C771E2">
              <w:rPr>
                <w:rFonts w:ascii="Times New Roman" w:hAnsi="Times New Roman"/>
                <w:i/>
                <w:sz w:val="24"/>
                <w:szCs w:val="24"/>
              </w:rPr>
              <w:t>Non Performing Loan</w:t>
            </w:r>
            <w:r>
              <w:rPr>
                <w:rFonts w:ascii="Times New Roman" w:hAnsi="Times New Roman"/>
                <w:sz w:val="24"/>
                <w:szCs w:val="24"/>
              </w:rPr>
              <w:t xml:space="preserve"> sebagai </w:t>
            </w:r>
            <w:r w:rsidRPr="00EF1EED">
              <w:rPr>
                <w:rFonts w:ascii="Times New Roman" w:hAnsi="Times New Roman"/>
                <w:sz w:val="24"/>
                <w:szCs w:val="24"/>
              </w:rPr>
              <w:t xml:space="preserve">variabel independen. </w:t>
            </w:r>
            <w:r>
              <w:rPr>
                <w:rFonts w:ascii="Times New Roman" w:hAnsi="Times New Roman"/>
                <w:sz w:val="24"/>
                <w:szCs w:val="24"/>
              </w:rPr>
              <w:t>Serta m</w:t>
            </w:r>
            <w:r w:rsidRPr="00EF1EED">
              <w:rPr>
                <w:rFonts w:ascii="Times New Roman" w:hAnsi="Times New Roman"/>
                <w:sz w:val="24"/>
                <w:szCs w:val="24"/>
              </w:rPr>
              <w:t xml:space="preserve">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 variabel </w:t>
            </w:r>
            <w:r w:rsidRPr="00EF1EED">
              <w:rPr>
                <w:rFonts w:ascii="Times New Roman" w:hAnsi="Times New Roman"/>
                <w:sz w:val="24"/>
                <w:szCs w:val="24"/>
              </w:rPr>
              <w:lastRenderedPageBreak/>
              <w:t>dependen.</w:t>
            </w:r>
          </w:p>
        </w:tc>
        <w:tc>
          <w:tcPr>
            <w:tcW w:w="3368" w:type="dxa"/>
          </w:tcPr>
          <w:p w:rsidR="00C41D65" w:rsidRPr="008F29FC" w:rsidRDefault="00C41D65" w:rsidP="00C41D65">
            <w:pPr>
              <w:pStyle w:val="ListParagraph"/>
              <w:numPr>
                <w:ilvl w:val="0"/>
                <w:numId w:val="31"/>
              </w:numPr>
              <w:tabs>
                <w:tab w:val="left" w:pos="284"/>
              </w:tabs>
              <w:autoSpaceDE w:val="0"/>
              <w:autoSpaceDN w:val="0"/>
              <w:adjustRightInd w:val="0"/>
              <w:ind w:left="284" w:hanging="284"/>
              <w:rPr>
                <w:rFonts w:ascii="Times New Roman" w:hAnsi="Times New Roman"/>
                <w:i/>
                <w:sz w:val="24"/>
                <w:szCs w:val="24"/>
              </w:rPr>
            </w:pPr>
            <w:r w:rsidRPr="001C71DE">
              <w:rPr>
                <w:rFonts w:ascii="Times New Roman" w:hAnsi="Times New Roman"/>
                <w:sz w:val="24"/>
                <w:szCs w:val="24"/>
              </w:rPr>
              <w:lastRenderedPageBreak/>
              <w:t xml:space="preserve">Risiko kredit </w:t>
            </w:r>
            <w:r>
              <w:rPr>
                <w:rFonts w:ascii="Times New Roman" w:hAnsi="Times New Roman"/>
                <w:sz w:val="24"/>
                <w:szCs w:val="24"/>
              </w:rPr>
              <w:t>berpengaruh positif tetapi tidak signifikan terhadap kinerja keuangan.</w:t>
            </w:r>
          </w:p>
          <w:p w:rsidR="00C41D65" w:rsidRPr="001C71DE" w:rsidRDefault="00C41D65" w:rsidP="00C41D65">
            <w:pPr>
              <w:pStyle w:val="ListParagraph"/>
              <w:numPr>
                <w:ilvl w:val="0"/>
                <w:numId w:val="31"/>
              </w:numPr>
              <w:tabs>
                <w:tab w:val="left" w:pos="284"/>
              </w:tabs>
              <w:autoSpaceDE w:val="0"/>
              <w:autoSpaceDN w:val="0"/>
              <w:adjustRightInd w:val="0"/>
              <w:ind w:left="284" w:hanging="284"/>
              <w:rPr>
                <w:rFonts w:ascii="Times New Roman" w:hAnsi="Times New Roman"/>
                <w:i/>
                <w:sz w:val="24"/>
                <w:szCs w:val="24"/>
              </w:rPr>
            </w:pPr>
            <w:r w:rsidRPr="001C71DE">
              <w:rPr>
                <w:rFonts w:ascii="Times New Roman" w:hAnsi="Times New Roman"/>
                <w:sz w:val="24"/>
                <w:szCs w:val="24"/>
              </w:rPr>
              <w:t xml:space="preserve">Efisiensi operasional berpengaruh positif tetapi tidak </w:t>
            </w:r>
            <w:r>
              <w:rPr>
                <w:rFonts w:ascii="Times New Roman" w:hAnsi="Times New Roman"/>
                <w:sz w:val="24"/>
                <w:szCs w:val="24"/>
              </w:rPr>
              <w:t>signifikan terhadap kinerja keuangan</w:t>
            </w:r>
            <w:r w:rsidRPr="001C71DE">
              <w:rPr>
                <w:rFonts w:ascii="Times New Roman" w:hAnsi="Times New Roman"/>
                <w:sz w:val="24"/>
                <w:szCs w:val="24"/>
              </w:rPr>
              <w:t>.</w:t>
            </w:r>
          </w:p>
          <w:p w:rsidR="00C41D65" w:rsidRPr="00EF1EED" w:rsidRDefault="00C41D65" w:rsidP="005E7177">
            <w:pPr>
              <w:autoSpaceDE w:val="0"/>
              <w:autoSpaceDN w:val="0"/>
              <w:adjustRightInd w:val="0"/>
              <w:ind w:left="33"/>
              <w:rPr>
                <w:rFonts w:ascii="Times New Roman" w:hAnsi="Times New Roman"/>
                <w:i/>
                <w:sz w:val="24"/>
                <w:szCs w:val="24"/>
              </w:rPr>
            </w:pPr>
          </w:p>
        </w:tc>
      </w:tr>
      <w:tr w:rsidR="00C41D65" w:rsidRPr="00EF1EED" w:rsidTr="0051456B">
        <w:tc>
          <w:tcPr>
            <w:tcW w:w="568" w:type="dxa"/>
          </w:tcPr>
          <w:p w:rsidR="00C41D65" w:rsidRPr="00EF1EED" w:rsidRDefault="00C41D65" w:rsidP="005E7177">
            <w:pPr>
              <w:spacing w:before="60" w:after="60"/>
              <w:ind w:left="34"/>
              <w:rPr>
                <w:rFonts w:ascii="Times New Roman" w:hAnsi="Times New Roman"/>
              </w:rPr>
            </w:pPr>
            <w:r w:rsidRPr="00EF1EED">
              <w:rPr>
                <w:rFonts w:ascii="Times New Roman" w:hAnsi="Times New Roman"/>
              </w:rPr>
              <w:lastRenderedPageBreak/>
              <w:t>3.</w:t>
            </w:r>
          </w:p>
          <w:p w:rsidR="00C41D65" w:rsidRPr="00EF1EED" w:rsidRDefault="00C41D65" w:rsidP="005E7177">
            <w:pPr>
              <w:spacing w:before="60" w:after="60"/>
              <w:ind w:left="34"/>
              <w:rPr>
                <w:rFonts w:ascii="Times New Roman" w:hAnsi="Times New Roman"/>
              </w:rPr>
            </w:pPr>
          </w:p>
        </w:tc>
        <w:tc>
          <w:tcPr>
            <w:tcW w:w="2126" w:type="dxa"/>
          </w:tcPr>
          <w:p w:rsidR="00C41D65" w:rsidRPr="00EF1EED" w:rsidRDefault="00C41D65" w:rsidP="00234CD9">
            <w:pPr>
              <w:spacing w:before="60" w:after="60"/>
              <w:ind w:left="0"/>
              <w:rPr>
                <w:rFonts w:ascii="Times New Roman" w:hAnsi="Times New Roman"/>
                <w:sz w:val="24"/>
                <w:szCs w:val="24"/>
              </w:rPr>
            </w:pPr>
            <w:r w:rsidRPr="00C771E2">
              <w:rPr>
                <w:rFonts w:ascii="Times New Roman" w:hAnsi="Times New Roman" w:cs="Times New Roman"/>
                <w:bCs/>
                <w:sz w:val="24"/>
                <w:szCs w:val="24"/>
              </w:rPr>
              <w:t>Pengaruh Dana Pihak Ketiga Dan Kredit Bermasalah Terh</w:t>
            </w:r>
            <w:r>
              <w:rPr>
                <w:rFonts w:ascii="Times New Roman" w:hAnsi="Times New Roman" w:cs="Times New Roman"/>
                <w:bCs/>
                <w:sz w:val="24"/>
                <w:szCs w:val="24"/>
              </w:rPr>
              <w:t>adap Tingkat Profitabilitas (ROA</w:t>
            </w:r>
            <w:r w:rsidRPr="00C771E2">
              <w:rPr>
                <w:rFonts w:ascii="Times New Roman" w:hAnsi="Times New Roman" w:cs="Times New Roman"/>
                <w:bCs/>
                <w:sz w:val="24"/>
                <w:szCs w:val="24"/>
              </w:rPr>
              <w:t xml:space="preserve">) Pada Bank Bumn Periode 2010 </w:t>
            </w:r>
            <w:r>
              <w:rPr>
                <w:rFonts w:ascii="Times New Roman" w:hAnsi="Times New Roman" w:cs="Times New Roman"/>
                <w:bCs/>
                <w:sz w:val="24"/>
                <w:szCs w:val="24"/>
              </w:rPr>
              <w:t>–</w:t>
            </w:r>
            <w:r w:rsidRPr="00C771E2">
              <w:rPr>
                <w:rFonts w:ascii="Times New Roman" w:hAnsi="Times New Roman" w:cs="Times New Roman"/>
                <w:bCs/>
                <w:sz w:val="24"/>
                <w:szCs w:val="24"/>
              </w:rPr>
              <w:t xml:space="preserve"> 2014</w:t>
            </w:r>
          </w:p>
        </w:tc>
        <w:tc>
          <w:tcPr>
            <w:tcW w:w="1559" w:type="dxa"/>
          </w:tcPr>
          <w:p w:rsidR="00C41D65" w:rsidRPr="00EF1EED" w:rsidRDefault="00C41D65" w:rsidP="00234CD9">
            <w:pPr>
              <w:spacing w:before="60" w:after="60"/>
              <w:ind w:left="0"/>
              <w:rPr>
                <w:rFonts w:ascii="Times New Roman" w:hAnsi="Times New Roman"/>
              </w:rPr>
            </w:pPr>
            <w:r w:rsidRPr="000F08E9">
              <w:rPr>
                <w:rFonts w:ascii="Times New Roman" w:hAnsi="Times New Roman" w:cs="Times New Roman"/>
                <w:bCs/>
                <w:sz w:val="24"/>
                <w:szCs w:val="24"/>
              </w:rPr>
              <w:t>Randy Diantama</w:t>
            </w:r>
            <w:r>
              <w:rPr>
                <w:b/>
                <w:bCs/>
                <w:sz w:val="23"/>
                <w:szCs w:val="23"/>
              </w:rPr>
              <w:t xml:space="preserve"> </w:t>
            </w:r>
            <w:r>
              <w:rPr>
                <w:rFonts w:ascii="Times New Roman" w:hAnsi="Times New Roman"/>
                <w:sz w:val="24"/>
                <w:szCs w:val="24"/>
              </w:rPr>
              <w:t>(2015</w:t>
            </w:r>
            <w:r w:rsidRPr="00EF1EED">
              <w:rPr>
                <w:rFonts w:ascii="Times New Roman" w:hAnsi="Times New Roman"/>
                <w:sz w:val="24"/>
                <w:szCs w:val="24"/>
              </w:rPr>
              <w:t>)</w:t>
            </w:r>
          </w:p>
        </w:tc>
        <w:tc>
          <w:tcPr>
            <w:tcW w:w="2092" w:type="dxa"/>
          </w:tcPr>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Dependen:</w:t>
            </w:r>
          </w:p>
          <w:p w:rsidR="00C41D65" w:rsidRDefault="00C41D65" w:rsidP="00234CD9">
            <w:pPr>
              <w:ind w:left="0"/>
              <w:rPr>
                <w:rFonts w:ascii="Times New Roman" w:hAnsi="Times New Roman"/>
                <w:sz w:val="24"/>
                <w:szCs w:val="24"/>
              </w:rPr>
            </w:pP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w:t>
            </w:r>
          </w:p>
          <w:p w:rsidR="00C41D65" w:rsidRPr="00EF1EED" w:rsidRDefault="00C41D65" w:rsidP="00234CD9">
            <w:pPr>
              <w:ind w:left="0"/>
              <w:rPr>
                <w:rFonts w:ascii="Times New Roman" w:hAnsi="Times New Roman"/>
                <w:sz w:val="24"/>
                <w:szCs w:val="24"/>
              </w:rPr>
            </w:pPr>
          </w:p>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Independen:</w:t>
            </w:r>
          </w:p>
          <w:p w:rsidR="00C41D65" w:rsidRPr="00EF1EED" w:rsidRDefault="00C41D65" w:rsidP="00234CD9">
            <w:pPr>
              <w:ind w:left="0"/>
              <w:rPr>
                <w:rFonts w:ascii="Times New Roman" w:hAnsi="Times New Roman"/>
              </w:rPr>
            </w:pPr>
            <w:r>
              <w:rPr>
                <w:rFonts w:ascii="Times New Roman" w:hAnsi="Times New Roman"/>
                <w:sz w:val="24"/>
                <w:szCs w:val="24"/>
              </w:rPr>
              <w:t xml:space="preserve">Dana Pihak Ketiga, dan </w:t>
            </w:r>
            <w:r w:rsidRPr="00E162C4">
              <w:rPr>
                <w:rFonts w:ascii="Times New Roman" w:hAnsi="Times New Roman"/>
                <w:i/>
                <w:sz w:val="24"/>
                <w:szCs w:val="24"/>
              </w:rPr>
              <w:t>Non Performing Loan</w:t>
            </w:r>
          </w:p>
        </w:tc>
        <w:tc>
          <w:tcPr>
            <w:tcW w:w="2268" w:type="dxa"/>
          </w:tcPr>
          <w:p w:rsidR="00C41D65" w:rsidRPr="00EF1EED" w:rsidRDefault="00C41D65" w:rsidP="00234CD9">
            <w:pPr>
              <w:spacing w:before="60" w:after="60"/>
              <w:ind w:left="0"/>
              <w:rPr>
                <w:rFonts w:ascii="Times New Roman" w:hAnsi="Times New Roman"/>
              </w:rPr>
            </w:pPr>
            <w:r w:rsidRPr="00EF1EED">
              <w:rPr>
                <w:rFonts w:ascii="Times New Roman" w:hAnsi="Times New Roman"/>
                <w:sz w:val="24"/>
                <w:szCs w:val="24"/>
              </w:rPr>
              <w:t>Penelitian terdahulu dan penelitian sekarang sama-sama menggunakan</w:t>
            </w:r>
            <w:r>
              <w:rPr>
                <w:rFonts w:ascii="Times New Roman" w:hAnsi="Times New Roman"/>
                <w:sz w:val="24"/>
                <w:szCs w:val="24"/>
              </w:rPr>
              <w:t xml:space="preserve"> Dana Pihak Ketiga dan </w:t>
            </w:r>
            <w:r w:rsidRPr="00E162C4">
              <w:rPr>
                <w:rFonts w:ascii="Times New Roman" w:hAnsi="Times New Roman"/>
                <w:i/>
                <w:sz w:val="24"/>
                <w:szCs w:val="24"/>
              </w:rPr>
              <w:t>Non Performing Loan</w:t>
            </w:r>
            <w:r>
              <w:rPr>
                <w:rFonts w:ascii="Times New Roman" w:hAnsi="Times New Roman"/>
                <w:sz w:val="24"/>
                <w:szCs w:val="24"/>
              </w:rPr>
              <w:t xml:space="preserve"> </w:t>
            </w:r>
            <w:r w:rsidRPr="00EF1EED">
              <w:rPr>
                <w:rFonts w:ascii="Times New Roman" w:hAnsi="Times New Roman"/>
                <w:sz w:val="24"/>
                <w:szCs w:val="24"/>
              </w:rPr>
              <w:t xml:space="preserve"> sebagai variabel independen.</w:t>
            </w:r>
          </w:p>
        </w:tc>
        <w:tc>
          <w:tcPr>
            <w:tcW w:w="2302" w:type="dxa"/>
          </w:tcPr>
          <w:p w:rsidR="00C41D65" w:rsidRPr="00EF1EED" w:rsidRDefault="00C41D65" w:rsidP="005E7177">
            <w:pPr>
              <w:autoSpaceDE w:val="0"/>
              <w:autoSpaceDN w:val="0"/>
              <w:adjustRightInd w:val="0"/>
              <w:ind w:left="33"/>
              <w:rPr>
                <w:rFonts w:ascii="Times New Roman" w:hAnsi="Times New Roman"/>
                <w:sz w:val="24"/>
                <w:szCs w:val="24"/>
              </w:rPr>
            </w:pPr>
            <w:r w:rsidRPr="00EF1EED">
              <w:rPr>
                <w:rFonts w:ascii="Times New Roman" w:hAnsi="Times New Roman"/>
                <w:sz w:val="24"/>
                <w:szCs w:val="24"/>
              </w:rPr>
              <w:t xml:space="preserve">Penelitian terdahulu menggunakan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w:t>
            </w:r>
            <w:r w:rsidRPr="00EF1EED">
              <w:rPr>
                <w:rFonts w:ascii="Times New Roman" w:hAnsi="Times New Roman"/>
                <w:i/>
                <w:sz w:val="24"/>
                <w:szCs w:val="24"/>
              </w:rPr>
              <w:t xml:space="preserve"> </w:t>
            </w:r>
            <w:r w:rsidRPr="00EF1EED">
              <w:rPr>
                <w:rFonts w:ascii="Times New Roman" w:hAnsi="Times New Roman"/>
                <w:sz w:val="24"/>
                <w:szCs w:val="24"/>
              </w:rPr>
              <w:t>variabel dependen</w:t>
            </w:r>
            <w:r>
              <w:rPr>
                <w:rFonts w:ascii="Times New Roman" w:hAnsi="Times New Roman"/>
                <w:sz w:val="24"/>
                <w:szCs w:val="24"/>
              </w:rPr>
              <w:t>.</w:t>
            </w:r>
          </w:p>
        </w:tc>
        <w:tc>
          <w:tcPr>
            <w:tcW w:w="3368" w:type="dxa"/>
          </w:tcPr>
          <w:p w:rsidR="00C41D65" w:rsidRPr="008F29FC" w:rsidRDefault="00C41D65" w:rsidP="00C41D65">
            <w:pPr>
              <w:pStyle w:val="Default"/>
              <w:numPr>
                <w:ilvl w:val="0"/>
                <w:numId w:val="32"/>
              </w:numPr>
              <w:ind w:left="284" w:hanging="284"/>
            </w:pPr>
            <w:r w:rsidRPr="00DF7826">
              <w:rPr>
                <w:iCs/>
              </w:rPr>
              <w:t>Dana pihak ketiga</w:t>
            </w:r>
            <w:r>
              <w:rPr>
                <w:iCs/>
              </w:rPr>
              <w:t xml:space="preserve"> berpengaruh positif terhadap kinerja keuangan.</w:t>
            </w:r>
          </w:p>
          <w:p w:rsidR="00C41D65" w:rsidRPr="008F29FC" w:rsidRDefault="00C41D65" w:rsidP="00C41D65">
            <w:pPr>
              <w:pStyle w:val="Default"/>
              <w:numPr>
                <w:ilvl w:val="0"/>
                <w:numId w:val="32"/>
              </w:numPr>
              <w:ind w:left="284" w:hanging="284"/>
            </w:pPr>
            <w:r>
              <w:rPr>
                <w:iCs/>
              </w:rPr>
              <w:t xml:space="preserve">Risiko kredit </w:t>
            </w:r>
            <w:r w:rsidRPr="00DF7826">
              <w:rPr>
                <w:iCs/>
              </w:rPr>
              <w:t>berpengaruh</w:t>
            </w:r>
            <w:r>
              <w:rPr>
                <w:iCs/>
              </w:rPr>
              <w:t xml:space="preserve"> positif</w:t>
            </w:r>
            <w:r w:rsidRPr="00DF7826">
              <w:rPr>
                <w:iCs/>
              </w:rPr>
              <w:t xml:space="preserve"> terhadap </w:t>
            </w:r>
            <w:r>
              <w:rPr>
                <w:iCs/>
              </w:rPr>
              <w:t xml:space="preserve">kinerja keuangan. </w:t>
            </w:r>
          </w:p>
          <w:p w:rsidR="00C41D65" w:rsidRPr="00EF1EED" w:rsidRDefault="00C41D65" w:rsidP="00C41D65">
            <w:pPr>
              <w:pStyle w:val="Default"/>
              <w:numPr>
                <w:ilvl w:val="0"/>
                <w:numId w:val="32"/>
              </w:numPr>
              <w:spacing w:after="200"/>
              <w:ind w:left="284" w:hanging="284"/>
            </w:pPr>
            <w:r>
              <w:rPr>
                <w:iCs/>
              </w:rPr>
              <w:t xml:space="preserve">Dana Pihak Ketiga dan </w:t>
            </w:r>
            <w:r w:rsidRPr="00DF7826">
              <w:rPr>
                <w:iCs/>
              </w:rPr>
              <w:t xml:space="preserve">Risiko kredit berpengaruh </w:t>
            </w:r>
            <w:r>
              <w:rPr>
                <w:iCs/>
              </w:rPr>
              <w:t xml:space="preserve">secara simultan </w:t>
            </w:r>
            <w:r w:rsidRPr="00DF7826">
              <w:rPr>
                <w:iCs/>
              </w:rPr>
              <w:t xml:space="preserve">terhadap </w:t>
            </w:r>
            <w:r>
              <w:rPr>
                <w:iCs/>
              </w:rPr>
              <w:t>kinerja keuangan.</w:t>
            </w:r>
          </w:p>
        </w:tc>
      </w:tr>
      <w:tr w:rsidR="00C41D65" w:rsidRPr="00EF1EED" w:rsidTr="0051456B">
        <w:tc>
          <w:tcPr>
            <w:tcW w:w="568" w:type="dxa"/>
          </w:tcPr>
          <w:p w:rsidR="00C41D65" w:rsidRPr="00EF1EED" w:rsidRDefault="00C41D65" w:rsidP="005E7177">
            <w:pPr>
              <w:spacing w:before="60" w:after="60"/>
              <w:ind w:left="34"/>
              <w:rPr>
                <w:rFonts w:ascii="Times New Roman" w:hAnsi="Times New Roman"/>
              </w:rPr>
            </w:pPr>
            <w:r w:rsidRPr="00EF1EED">
              <w:rPr>
                <w:rFonts w:ascii="Times New Roman" w:hAnsi="Times New Roman"/>
              </w:rPr>
              <w:t>4.</w:t>
            </w:r>
          </w:p>
        </w:tc>
        <w:tc>
          <w:tcPr>
            <w:tcW w:w="2126" w:type="dxa"/>
          </w:tcPr>
          <w:p w:rsidR="00C41D65" w:rsidRPr="00882FE3" w:rsidRDefault="00C41D65" w:rsidP="00234CD9">
            <w:pPr>
              <w:autoSpaceDE w:val="0"/>
              <w:autoSpaceDN w:val="0"/>
              <w:adjustRightInd w:val="0"/>
              <w:ind w:left="0"/>
              <w:rPr>
                <w:rFonts w:ascii="Times New Roman" w:hAnsi="Times New Roman" w:cs="Times New Roman"/>
                <w:bCs/>
                <w:sz w:val="24"/>
                <w:szCs w:val="24"/>
              </w:rPr>
            </w:pPr>
            <w:r w:rsidRPr="00882FE3">
              <w:rPr>
                <w:rFonts w:ascii="Times New Roman" w:hAnsi="Times New Roman" w:cs="Times New Roman"/>
                <w:bCs/>
                <w:sz w:val="24"/>
                <w:szCs w:val="24"/>
              </w:rPr>
              <w:t>Analisis Pengaruh Dana Pihak Ketiga, Risiko Kredit, Risiko</w:t>
            </w:r>
          </w:p>
          <w:p w:rsidR="00C41D65" w:rsidRPr="00882FE3" w:rsidRDefault="00C41D65" w:rsidP="00234CD9">
            <w:pPr>
              <w:autoSpaceDE w:val="0"/>
              <w:autoSpaceDN w:val="0"/>
              <w:adjustRightInd w:val="0"/>
              <w:ind w:left="0"/>
              <w:rPr>
                <w:rFonts w:ascii="Times New Roman" w:hAnsi="Times New Roman" w:cs="Times New Roman"/>
                <w:bCs/>
                <w:sz w:val="24"/>
                <w:szCs w:val="24"/>
              </w:rPr>
            </w:pPr>
            <w:r w:rsidRPr="00882FE3">
              <w:rPr>
                <w:rFonts w:ascii="Times New Roman" w:hAnsi="Times New Roman" w:cs="Times New Roman"/>
                <w:bCs/>
                <w:sz w:val="24"/>
                <w:szCs w:val="24"/>
              </w:rPr>
              <w:t>Likuiditas Dan Risiko Kecukupan Modal Terhadap</w:t>
            </w:r>
          </w:p>
          <w:p w:rsidR="00C41D65" w:rsidRPr="00882FE3" w:rsidRDefault="00C41D65" w:rsidP="00234CD9">
            <w:pPr>
              <w:autoSpaceDE w:val="0"/>
              <w:autoSpaceDN w:val="0"/>
              <w:adjustRightInd w:val="0"/>
              <w:ind w:left="0"/>
              <w:rPr>
                <w:rFonts w:ascii="Times New Roman" w:hAnsi="Times New Roman" w:cs="Times New Roman"/>
                <w:bCs/>
                <w:sz w:val="24"/>
                <w:szCs w:val="24"/>
              </w:rPr>
            </w:pPr>
            <w:r w:rsidRPr="00882FE3">
              <w:rPr>
                <w:rFonts w:ascii="Times New Roman" w:hAnsi="Times New Roman" w:cs="Times New Roman"/>
                <w:bCs/>
                <w:sz w:val="24"/>
                <w:szCs w:val="24"/>
              </w:rPr>
              <w:t>Profitabilitas Bank Umum Yang Terdaftar Di Bursa Efek</w:t>
            </w:r>
            <w:r>
              <w:rPr>
                <w:rFonts w:ascii="Times New Roman" w:hAnsi="Times New Roman" w:cs="Times New Roman"/>
                <w:bCs/>
                <w:sz w:val="24"/>
                <w:szCs w:val="24"/>
              </w:rPr>
              <w:t xml:space="preserve"> </w:t>
            </w:r>
            <w:r w:rsidRPr="00882FE3">
              <w:rPr>
                <w:rFonts w:ascii="Times New Roman" w:hAnsi="Times New Roman" w:cs="Times New Roman"/>
                <w:bCs/>
                <w:sz w:val="24"/>
                <w:szCs w:val="24"/>
              </w:rPr>
              <w:t>Indonesia Periode 2011-2015</w:t>
            </w:r>
          </w:p>
        </w:tc>
        <w:tc>
          <w:tcPr>
            <w:tcW w:w="1559" w:type="dxa"/>
          </w:tcPr>
          <w:p w:rsidR="00C41D65" w:rsidRPr="00882FE3" w:rsidRDefault="00C41D65" w:rsidP="00234CD9">
            <w:pPr>
              <w:autoSpaceDE w:val="0"/>
              <w:autoSpaceDN w:val="0"/>
              <w:adjustRightInd w:val="0"/>
              <w:ind w:left="0"/>
              <w:rPr>
                <w:rFonts w:ascii="Times New Roman" w:hAnsi="Times New Roman" w:cs="Times New Roman"/>
                <w:bCs/>
                <w:sz w:val="24"/>
                <w:szCs w:val="24"/>
              </w:rPr>
            </w:pPr>
            <w:r w:rsidRPr="00882FE3">
              <w:rPr>
                <w:rFonts w:ascii="Times New Roman" w:hAnsi="Times New Roman" w:cs="Times New Roman"/>
                <w:bCs/>
                <w:sz w:val="24"/>
                <w:szCs w:val="24"/>
              </w:rPr>
              <w:t>Niken Rachmia Rizqyana,</w:t>
            </w:r>
            <w:r w:rsidRPr="00882FE3">
              <w:rPr>
                <w:rFonts w:ascii="Times New Roman" w:hAnsi="Times New Roman"/>
                <w:sz w:val="24"/>
                <w:szCs w:val="24"/>
              </w:rPr>
              <w:t xml:space="preserve"> </w:t>
            </w:r>
            <w:r w:rsidRPr="00882FE3">
              <w:rPr>
                <w:rFonts w:ascii="Times New Roman" w:hAnsi="Times New Roman" w:cs="Times New Roman"/>
                <w:bCs/>
                <w:sz w:val="24"/>
                <w:szCs w:val="24"/>
              </w:rPr>
              <w:t>Norita,</w:t>
            </w:r>
          </w:p>
          <w:p w:rsidR="00C41D65" w:rsidRPr="00882FE3" w:rsidRDefault="00C41D65" w:rsidP="00234CD9">
            <w:pPr>
              <w:ind w:left="0"/>
              <w:rPr>
                <w:rFonts w:ascii="Times New Roman" w:hAnsi="Times New Roman"/>
              </w:rPr>
            </w:pPr>
            <w:r>
              <w:rPr>
                <w:rFonts w:ascii="Times New Roman" w:hAnsi="Times New Roman" w:cs="Times New Roman"/>
                <w:bCs/>
                <w:sz w:val="24"/>
                <w:szCs w:val="24"/>
              </w:rPr>
              <w:t xml:space="preserve">Djusnimar </w:t>
            </w:r>
            <w:r w:rsidRPr="00882FE3">
              <w:rPr>
                <w:rFonts w:ascii="Times New Roman" w:hAnsi="Times New Roman" w:cs="Times New Roman"/>
                <w:bCs/>
                <w:sz w:val="24"/>
                <w:szCs w:val="24"/>
              </w:rPr>
              <w:t>Zultilisna</w:t>
            </w:r>
            <w:r>
              <w:rPr>
                <w:rFonts w:ascii="Times New Roman" w:hAnsi="Times New Roman"/>
                <w:sz w:val="24"/>
                <w:szCs w:val="24"/>
              </w:rPr>
              <w:t xml:space="preserve"> (2017</w:t>
            </w:r>
            <w:r w:rsidRPr="00882FE3">
              <w:rPr>
                <w:rFonts w:ascii="Times New Roman" w:hAnsi="Times New Roman"/>
                <w:sz w:val="24"/>
                <w:szCs w:val="24"/>
              </w:rPr>
              <w:t>)</w:t>
            </w:r>
          </w:p>
          <w:p w:rsidR="00C41D65" w:rsidRPr="00EF1EED" w:rsidRDefault="00C41D65" w:rsidP="00234CD9">
            <w:pPr>
              <w:spacing w:before="60" w:after="60"/>
              <w:ind w:left="0"/>
              <w:rPr>
                <w:rFonts w:ascii="Times New Roman" w:hAnsi="Times New Roman"/>
                <w:sz w:val="24"/>
                <w:szCs w:val="24"/>
              </w:rPr>
            </w:pPr>
          </w:p>
        </w:tc>
        <w:tc>
          <w:tcPr>
            <w:tcW w:w="2092" w:type="dxa"/>
          </w:tcPr>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Dependen:</w:t>
            </w:r>
          </w:p>
          <w:p w:rsidR="00C41D65" w:rsidRDefault="00C41D65" w:rsidP="00234CD9">
            <w:pPr>
              <w:ind w:left="0"/>
              <w:rPr>
                <w:rFonts w:ascii="Times New Roman" w:hAnsi="Times New Roman"/>
                <w:sz w:val="24"/>
                <w:szCs w:val="24"/>
              </w:rPr>
            </w:pP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w:t>
            </w:r>
          </w:p>
          <w:p w:rsidR="00C41D65" w:rsidRPr="00EF1EED" w:rsidRDefault="00C41D65" w:rsidP="00234CD9">
            <w:pPr>
              <w:ind w:left="0"/>
              <w:rPr>
                <w:rFonts w:ascii="Times New Roman" w:hAnsi="Times New Roman"/>
                <w:sz w:val="24"/>
                <w:szCs w:val="24"/>
              </w:rPr>
            </w:pPr>
          </w:p>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Independen:</w:t>
            </w:r>
          </w:p>
          <w:p w:rsidR="00C41D65" w:rsidRDefault="00C41D65" w:rsidP="00234CD9">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Dana Pihak Ketiga,</w:t>
            </w:r>
          </w:p>
          <w:p w:rsidR="00C41D65" w:rsidRPr="0032573D" w:rsidRDefault="00C41D65" w:rsidP="00234CD9">
            <w:pPr>
              <w:autoSpaceDE w:val="0"/>
              <w:autoSpaceDN w:val="0"/>
              <w:adjustRightInd w:val="0"/>
              <w:ind w:left="0"/>
              <w:rPr>
                <w:rFonts w:ascii="Times New Roman" w:hAnsi="Times New Roman" w:cs="Times New Roman"/>
                <w:i/>
                <w:iCs/>
                <w:sz w:val="24"/>
                <w:szCs w:val="24"/>
              </w:rPr>
            </w:pPr>
            <w:r w:rsidRPr="00882FE3">
              <w:rPr>
                <w:rFonts w:ascii="Times New Roman" w:hAnsi="Times New Roman" w:cs="Times New Roman"/>
                <w:i/>
                <w:sz w:val="24"/>
                <w:szCs w:val="24"/>
              </w:rPr>
              <w:t>Non Performing Loan,</w:t>
            </w:r>
            <w:r>
              <w:rPr>
                <w:rFonts w:ascii="Times New Roman" w:hAnsi="Times New Roman" w:cs="Times New Roman"/>
                <w:sz w:val="24"/>
                <w:szCs w:val="24"/>
              </w:rPr>
              <w:t xml:space="preserve"> </w:t>
            </w:r>
            <w:r w:rsidRPr="0032573D">
              <w:rPr>
                <w:rFonts w:ascii="Times New Roman" w:hAnsi="Times New Roman" w:cs="Times New Roman"/>
                <w:i/>
                <w:iCs/>
                <w:sz w:val="24"/>
                <w:szCs w:val="24"/>
              </w:rPr>
              <w:t>Loan to Deposit Ratio,</w:t>
            </w:r>
            <w:r>
              <w:rPr>
                <w:rFonts w:ascii="Times New Roman" w:hAnsi="Times New Roman" w:cs="Times New Roman"/>
                <w:sz w:val="24"/>
                <w:szCs w:val="24"/>
              </w:rPr>
              <w:t xml:space="preserve"> dan </w:t>
            </w:r>
            <w:r w:rsidRPr="0032573D">
              <w:rPr>
                <w:rFonts w:ascii="Times New Roman" w:hAnsi="Times New Roman" w:cs="Times New Roman"/>
                <w:i/>
                <w:iCs/>
                <w:sz w:val="24"/>
                <w:szCs w:val="24"/>
              </w:rPr>
              <w:t>Capital Adecuacy</w:t>
            </w:r>
          </w:p>
          <w:p w:rsidR="00C41D65" w:rsidRPr="00EF1EED" w:rsidRDefault="00C41D65" w:rsidP="00234CD9">
            <w:pPr>
              <w:spacing w:before="60" w:after="60"/>
              <w:ind w:left="0"/>
              <w:rPr>
                <w:rFonts w:ascii="Times New Roman" w:hAnsi="Times New Roman"/>
                <w:sz w:val="24"/>
                <w:szCs w:val="24"/>
              </w:rPr>
            </w:pPr>
            <w:r w:rsidRPr="0032573D">
              <w:rPr>
                <w:rFonts w:ascii="Times New Roman" w:hAnsi="Times New Roman" w:cs="Times New Roman"/>
                <w:i/>
                <w:iCs/>
                <w:sz w:val="24"/>
                <w:szCs w:val="24"/>
              </w:rPr>
              <w:t>Rati</w:t>
            </w:r>
            <w:r>
              <w:rPr>
                <w:rFonts w:ascii="Times New Roman" w:hAnsi="Times New Roman" w:cs="Times New Roman"/>
                <w:i/>
                <w:iCs/>
                <w:sz w:val="24"/>
                <w:szCs w:val="24"/>
              </w:rPr>
              <w:t>o</w:t>
            </w:r>
          </w:p>
        </w:tc>
        <w:tc>
          <w:tcPr>
            <w:tcW w:w="2268" w:type="dxa"/>
          </w:tcPr>
          <w:p w:rsidR="00C41D65" w:rsidRPr="00EF1EED" w:rsidRDefault="00C41D65" w:rsidP="00234CD9">
            <w:pPr>
              <w:spacing w:before="60" w:after="60"/>
              <w:ind w:left="0"/>
              <w:rPr>
                <w:rFonts w:ascii="Times New Roman" w:hAnsi="Times New Roman"/>
              </w:rPr>
            </w:pPr>
            <w:r w:rsidRPr="00EF1EED">
              <w:rPr>
                <w:rFonts w:ascii="Times New Roman" w:hAnsi="Times New Roman"/>
                <w:sz w:val="24"/>
                <w:szCs w:val="24"/>
              </w:rPr>
              <w:t>Penelitian terdahulu dan penelitian sekarang sama-sama menggunakan</w:t>
            </w:r>
            <w:r>
              <w:rPr>
                <w:rFonts w:ascii="Times New Roman" w:hAnsi="Times New Roman"/>
                <w:sz w:val="24"/>
                <w:szCs w:val="24"/>
              </w:rPr>
              <w:t xml:space="preserve"> Dana Pihak Ketiga dan </w:t>
            </w:r>
            <w:r w:rsidRPr="00E162C4">
              <w:rPr>
                <w:rFonts w:ascii="Times New Roman" w:hAnsi="Times New Roman"/>
                <w:i/>
                <w:sz w:val="24"/>
                <w:szCs w:val="24"/>
              </w:rPr>
              <w:t>Non Performing Loan</w:t>
            </w:r>
            <w:r>
              <w:rPr>
                <w:rFonts w:ascii="Times New Roman" w:hAnsi="Times New Roman"/>
                <w:sz w:val="24"/>
                <w:szCs w:val="24"/>
              </w:rPr>
              <w:t xml:space="preserve"> </w:t>
            </w:r>
            <w:r w:rsidRPr="00EF1EED">
              <w:rPr>
                <w:rFonts w:ascii="Times New Roman" w:hAnsi="Times New Roman"/>
                <w:sz w:val="24"/>
                <w:szCs w:val="24"/>
              </w:rPr>
              <w:t xml:space="preserve"> sebagai variabel independen</w:t>
            </w:r>
            <w:r>
              <w:rPr>
                <w:rFonts w:ascii="Times New Roman" w:hAnsi="Times New Roman"/>
                <w:sz w:val="24"/>
                <w:szCs w:val="24"/>
              </w:rPr>
              <w:t>.</w:t>
            </w:r>
          </w:p>
        </w:tc>
        <w:tc>
          <w:tcPr>
            <w:tcW w:w="2302" w:type="dxa"/>
          </w:tcPr>
          <w:p w:rsidR="00C41D65" w:rsidRPr="0032573D" w:rsidRDefault="00C41D65" w:rsidP="00234CD9">
            <w:pPr>
              <w:autoSpaceDE w:val="0"/>
              <w:autoSpaceDN w:val="0"/>
              <w:adjustRightInd w:val="0"/>
              <w:ind w:left="34"/>
              <w:rPr>
                <w:rFonts w:ascii="Times New Roman" w:hAnsi="Times New Roman" w:cs="Times New Roman"/>
                <w:i/>
                <w:iCs/>
                <w:sz w:val="24"/>
                <w:szCs w:val="24"/>
              </w:rPr>
            </w:pPr>
            <w:r w:rsidRPr="00EF1EED">
              <w:rPr>
                <w:rFonts w:ascii="Times New Roman" w:hAnsi="Times New Roman"/>
                <w:sz w:val="24"/>
                <w:szCs w:val="24"/>
              </w:rPr>
              <w:t xml:space="preserve">Penelitian terdahulu </w:t>
            </w:r>
            <w:r>
              <w:rPr>
                <w:rFonts w:ascii="Times New Roman" w:hAnsi="Times New Roman"/>
                <w:sz w:val="24"/>
                <w:szCs w:val="24"/>
              </w:rPr>
              <w:t xml:space="preserve">menambahkan </w:t>
            </w:r>
            <w:r>
              <w:rPr>
                <w:rFonts w:ascii="Times New Roman" w:hAnsi="Times New Roman" w:cs="Times New Roman"/>
                <w:i/>
                <w:iCs/>
                <w:sz w:val="24"/>
                <w:szCs w:val="24"/>
              </w:rPr>
              <w:t xml:space="preserve">Loan </w:t>
            </w:r>
            <w:r w:rsidRPr="0032573D">
              <w:rPr>
                <w:rFonts w:ascii="Times New Roman" w:hAnsi="Times New Roman" w:cs="Times New Roman"/>
                <w:i/>
                <w:iCs/>
                <w:sz w:val="24"/>
                <w:szCs w:val="24"/>
              </w:rPr>
              <w:t>to Deposit Ratio, Capital Adecuacy</w:t>
            </w:r>
          </w:p>
          <w:p w:rsidR="00C41D65" w:rsidRPr="00EF1EED" w:rsidRDefault="00C41D65" w:rsidP="005E7177">
            <w:pPr>
              <w:autoSpaceDE w:val="0"/>
              <w:autoSpaceDN w:val="0"/>
              <w:adjustRightInd w:val="0"/>
              <w:ind w:left="33"/>
              <w:rPr>
                <w:rFonts w:ascii="Times New Roman" w:hAnsi="Times New Roman"/>
                <w:sz w:val="24"/>
                <w:szCs w:val="24"/>
              </w:rPr>
            </w:pPr>
            <w:r w:rsidRPr="0032573D">
              <w:rPr>
                <w:rFonts w:ascii="Times New Roman" w:hAnsi="Times New Roman" w:cs="Times New Roman"/>
                <w:i/>
                <w:iCs/>
                <w:sz w:val="24"/>
                <w:szCs w:val="24"/>
              </w:rPr>
              <w:t>Rati</w:t>
            </w:r>
            <w:r>
              <w:rPr>
                <w:rFonts w:ascii="Times New Roman" w:hAnsi="Times New Roman" w:cs="Times New Roman"/>
                <w:i/>
                <w:iCs/>
                <w:sz w:val="24"/>
                <w:szCs w:val="24"/>
              </w:rPr>
              <w:t>o</w:t>
            </w:r>
            <w:r w:rsidRPr="00EF1EED">
              <w:rPr>
                <w:rFonts w:ascii="Times New Roman" w:hAnsi="Times New Roman"/>
                <w:sz w:val="24"/>
                <w:szCs w:val="24"/>
              </w:rPr>
              <w:t xml:space="preserve"> </w:t>
            </w:r>
            <w:r w:rsidR="002E194B">
              <w:rPr>
                <w:rFonts w:ascii="Times New Roman" w:hAnsi="Times New Roman"/>
                <w:sz w:val="24"/>
                <w:szCs w:val="24"/>
              </w:rPr>
              <w:t>sebagai variabel independen da</w:t>
            </w:r>
            <w:r w:rsidR="002E194B">
              <w:rPr>
                <w:rFonts w:ascii="Times New Roman" w:hAnsi="Times New Roman"/>
                <w:sz w:val="24"/>
                <w:szCs w:val="24"/>
                <w:lang w:val="en-US"/>
              </w:rPr>
              <w:t xml:space="preserve">n </w:t>
            </w:r>
            <w:r>
              <w:rPr>
                <w:rFonts w:ascii="Times New Roman" w:hAnsi="Times New Roman"/>
                <w:sz w:val="24"/>
                <w:szCs w:val="24"/>
              </w:rPr>
              <w:t xml:space="preserve"> m</w:t>
            </w:r>
            <w:r w:rsidRPr="00EF1EED">
              <w:rPr>
                <w:rFonts w:ascii="Times New Roman" w:hAnsi="Times New Roman"/>
                <w:sz w:val="24"/>
                <w:szCs w:val="24"/>
              </w:rPr>
              <w:t xml:space="preserve">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 variabel dependen.</w:t>
            </w:r>
          </w:p>
        </w:tc>
        <w:tc>
          <w:tcPr>
            <w:tcW w:w="3368" w:type="dxa"/>
          </w:tcPr>
          <w:p w:rsidR="00C41D65" w:rsidRDefault="00C41D65" w:rsidP="00C41D65">
            <w:pPr>
              <w:pStyle w:val="ListParagraph"/>
              <w:numPr>
                <w:ilvl w:val="0"/>
                <w:numId w:val="33"/>
              </w:numPr>
              <w:autoSpaceDE w:val="0"/>
              <w:autoSpaceDN w:val="0"/>
              <w:adjustRightInd w:val="0"/>
              <w:ind w:left="284" w:hanging="284"/>
              <w:rPr>
                <w:rFonts w:ascii="Times New Roman" w:hAnsi="Times New Roman" w:cs="Times New Roman"/>
                <w:sz w:val="24"/>
                <w:szCs w:val="24"/>
              </w:rPr>
            </w:pPr>
            <w:r w:rsidRPr="008F29FC">
              <w:rPr>
                <w:rFonts w:ascii="Times New Roman" w:hAnsi="Times New Roman" w:cs="Times New Roman"/>
                <w:sz w:val="24"/>
                <w:szCs w:val="24"/>
              </w:rPr>
              <w:t xml:space="preserve">Dana Pihak Ketiga </w:t>
            </w:r>
            <w:r>
              <w:rPr>
                <w:rFonts w:ascii="Times New Roman" w:hAnsi="Times New Roman" w:cs="Times New Roman"/>
                <w:sz w:val="24"/>
                <w:szCs w:val="24"/>
              </w:rPr>
              <w:t>tidak berpengaruh signifikan terhadap kinerja keuangan.</w:t>
            </w:r>
          </w:p>
          <w:p w:rsidR="00C41D65" w:rsidRDefault="00C41D65" w:rsidP="00C41D65">
            <w:pPr>
              <w:pStyle w:val="ListParagraph"/>
              <w:numPr>
                <w:ilvl w:val="0"/>
                <w:numId w:val="33"/>
              </w:numPr>
              <w:autoSpaceDE w:val="0"/>
              <w:autoSpaceDN w:val="0"/>
              <w:adjustRightInd w:val="0"/>
              <w:ind w:left="284" w:hanging="284"/>
              <w:rPr>
                <w:rFonts w:ascii="Times New Roman" w:hAnsi="Times New Roman" w:cs="Times New Roman"/>
                <w:sz w:val="24"/>
                <w:szCs w:val="24"/>
              </w:rPr>
            </w:pPr>
            <w:r w:rsidRPr="008F29FC">
              <w:rPr>
                <w:rFonts w:ascii="Times New Roman" w:hAnsi="Times New Roman" w:cs="Times New Roman"/>
                <w:sz w:val="24"/>
                <w:szCs w:val="24"/>
              </w:rPr>
              <w:t>Risiko Likuiditas</w:t>
            </w:r>
            <w:r>
              <w:rPr>
                <w:rFonts w:ascii="Times New Roman" w:hAnsi="Times New Roman" w:cs="Times New Roman"/>
                <w:sz w:val="24"/>
                <w:szCs w:val="24"/>
              </w:rPr>
              <w:t xml:space="preserve"> tidak berpengaruh signifikan terhadap kinerja keuangan.</w:t>
            </w:r>
          </w:p>
          <w:p w:rsidR="00C41D65" w:rsidRDefault="00C41D65" w:rsidP="00C41D65">
            <w:pPr>
              <w:pStyle w:val="ListParagraph"/>
              <w:numPr>
                <w:ilvl w:val="0"/>
                <w:numId w:val="33"/>
              </w:numPr>
              <w:autoSpaceDE w:val="0"/>
              <w:autoSpaceDN w:val="0"/>
              <w:adjustRightInd w:val="0"/>
              <w:ind w:left="284" w:hanging="284"/>
              <w:rPr>
                <w:rFonts w:ascii="Times New Roman" w:hAnsi="Times New Roman" w:cs="Times New Roman"/>
                <w:sz w:val="24"/>
                <w:szCs w:val="24"/>
              </w:rPr>
            </w:pPr>
            <w:r w:rsidRPr="008F29FC">
              <w:rPr>
                <w:rFonts w:ascii="Times New Roman" w:hAnsi="Times New Roman" w:cs="Times New Roman"/>
                <w:sz w:val="24"/>
                <w:szCs w:val="24"/>
              </w:rPr>
              <w:t>Risiko Kecukupan</w:t>
            </w:r>
            <w:r>
              <w:rPr>
                <w:rFonts w:ascii="Times New Roman" w:hAnsi="Times New Roman" w:cs="Times New Roman"/>
                <w:sz w:val="24"/>
                <w:szCs w:val="24"/>
              </w:rPr>
              <w:t xml:space="preserve"> </w:t>
            </w:r>
            <w:r w:rsidRPr="008F29FC">
              <w:rPr>
                <w:rFonts w:ascii="Times New Roman" w:hAnsi="Times New Roman" w:cs="Times New Roman"/>
                <w:sz w:val="24"/>
                <w:szCs w:val="24"/>
              </w:rPr>
              <w:t>Modal tidak berpengaruh signi</w:t>
            </w:r>
            <w:r>
              <w:rPr>
                <w:rFonts w:ascii="Times New Roman" w:hAnsi="Times New Roman" w:cs="Times New Roman"/>
                <w:sz w:val="24"/>
                <w:szCs w:val="24"/>
              </w:rPr>
              <w:t>fikan terhadap kinerja keuangan</w:t>
            </w:r>
          </w:p>
          <w:p w:rsidR="00C41D65" w:rsidRDefault="00C41D65" w:rsidP="00C41D65">
            <w:pPr>
              <w:pStyle w:val="ListParagraph"/>
              <w:numPr>
                <w:ilvl w:val="0"/>
                <w:numId w:val="33"/>
              </w:numPr>
              <w:autoSpaceDE w:val="0"/>
              <w:autoSpaceDN w:val="0"/>
              <w:adjustRightInd w:val="0"/>
              <w:ind w:left="284" w:hanging="284"/>
              <w:rPr>
                <w:rFonts w:ascii="Times New Roman" w:hAnsi="Times New Roman" w:cs="Times New Roman"/>
                <w:sz w:val="24"/>
                <w:szCs w:val="24"/>
              </w:rPr>
            </w:pPr>
            <w:r w:rsidRPr="008F29FC">
              <w:rPr>
                <w:rFonts w:ascii="Times New Roman" w:hAnsi="Times New Roman" w:cs="Times New Roman"/>
                <w:sz w:val="24"/>
                <w:szCs w:val="24"/>
              </w:rPr>
              <w:t>Risiko Kredit berpengaruh negatif dan signifikan terhadap</w:t>
            </w:r>
            <w:r>
              <w:rPr>
                <w:rFonts w:ascii="Times New Roman" w:hAnsi="Times New Roman" w:cs="Times New Roman"/>
                <w:sz w:val="24"/>
                <w:szCs w:val="24"/>
              </w:rPr>
              <w:t xml:space="preserve"> </w:t>
            </w:r>
            <w:r w:rsidRPr="008F29FC">
              <w:rPr>
                <w:rFonts w:ascii="Times New Roman" w:hAnsi="Times New Roman" w:cs="Times New Roman"/>
                <w:sz w:val="24"/>
                <w:szCs w:val="24"/>
              </w:rPr>
              <w:t>kinerja keuangan.</w:t>
            </w:r>
          </w:p>
          <w:p w:rsidR="00C41D65" w:rsidRPr="008F29FC" w:rsidRDefault="00C41D65" w:rsidP="00C41D65">
            <w:pPr>
              <w:pStyle w:val="ListParagraph"/>
              <w:numPr>
                <w:ilvl w:val="0"/>
                <w:numId w:val="33"/>
              </w:numPr>
              <w:autoSpaceDE w:val="0"/>
              <w:autoSpaceDN w:val="0"/>
              <w:adjustRightInd w:val="0"/>
              <w:spacing w:after="200"/>
              <w:ind w:left="284" w:hanging="284"/>
              <w:rPr>
                <w:rFonts w:ascii="Times New Roman" w:hAnsi="Times New Roman" w:cs="Times New Roman"/>
                <w:sz w:val="24"/>
                <w:szCs w:val="24"/>
              </w:rPr>
            </w:pPr>
            <w:r>
              <w:rPr>
                <w:rFonts w:ascii="Times New Roman" w:hAnsi="Times New Roman" w:cs="Times New Roman"/>
                <w:sz w:val="24"/>
                <w:szCs w:val="24"/>
              </w:rPr>
              <w:t>S</w:t>
            </w:r>
            <w:r w:rsidRPr="008F29FC">
              <w:rPr>
                <w:rFonts w:ascii="Times New Roman" w:hAnsi="Times New Roman" w:cs="Times New Roman"/>
                <w:sz w:val="24"/>
                <w:szCs w:val="24"/>
              </w:rPr>
              <w:t>ecara simultan variabel ukuran berupa</w:t>
            </w:r>
            <w:r>
              <w:rPr>
                <w:rFonts w:ascii="Times New Roman" w:hAnsi="Times New Roman" w:cs="Times New Roman"/>
                <w:sz w:val="24"/>
                <w:szCs w:val="24"/>
              </w:rPr>
              <w:t xml:space="preserve"> </w:t>
            </w:r>
            <w:r w:rsidRPr="008F29FC">
              <w:rPr>
                <w:rFonts w:ascii="Times New Roman" w:hAnsi="Times New Roman" w:cs="Times New Roman"/>
                <w:sz w:val="24"/>
                <w:szCs w:val="24"/>
              </w:rPr>
              <w:t xml:space="preserve">Dana Pihak </w:t>
            </w:r>
            <w:r w:rsidRPr="008F29FC">
              <w:rPr>
                <w:rFonts w:ascii="Times New Roman" w:hAnsi="Times New Roman" w:cs="Times New Roman"/>
                <w:sz w:val="24"/>
                <w:szCs w:val="24"/>
              </w:rPr>
              <w:lastRenderedPageBreak/>
              <w:t>Ketiga, Risiko Kredit, Risiko Likuiditas dan Risiko</w:t>
            </w:r>
            <w:r>
              <w:rPr>
                <w:rFonts w:ascii="Times New Roman" w:hAnsi="Times New Roman" w:cs="Times New Roman"/>
                <w:sz w:val="24"/>
                <w:szCs w:val="24"/>
              </w:rPr>
              <w:t xml:space="preserve"> </w:t>
            </w:r>
            <w:r w:rsidRPr="008F29FC">
              <w:rPr>
                <w:rFonts w:ascii="Times New Roman" w:hAnsi="Times New Roman" w:cs="Times New Roman"/>
                <w:sz w:val="24"/>
                <w:szCs w:val="24"/>
              </w:rPr>
              <w:t>Kecukupan Modal berpengaruh terhadap Kinerja keuangan.</w:t>
            </w:r>
          </w:p>
        </w:tc>
      </w:tr>
      <w:tr w:rsidR="00C41D65" w:rsidRPr="00EF1EED" w:rsidTr="0051456B">
        <w:tc>
          <w:tcPr>
            <w:tcW w:w="568" w:type="dxa"/>
          </w:tcPr>
          <w:p w:rsidR="00C41D65" w:rsidRPr="00EF1EED" w:rsidRDefault="00C41D65" w:rsidP="005E7177">
            <w:pPr>
              <w:spacing w:before="60" w:after="60"/>
              <w:ind w:left="34"/>
              <w:rPr>
                <w:rFonts w:ascii="Times New Roman" w:hAnsi="Times New Roman"/>
              </w:rPr>
            </w:pPr>
            <w:r w:rsidRPr="00EF1EED">
              <w:rPr>
                <w:rFonts w:ascii="Times New Roman" w:hAnsi="Times New Roman"/>
              </w:rPr>
              <w:lastRenderedPageBreak/>
              <w:t>5.</w:t>
            </w:r>
          </w:p>
        </w:tc>
        <w:tc>
          <w:tcPr>
            <w:tcW w:w="2126" w:type="dxa"/>
          </w:tcPr>
          <w:p w:rsidR="00C41D65" w:rsidRPr="00376F71" w:rsidRDefault="00C41D65" w:rsidP="00234CD9">
            <w:pPr>
              <w:ind w:left="0"/>
              <w:rPr>
                <w:rFonts w:ascii="Times New Roman" w:hAnsi="Times New Roman"/>
                <w:bCs/>
                <w:sz w:val="24"/>
                <w:szCs w:val="24"/>
              </w:rPr>
            </w:pPr>
            <w:r>
              <w:rPr>
                <w:rFonts w:ascii="Times New Roman" w:hAnsi="Times New Roman"/>
                <w:bCs/>
                <w:sz w:val="24"/>
                <w:szCs w:val="24"/>
              </w:rPr>
              <w:t>Analisis Pengaruh Risiko Kredit Dan Risiko Likuiditas Terhadap Profitabilitas Pada Perusahaan Perbankan Yang Terdaftar Di Bursa Efek Indonesia</w:t>
            </w:r>
          </w:p>
        </w:tc>
        <w:tc>
          <w:tcPr>
            <w:tcW w:w="1559" w:type="dxa"/>
          </w:tcPr>
          <w:p w:rsidR="00C41D65" w:rsidRPr="00376F71" w:rsidRDefault="00C41D65" w:rsidP="00234CD9">
            <w:pPr>
              <w:ind w:left="0"/>
              <w:rPr>
                <w:rFonts w:ascii="Times New Roman" w:hAnsi="Times New Roman"/>
                <w:sz w:val="24"/>
                <w:szCs w:val="24"/>
              </w:rPr>
            </w:pPr>
            <w:r>
              <w:rPr>
                <w:rFonts w:ascii="Times New Roman" w:hAnsi="Times New Roman"/>
                <w:bCs/>
                <w:sz w:val="24"/>
                <w:szCs w:val="24"/>
              </w:rPr>
              <w:t>Putri Rizki Ananda</w:t>
            </w:r>
            <w:r w:rsidRPr="00376F71">
              <w:rPr>
                <w:rFonts w:ascii="Times New Roman" w:hAnsi="Times New Roman"/>
                <w:bCs/>
                <w:sz w:val="24"/>
                <w:szCs w:val="24"/>
              </w:rPr>
              <w:t xml:space="preserve"> </w:t>
            </w:r>
            <w:r>
              <w:rPr>
                <w:rFonts w:ascii="Times New Roman" w:hAnsi="Times New Roman"/>
                <w:sz w:val="24"/>
                <w:szCs w:val="24"/>
              </w:rPr>
              <w:t>(2017</w:t>
            </w:r>
            <w:r w:rsidRPr="00376F71">
              <w:rPr>
                <w:rFonts w:ascii="Times New Roman" w:hAnsi="Times New Roman"/>
                <w:sz w:val="24"/>
                <w:szCs w:val="24"/>
              </w:rPr>
              <w:t>)</w:t>
            </w:r>
          </w:p>
        </w:tc>
        <w:tc>
          <w:tcPr>
            <w:tcW w:w="2092" w:type="dxa"/>
          </w:tcPr>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Dependen:</w:t>
            </w:r>
          </w:p>
          <w:p w:rsidR="00C41D65" w:rsidRDefault="00C41D65" w:rsidP="00234CD9">
            <w:pPr>
              <w:ind w:left="0"/>
              <w:rPr>
                <w:rFonts w:ascii="Times New Roman" w:hAnsi="Times New Roman"/>
                <w:sz w:val="24"/>
                <w:szCs w:val="24"/>
              </w:rPr>
            </w:pP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w:t>
            </w:r>
          </w:p>
          <w:p w:rsidR="00C41D65" w:rsidRPr="00EF1EED" w:rsidRDefault="00C41D65" w:rsidP="00234CD9">
            <w:pPr>
              <w:ind w:left="0"/>
              <w:rPr>
                <w:rFonts w:ascii="Times New Roman" w:hAnsi="Times New Roman"/>
                <w:sz w:val="24"/>
                <w:szCs w:val="24"/>
              </w:rPr>
            </w:pPr>
          </w:p>
          <w:p w:rsidR="00C41D65" w:rsidRPr="00EF1EED" w:rsidRDefault="00C41D65" w:rsidP="00234CD9">
            <w:pPr>
              <w:ind w:left="0"/>
              <w:rPr>
                <w:rFonts w:ascii="Times New Roman" w:hAnsi="Times New Roman"/>
                <w:sz w:val="24"/>
                <w:szCs w:val="24"/>
              </w:rPr>
            </w:pPr>
            <w:r w:rsidRPr="00EF1EED">
              <w:rPr>
                <w:rFonts w:ascii="Times New Roman" w:hAnsi="Times New Roman"/>
                <w:sz w:val="24"/>
                <w:szCs w:val="24"/>
              </w:rPr>
              <w:t>Variabel Independen:</w:t>
            </w:r>
          </w:p>
          <w:p w:rsidR="00C41D65" w:rsidRPr="00EF1EED" w:rsidRDefault="00C41D65" w:rsidP="00234CD9">
            <w:pPr>
              <w:ind w:left="0"/>
              <w:rPr>
                <w:rFonts w:ascii="Times New Roman" w:hAnsi="Times New Roman"/>
                <w:sz w:val="24"/>
                <w:szCs w:val="24"/>
              </w:rPr>
            </w:pPr>
            <w:r w:rsidRPr="00E162C4">
              <w:rPr>
                <w:rFonts w:ascii="Times New Roman" w:hAnsi="Times New Roman"/>
                <w:i/>
                <w:sz w:val="24"/>
                <w:szCs w:val="24"/>
              </w:rPr>
              <w:t>Non Performing Loan</w:t>
            </w:r>
            <w:r>
              <w:rPr>
                <w:rFonts w:ascii="Times New Roman" w:hAnsi="Times New Roman"/>
                <w:i/>
                <w:sz w:val="24"/>
                <w:szCs w:val="24"/>
              </w:rPr>
              <w:t xml:space="preserve"> </w:t>
            </w:r>
            <w:r>
              <w:rPr>
                <w:rFonts w:ascii="Times New Roman" w:hAnsi="Times New Roman"/>
                <w:sz w:val="24"/>
                <w:szCs w:val="24"/>
              </w:rPr>
              <w:t xml:space="preserve">dan </w:t>
            </w:r>
            <w:r w:rsidRPr="00EF1EED">
              <w:rPr>
                <w:rFonts w:ascii="Times New Roman" w:hAnsi="Times New Roman"/>
                <w:sz w:val="24"/>
                <w:szCs w:val="24"/>
              </w:rPr>
              <w:t xml:space="preserve"> </w:t>
            </w:r>
            <w:r w:rsidRPr="0032573D">
              <w:rPr>
                <w:rFonts w:ascii="Times New Roman" w:hAnsi="Times New Roman" w:cs="Times New Roman"/>
                <w:i/>
                <w:iCs/>
                <w:sz w:val="24"/>
                <w:szCs w:val="24"/>
              </w:rPr>
              <w:t>Loan to Deposit Ratio</w:t>
            </w:r>
          </w:p>
        </w:tc>
        <w:tc>
          <w:tcPr>
            <w:tcW w:w="2268" w:type="dxa"/>
          </w:tcPr>
          <w:p w:rsidR="00C41D65" w:rsidRPr="00EF1EED" w:rsidRDefault="00C41D65" w:rsidP="00234CD9">
            <w:pPr>
              <w:spacing w:before="60" w:after="60"/>
              <w:ind w:left="0"/>
              <w:rPr>
                <w:rFonts w:ascii="Times New Roman" w:hAnsi="Times New Roman"/>
                <w:sz w:val="24"/>
                <w:szCs w:val="24"/>
              </w:rPr>
            </w:pPr>
            <w:r w:rsidRPr="00EF1EED">
              <w:rPr>
                <w:rFonts w:ascii="Times New Roman" w:hAnsi="Times New Roman"/>
                <w:sz w:val="24"/>
                <w:szCs w:val="24"/>
              </w:rPr>
              <w:t>Penelitian terdahulu dan penelitian sekarang sama-sama menggunakan</w:t>
            </w:r>
            <w:r>
              <w:rPr>
                <w:rFonts w:ascii="Times New Roman" w:hAnsi="Times New Roman"/>
                <w:sz w:val="24"/>
                <w:szCs w:val="24"/>
              </w:rPr>
              <w:t xml:space="preserve"> </w:t>
            </w:r>
            <w:r w:rsidRPr="00E162C4">
              <w:rPr>
                <w:rFonts w:ascii="Times New Roman" w:hAnsi="Times New Roman"/>
                <w:i/>
                <w:sz w:val="24"/>
                <w:szCs w:val="24"/>
              </w:rPr>
              <w:t>Non Performing Loan</w:t>
            </w:r>
            <w:r>
              <w:rPr>
                <w:rFonts w:ascii="Times New Roman" w:hAnsi="Times New Roman"/>
                <w:sz w:val="24"/>
                <w:szCs w:val="24"/>
              </w:rPr>
              <w:t xml:space="preserve"> </w:t>
            </w:r>
            <w:r w:rsidRPr="00EF1EED">
              <w:rPr>
                <w:rFonts w:ascii="Times New Roman" w:hAnsi="Times New Roman"/>
                <w:sz w:val="24"/>
                <w:szCs w:val="24"/>
              </w:rPr>
              <w:t xml:space="preserve"> sebagai variabel independen</w:t>
            </w:r>
            <w:r>
              <w:rPr>
                <w:rFonts w:ascii="Times New Roman" w:hAnsi="Times New Roman"/>
                <w:sz w:val="24"/>
                <w:szCs w:val="24"/>
              </w:rPr>
              <w:t>.</w:t>
            </w:r>
          </w:p>
        </w:tc>
        <w:tc>
          <w:tcPr>
            <w:tcW w:w="2302" w:type="dxa"/>
          </w:tcPr>
          <w:p w:rsidR="00C41D65" w:rsidRPr="0032573D" w:rsidRDefault="00C41D65" w:rsidP="00234CD9">
            <w:pPr>
              <w:autoSpaceDE w:val="0"/>
              <w:autoSpaceDN w:val="0"/>
              <w:adjustRightInd w:val="0"/>
              <w:ind w:left="0"/>
              <w:rPr>
                <w:rFonts w:ascii="Times New Roman" w:hAnsi="Times New Roman" w:cs="Times New Roman"/>
                <w:i/>
                <w:iCs/>
                <w:sz w:val="24"/>
                <w:szCs w:val="24"/>
              </w:rPr>
            </w:pPr>
            <w:r w:rsidRPr="00EF1EED">
              <w:rPr>
                <w:rFonts w:ascii="Times New Roman" w:hAnsi="Times New Roman"/>
                <w:sz w:val="24"/>
                <w:szCs w:val="24"/>
              </w:rPr>
              <w:t xml:space="preserve">Penelitian terdahulu </w:t>
            </w:r>
            <w:r>
              <w:rPr>
                <w:rFonts w:ascii="Times New Roman" w:hAnsi="Times New Roman"/>
                <w:sz w:val="24"/>
                <w:szCs w:val="24"/>
              </w:rPr>
              <w:t xml:space="preserve">menambahkan </w:t>
            </w:r>
            <w:r>
              <w:rPr>
                <w:rFonts w:ascii="Times New Roman" w:hAnsi="Times New Roman" w:cs="Times New Roman"/>
                <w:i/>
                <w:iCs/>
                <w:sz w:val="24"/>
                <w:szCs w:val="24"/>
              </w:rPr>
              <w:t xml:space="preserve">Loan </w:t>
            </w:r>
            <w:r w:rsidRPr="0032573D">
              <w:rPr>
                <w:rFonts w:ascii="Times New Roman" w:hAnsi="Times New Roman" w:cs="Times New Roman"/>
                <w:i/>
                <w:iCs/>
                <w:sz w:val="24"/>
                <w:szCs w:val="24"/>
              </w:rPr>
              <w:t xml:space="preserve">to Deposit Ratio, </w:t>
            </w:r>
          </w:p>
          <w:p w:rsidR="00C41D65" w:rsidRPr="00EF1EED" w:rsidRDefault="00C41D65" w:rsidP="00234CD9">
            <w:pPr>
              <w:ind w:left="0"/>
              <w:rPr>
                <w:rFonts w:ascii="Times New Roman" w:hAnsi="Times New Roman"/>
                <w:sz w:val="24"/>
                <w:szCs w:val="24"/>
              </w:rPr>
            </w:pPr>
            <w:r>
              <w:rPr>
                <w:rFonts w:ascii="Times New Roman" w:hAnsi="Times New Roman"/>
                <w:sz w:val="24"/>
                <w:szCs w:val="24"/>
              </w:rPr>
              <w:t>sebagai variabel independen dam m</w:t>
            </w:r>
            <w:r w:rsidRPr="00EF1EED">
              <w:rPr>
                <w:rFonts w:ascii="Times New Roman" w:hAnsi="Times New Roman"/>
                <w:sz w:val="24"/>
                <w:szCs w:val="24"/>
              </w:rPr>
              <w:t xml:space="preserve">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 variabel dependen.</w:t>
            </w:r>
          </w:p>
        </w:tc>
        <w:tc>
          <w:tcPr>
            <w:tcW w:w="3368" w:type="dxa"/>
          </w:tcPr>
          <w:p w:rsidR="00C41D65" w:rsidRPr="008F29FC" w:rsidRDefault="00C41D65" w:rsidP="00C41D65">
            <w:pPr>
              <w:pStyle w:val="ListParagraph"/>
              <w:numPr>
                <w:ilvl w:val="0"/>
                <w:numId w:val="34"/>
              </w:numPr>
              <w:autoSpaceDE w:val="0"/>
              <w:autoSpaceDN w:val="0"/>
              <w:adjustRightInd w:val="0"/>
              <w:ind w:left="284" w:hanging="284"/>
              <w:rPr>
                <w:rFonts w:ascii="Times New Roman" w:hAnsi="Times New Roman"/>
              </w:rPr>
            </w:pPr>
            <w:r w:rsidRPr="008F29FC">
              <w:rPr>
                <w:rFonts w:ascii="Times New Roman" w:hAnsi="Times New Roman" w:cs="Times New Roman"/>
                <w:sz w:val="24"/>
                <w:szCs w:val="24"/>
              </w:rPr>
              <w:t xml:space="preserve">Risiko kredit berpengaruh negatif terhadap kinerja keuangan </w:t>
            </w:r>
          </w:p>
          <w:p w:rsidR="00C41D65" w:rsidRPr="006D3CA4" w:rsidRDefault="00C41D65" w:rsidP="00C41D65">
            <w:pPr>
              <w:pStyle w:val="ListParagraph"/>
              <w:numPr>
                <w:ilvl w:val="0"/>
                <w:numId w:val="34"/>
              </w:numPr>
              <w:autoSpaceDE w:val="0"/>
              <w:autoSpaceDN w:val="0"/>
              <w:adjustRightInd w:val="0"/>
              <w:ind w:left="284" w:hanging="284"/>
              <w:rPr>
                <w:rFonts w:ascii="Times New Roman" w:hAnsi="Times New Roman"/>
              </w:rPr>
            </w:pPr>
            <w:r w:rsidRPr="008F29FC">
              <w:rPr>
                <w:rFonts w:ascii="Times New Roman" w:hAnsi="Times New Roman" w:cs="Times New Roman"/>
                <w:sz w:val="24"/>
                <w:szCs w:val="24"/>
              </w:rPr>
              <w:t>Risiko likuiditas tidak berpengaruh terhadap kinerja keuangan</w:t>
            </w:r>
          </w:p>
          <w:p w:rsidR="00C41D65" w:rsidRPr="008F29FC" w:rsidRDefault="00C41D65" w:rsidP="00C41D65">
            <w:pPr>
              <w:pStyle w:val="ListParagraph"/>
              <w:numPr>
                <w:ilvl w:val="0"/>
                <w:numId w:val="34"/>
              </w:numPr>
              <w:autoSpaceDE w:val="0"/>
              <w:autoSpaceDN w:val="0"/>
              <w:adjustRightInd w:val="0"/>
              <w:spacing w:after="200"/>
              <w:ind w:left="284" w:hanging="284"/>
              <w:rPr>
                <w:rFonts w:ascii="Times New Roman" w:hAnsi="Times New Roman"/>
              </w:rPr>
            </w:pPr>
            <w:r>
              <w:rPr>
                <w:rFonts w:ascii="Times New Roman" w:hAnsi="Times New Roman" w:cs="Times New Roman"/>
                <w:sz w:val="24"/>
                <w:szCs w:val="24"/>
              </w:rPr>
              <w:t>S</w:t>
            </w:r>
            <w:r w:rsidRPr="008F29FC">
              <w:rPr>
                <w:rFonts w:ascii="Times New Roman" w:hAnsi="Times New Roman" w:cs="Times New Roman"/>
                <w:sz w:val="24"/>
                <w:szCs w:val="24"/>
              </w:rPr>
              <w:t>ecara simultan terdapat pengaruh signifikan antara Risiko kredit dan Risiko Likuiditas terhadap kinerja keuangan.</w:t>
            </w:r>
          </w:p>
        </w:tc>
      </w:tr>
      <w:tr w:rsidR="009761C0" w:rsidRPr="00EF1EED" w:rsidTr="0051456B">
        <w:tc>
          <w:tcPr>
            <w:tcW w:w="568" w:type="dxa"/>
          </w:tcPr>
          <w:p w:rsidR="009761C0" w:rsidRPr="009761C0" w:rsidRDefault="009761C0" w:rsidP="005E7177">
            <w:pPr>
              <w:spacing w:before="60" w:after="60"/>
              <w:ind w:left="34"/>
              <w:rPr>
                <w:rFonts w:ascii="Times New Roman" w:hAnsi="Times New Roman"/>
                <w:lang w:val="en-US"/>
              </w:rPr>
            </w:pPr>
            <w:r>
              <w:rPr>
                <w:rFonts w:ascii="Times New Roman" w:hAnsi="Times New Roman"/>
                <w:lang w:val="en-US"/>
              </w:rPr>
              <w:t>6.</w:t>
            </w:r>
          </w:p>
        </w:tc>
        <w:tc>
          <w:tcPr>
            <w:tcW w:w="2126" w:type="dxa"/>
          </w:tcPr>
          <w:p w:rsidR="009761C0" w:rsidRPr="009761C0" w:rsidRDefault="009761C0" w:rsidP="009761C0">
            <w:pPr>
              <w:pStyle w:val="Default"/>
            </w:pPr>
            <w:r w:rsidRPr="009761C0">
              <w:rPr>
                <w:bCs/>
              </w:rPr>
              <w:t>Analisis P</w:t>
            </w:r>
            <w:r>
              <w:rPr>
                <w:bCs/>
              </w:rPr>
              <w:t>engaruh Dana Pihak Ketiga, C</w:t>
            </w:r>
            <w:r>
              <w:rPr>
                <w:bCs/>
                <w:lang w:val="en-US"/>
              </w:rPr>
              <w:t>AR</w:t>
            </w:r>
            <w:r>
              <w:rPr>
                <w:bCs/>
              </w:rPr>
              <w:t xml:space="preserve"> </w:t>
            </w:r>
            <w:r>
              <w:rPr>
                <w:bCs/>
                <w:lang w:val="en-US"/>
              </w:rPr>
              <w:t>d</w:t>
            </w:r>
            <w:r>
              <w:rPr>
                <w:bCs/>
              </w:rPr>
              <w:t>an L</w:t>
            </w:r>
            <w:r>
              <w:rPr>
                <w:bCs/>
                <w:lang w:val="en-US"/>
              </w:rPr>
              <w:t>DR</w:t>
            </w:r>
            <w:r w:rsidRPr="009761C0">
              <w:rPr>
                <w:bCs/>
              </w:rPr>
              <w:t xml:space="preserve"> Terhadap Profitabilitas Bank (Pasca Penerapan Ifrs)</w:t>
            </w:r>
          </w:p>
        </w:tc>
        <w:tc>
          <w:tcPr>
            <w:tcW w:w="1559" w:type="dxa"/>
          </w:tcPr>
          <w:p w:rsidR="009761C0" w:rsidRPr="009761C0" w:rsidRDefault="009761C0" w:rsidP="009761C0">
            <w:pPr>
              <w:ind w:left="0"/>
              <w:rPr>
                <w:rFonts w:ascii="Times New Roman" w:hAnsi="Times New Roman" w:cs="Times New Roman"/>
                <w:bCs/>
                <w:sz w:val="24"/>
                <w:szCs w:val="24"/>
                <w:lang w:val="en-US"/>
              </w:rPr>
            </w:pPr>
            <w:r w:rsidRPr="009761C0">
              <w:rPr>
                <w:rFonts w:ascii="Times New Roman" w:hAnsi="Times New Roman" w:cs="Times New Roman"/>
                <w:bCs/>
                <w:sz w:val="24"/>
                <w:szCs w:val="24"/>
              </w:rPr>
              <w:t>You Are Nita Sari</w:t>
            </w:r>
            <w:r w:rsidRPr="009761C0">
              <w:rPr>
                <w:rFonts w:ascii="Times New Roman" w:hAnsi="Times New Roman" w:cs="Times New Roman"/>
                <w:bCs/>
                <w:sz w:val="24"/>
                <w:szCs w:val="24"/>
                <w:lang w:val="en-US"/>
              </w:rPr>
              <w:t xml:space="preserve"> (2015)</w:t>
            </w:r>
          </w:p>
        </w:tc>
        <w:tc>
          <w:tcPr>
            <w:tcW w:w="2092" w:type="dxa"/>
          </w:tcPr>
          <w:p w:rsidR="009761C0" w:rsidRPr="009761C0" w:rsidRDefault="009761C0" w:rsidP="009761C0">
            <w:pPr>
              <w:ind w:left="0"/>
              <w:rPr>
                <w:rFonts w:ascii="Times New Roman" w:hAnsi="Times New Roman" w:cs="Times New Roman"/>
                <w:sz w:val="24"/>
                <w:szCs w:val="24"/>
              </w:rPr>
            </w:pPr>
            <w:r w:rsidRPr="009761C0">
              <w:rPr>
                <w:rFonts w:ascii="Times New Roman" w:hAnsi="Times New Roman" w:cs="Times New Roman"/>
                <w:sz w:val="24"/>
                <w:szCs w:val="24"/>
              </w:rPr>
              <w:t>Variabel Dependen:</w:t>
            </w:r>
          </w:p>
          <w:p w:rsidR="009761C0" w:rsidRPr="009761C0" w:rsidRDefault="009761C0" w:rsidP="009761C0">
            <w:pPr>
              <w:ind w:left="0"/>
              <w:rPr>
                <w:rFonts w:ascii="Times New Roman" w:hAnsi="Times New Roman" w:cs="Times New Roman"/>
                <w:sz w:val="24"/>
                <w:szCs w:val="24"/>
              </w:rPr>
            </w:pPr>
            <w:r w:rsidRPr="009761C0">
              <w:rPr>
                <w:rFonts w:ascii="Times New Roman" w:hAnsi="Times New Roman" w:cs="Times New Roman"/>
                <w:i/>
                <w:sz w:val="24"/>
                <w:szCs w:val="24"/>
              </w:rPr>
              <w:t>Return On Assets</w:t>
            </w:r>
            <w:r w:rsidRPr="009761C0">
              <w:rPr>
                <w:rFonts w:ascii="Times New Roman" w:hAnsi="Times New Roman" w:cs="Times New Roman"/>
                <w:sz w:val="24"/>
                <w:szCs w:val="24"/>
              </w:rPr>
              <w:t xml:space="preserve"> </w:t>
            </w:r>
          </w:p>
          <w:p w:rsidR="009761C0" w:rsidRPr="009761C0" w:rsidRDefault="009761C0" w:rsidP="009761C0">
            <w:pPr>
              <w:ind w:left="0"/>
              <w:rPr>
                <w:rFonts w:ascii="Times New Roman" w:hAnsi="Times New Roman" w:cs="Times New Roman"/>
                <w:sz w:val="24"/>
                <w:szCs w:val="24"/>
              </w:rPr>
            </w:pPr>
          </w:p>
          <w:p w:rsidR="009761C0" w:rsidRPr="009761C0" w:rsidRDefault="009761C0" w:rsidP="009761C0">
            <w:pPr>
              <w:ind w:left="0"/>
              <w:rPr>
                <w:rFonts w:ascii="Times New Roman" w:hAnsi="Times New Roman" w:cs="Times New Roman"/>
                <w:sz w:val="24"/>
                <w:szCs w:val="24"/>
              </w:rPr>
            </w:pPr>
            <w:r w:rsidRPr="009761C0">
              <w:rPr>
                <w:rFonts w:ascii="Times New Roman" w:hAnsi="Times New Roman" w:cs="Times New Roman"/>
                <w:sz w:val="24"/>
                <w:szCs w:val="24"/>
              </w:rPr>
              <w:t>Variabel Independen:</w:t>
            </w:r>
          </w:p>
          <w:p w:rsidR="009761C0" w:rsidRPr="009761C0" w:rsidRDefault="009761C0" w:rsidP="009761C0">
            <w:pPr>
              <w:ind w:left="0"/>
              <w:rPr>
                <w:rFonts w:ascii="Times New Roman" w:hAnsi="Times New Roman" w:cs="Times New Roman"/>
                <w:sz w:val="24"/>
                <w:szCs w:val="24"/>
              </w:rPr>
            </w:pPr>
            <w:r w:rsidRPr="009761C0">
              <w:rPr>
                <w:rFonts w:ascii="Times New Roman" w:hAnsi="Times New Roman" w:cs="Times New Roman"/>
                <w:bCs/>
                <w:sz w:val="24"/>
                <w:szCs w:val="24"/>
                <w:lang w:val="en-US"/>
              </w:rPr>
              <w:t xml:space="preserve">Dana Pihak Ketiga, </w:t>
            </w:r>
            <w:r w:rsidRPr="005E7177">
              <w:rPr>
                <w:rFonts w:ascii="Times New Roman" w:hAnsi="Times New Roman" w:cs="Times New Roman"/>
                <w:bCs/>
                <w:i/>
                <w:sz w:val="24"/>
                <w:szCs w:val="24"/>
              </w:rPr>
              <w:t xml:space="preserve">Capital Adequacy Ratio, </w:t>
            </w:r>
            <w:r w:rsidR="005E7177" w:rsidRPr="005E7177">
              <w:rPr>
                <w:rFonts w:ascii="Times New Roman" w:hAnsi="Times New Roman" w:cs="Times New Roman"/>
                <w:bCs/>
                <w:sz w:val="24"/>
                <w:szCs w:val="24"/>
                <w:lang w:val="en-US"/>
              </w:rPr>
              <w:t>d</w:t>
            </w:r>
            <w:r w:rsidRPr="005E7177">
              <w:rPr>
                <w:rFonts w:ascii="Times New Roman" w:hAnsi="Times New Roman" w:cs="Times New Roman"/>
                <w:bCs/>
                <w:sz w:val="24"/>
                <w:szCs w:val="24"/>
                <w:lang w:val="en-US"/>
              </w:rPr>
              <w:t>an</w:t>
            </w:r>
            <w:r w:rsidRPr="005E7177">
              <w:rPr>
                <w:rFonts w:ascii="Times New Roman" w:hAnsi="Times New Roman" w:cs="Times New Roman"/>
                <w:bCs/>
                <w:i/>
                <w:sz w:val="24"/>
                <w:szCs w:val="24"/>
                <w:lang w:val="en-US"/>
              </w:rPr>
              <w:t xml:space="preserve"> </w:t>
            </w:r>
            <w:r w:rsidRPr="005E7177">
              <w:rPr>
                <w:rFonts w:ascii="Times New Roman" w:hAnsi="Times New Roman" w:cs="Times New Roman"/>
                <w:bCs/>
                <w:i/>
                <w:sz w:val="24"/>
                <w:szCs w:val="24"/>
              </w:rPr>
              <w:t xml:space="preserve">Loan </w:t>
            </w:r>
            <w:r w:rsidRPr="005E7177">
              <w:rPr>
                <w:rFonts w:ascii="Times New Roman" w:hAnsi="Times New Roman" w:cs="Times New Roman"/>
                <w:bCs/>
                <w:i/>
                <w:sz w:val="24"/>
                <w:szCs w:val="24"/>
                <w:lang w:val="en-US"/>
              </w:rPr>
              <w:t>t</w:t>
            </w:r>
            <w:r w:rsidRPr="005E7177">
              <w:rPr>
                <w:rFonts w:ascii="Times New Roman" w:hAnsi="Times New Roman" w:cs="Times New Roman"/>
                <w:bCs/>
                <w:i/>
                <w:sz w:val="24"/>
                <w:szCs w:val="24"/>
              </w:rPr>
              <w:t>o Deposit Ratio</w:t>
            </w:r>
          </w:p>
        </w:tc>
        <w:tc>
          <w:tcPr>
            <w:tcW w:w="2268" w:type="dxa"/>
          </w:tcPr>
          <w:p w:rsidR="009761C0" w:rsidRPr="00DF7826" w:rsidRDefault="009761C0" w:rsidP="005E7177">
            <w:pPr>
              <w:ind w:left="0"/>
            </w:pPr>
            <w:r w:rsidRPr="00EF1EED">
              <w:rPr>
                <w:rFonts w:ascii="Times New Roman" w:hAnsi="Times New Roman"/>
                <w:sz w:val="24"/>
                <w:szCs w:val="24"/>
              </w:rPr>
              <w:t>Penelitian terdahulu dan penelitian sekarang sama-sama menggunakan</w:t>
            </w:r>
            <w:r>
              <w:rPr>
                <w:rFonts w:ascii="Times New Roman" w:hAnsi="Times New Roman"/>
                <w:sz w:val="24"/>
                <w:szCs w:val="24"/>
              </w:rPr>
              <w:t xml:space="preserve"> Dana Pihak Ketiga</w:t>
            </w:r>
            <w:r>
              <w:rPr>
                <w:rFonts w:ascii="Times New Roman" w:hAnsi="Times New Roman"/>
                <w:sz w:val="24"/>
                <w:szCs w:val="24"/>
                <w:lang w:val="en-US"/>
              </w:rPr>
              <w:t xml:space="preserve"> </w:t>
            </w:r>
            <w:r w:rsidRPr="00EF1EED">
              <w:rPr>
                <w:rFonts w:ascii="Times New Roman" w:hAnsi="Times New Roman"/>
                <w:sz w:val="24"/>
                <w:szCs w:val="24"/>
              </w:rPr>
              <w:t>sebagai variabel independen.</w:t>
            </w:r>
          </w:p>
        </w:tc>
        <w:tc>
          <w:tcPr>
            <w:tcW w:w="2302" w:type="dxa"/>
          </w:tcPr>
          <w:p w:rsidR="009761C0" w:rsidRPr="00EF1EED" w:rsidRDefault="009761C0" w:rsidP="005E7177">
            <w:pPr>
              <w:ind w:left="33"/>
              <w:rPr>
                <w:rFonts w:ascii="Times New Roman" w:hAnsi="Times New Roman"/>
              </w:rPr>
            </w:pPr>
            <w:r w:rsidRPr="00EF1EED">
              <w:rPr>
                <w:rFonts w:ascii="Times New Roman" w:hAnsi="Times New Roman"/>
                <w:sz w:val="24"/>
                <w:szCs w:val="24"/>
              </w:rPr>
              <w:t xml:space="preserve">Penelitian terdahulu menggunakan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w:t>
            </w:r>
            <w:r w:rsidRPr="00EF1EED">
              <w:rPr>
                <w:rFonts w:ascii="Times New Roman" w:hAnsi="Times New Roman"/>
                <w:i/>
                <w:sz w:val="24"/>
                <w:szCs w:val="24"/>
              </w:rPr>
              <w:t xml:space="preserve"> </w:t>
            </w:r>
            <w:r w:rsidRPr="00EF1EED">
              <w:rPr>
                <w:rFonts w:ascii="Times New Roman" w:hAnsi="Times New Roman"/>
                <w:sz w:val="24"/>
                <w:szCs w:val="24"/>
              </w:rPr>
              <w:t>variabel dependen</w:t>
            </w:r>
            <w:r>
              <w:rPr>
                <w:rFonts w:ascii="Times New Roman" w:hAnsi="Times New Roman"/>
                <w:sz w:val="24"/>
                <w:szCs w:val="24"/>
              </w:rPr>
              <w:t xml:space="preserve"> dan menambahkan indikator </w:t>
            </w:r>
            <w:r w:rsidRPr="0032573D">
              <w:rPr>
                <w:rFonts w:ascii="Times New Roman" w:hAnsi="Times New Roman" w:cs="Times New Roman"/>
                <w:i/>
                <w:iCs/>
                <w:sz w:val="24"/>
                <w:szCs w:val="24"/>
              </w:rPr>
              <w:t>Capital Adequacy Ratio</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i/>
                <w:sz w:val="24"/>
                <w:szCs w:val="24"/>
                <w:lang w:val="en-US"/>
              </w:rPr>
              <w:t xml:space="preserve">Loan to Deposit Ratio </w:t>
            </w:r>
            <w:r>
              <w:rPr>
                <w:rFonts w:ascii="Times New Roman" w:hAnsi="Times New Roman"/>
                <w:sz w:val="24"/>
                <w:szCs w:val="24"/>
              </w:rPr>
              <w:t>sebagai variabel independen.</w:t>
            </w:r>
          </w:p>
        </w:tc>
        <w:tc>
          <w:tcPr>
            <w:tcW w:w="3368" w:type="dxa"/>
          </w:tcPr>
          <w:p w:rsidR="009761C0" w:rsidRPr="001C71DE" w:rsidRDefault="009761C0" w:rsidP="009761C0">
            <w:pPr>
              <w:pStyle w:val="Default"/>
              <w:numPr>
                <w:ilvl w:val="0"/>
                <w:numId w:val="43"/>
              </w:numPr>
              <w:tabs>
                <w:tab w:val="left" w:pos="284"/>
              </w:tabs>
              <w:ind w:left="284" w:hanging="284"/>
              <w:rPr>
                <w:color w:val="auto"/>
              </w:rPr>
            </w:pPr>
            <w:r w:rsidRPr="00DF7826">
              <w:rPr>
                <w:iCs/>
              </w:rPr>
              <w:t>Dana pihak ketiga</w:t>
            </w:r>
            <w:r>
              <w:rPr>
                <w:iCs/>
              </w:rPr>
              <w:t xml:space="preserve"> berpengaruh </w:t>
            </w:r>
            <w:r w:rsidR="005E7177">
              <w:rPr>
                <w:iCs/>
                <w:lang w:val="en-US"/>
              </w:rPr>
              <w:t xml:space="preserve">positif tetapi tidak signifikan </w:t>
            </w:r>
            <w:r>
              <w:rPr>
                <w:iCs/>
              </w:rPr>
              <w:t xml:space="preserve">terhadap kinerja keuangan. </w:t>
            </w:r>
          </w:p>
          <w:p w:rsidR="009761C0" w:rsidRPr="001C71DE" w:rsidRDefault="009761C0" w:rsidP="009761C0">
            <w:pPr>
              <w:pStyle w:val="Default"/>
              <w:numPr>
                <w:ilvl w:val="0"/>
                <w:numId w:val="43"/>
              </w:numPr>
              <w:tabs>
                <w:tab w:val="left" w:pos="275"/>
              </w:tabs>
              <w:ind w:left="284" w:hanging="284"/>
              <w:rPr>
                <w:color w:val="auto"/>
              </w:rPr>
            </w:pPr>
            <w:r>
              <w:rPr>
                <w:iCs/>
                <w:lang w:val="en-US"/>
              </w:rPr>
              <w:t>CAR</w:t>
            </w:r>
            <w:r w:rsidRPr="00DF7826">
              <w:rPr>
                <w:iCs/>
              </w:rPr>
              <w:t xml:space="preserve"> berpengaruh</w:t>
            </w:r>
            <w:r w:rsidR="005E7177">
              <w:rPr>
                <w:iCs/>
                <w:lang w:val="en-US"/>
              </w:rPr>
              <w:t xml:space="preserve"> positif signifikan</w:t>
            </w:r>
            <w:r w:rsidRPr="00DF7826">
              <w:rPr>
                <w:iCs/>
              </w:rPr>
              <w:t xml:space="preserve"> terhadap </w:t>
            </w:r>
            <w:r>
              <w:rPr>
                <w:iCs/>
              </w:rPr>
              <w:t>kinerja keuangan.</w:t>
            </w:r>
          </w:p>
          <w:p w:rsidR="009761C0" w:rsidRPr="005E7177" w:rsidRDefault="009761C0" w:rsidP="005E7177">
            <w:pPr>
              <w:pStyle w:val="Default"/>
              <w:numPr>
                <w:ilvl w:val="0"/>
                <w:numId w:val="43"/>
              </w:numPr>
              <w:tabs>
                <w:tab w:val="left" w:pos="275"/>
              </w:tabs>
              <w:ind w:left="284" w:hanging="284"/>
              <w:rPr>
                <w:color w:val="auto"/>
              </w:rPr>
            </w:pPr>
            <w:r>
              <w:rPr>
                <w:iCs/>
                <w:lang w:val="en-US"/>
              </w:rPr>
              <w:t>LDR</w:t>
            </w:r>
            <w:r w:rsidRPr="00DF7826">
              <w:rPr>
                <w:iCs/>
              </w:rPr>
              <w:t xml:space="preserve"> berpengaruh</w:t>
            </w:r>
            <w:r w:rsidR="005E7177">
              <w:rPr>
                <w:iCs/>
                <w:lang w:val="en-US"/>
              </w:rPr>
              <w:t xml:space="preserve"> positif tetapi tidak signifikan</w:t>
            </w:r>
            <w:r w:rsidRPr="00DF7826">
              <w:rPr>
                <w:iCs/>
              </w:rPr>
              <w:t xml:space="preserve"> terhadap </w:t>
            </w:r>
            <w:r>
              <w:rPr>
                <w:iCs/>
              </w:rPr>
              <w:t>kinerja keuangan.</w:t>
            </w:r>
            <w:r>
              <w:rPr>
                <w:i/>
                <w:iCs/>
                <w:sz w:val="20"/>
                <w:szCs w:val="20"/>
              </w:rPr>
              <w:t xml:space="preserve"> </w:t>
            </w:r>
          </w:p>
          <w:p w:rsidR="005E7177" w:rsidRPr="00EF1EED" w:rsidRDefault="005E7177" w:rsidP="009761C0">
            <w:pPr>
              <w:pStyle w:val="Default"/>
              <w:numPr>
                <w:ilvl w:val="0"/>
                <w:numId w:val="43"/>
              </w:numPr>
              <w:tabs>
                <w:tab w:val="left" w:pos="275"/>
              </w:tabs>
              <w:spacing w:after="200"/>
              <w:ind w:left="284" w:hanging="284"/>
              <w:rPr>
                <w:color w:val="auto"/>
              </w:rPr>
            </w:pPr>
            <w:r>
              <w:t>S</w:t>
            </w:r>
            <w:r w:rsidRPr="008F29FC">
              <w:t xml:space="preserve">ecara simultan terdapat </w:t>
            </w:r>
            <w:r w:rsidRPr="008F29FC">
              <w:lastRenderedPageBreak/>
              <w:t>pengaruh</w:t>
            </w:r>
            <w:r>
              <w:t xml:space="preserve"> signifikan antara </w:t>
            </w:r>
            <w:r>
              <w:rPr>
                <w:lang w:val="en-US"/>
              </w:rPr>
              <w:t>Dana Pihak Ketiga, CAR</w:t>
            </w:r>
            <w:r>
              <w:t xml:space="preserve"> dan </w:t>
            </w:r>
            <w:r>
              <w:rPr>
                <w:lang w:val="en-US"/>
              </w:rPr>
              <w:t>LDR</w:t>
            </w:r>
            <w:r w:rsidRPr="008F29FC">
              <w:t xml:space="preserve"> terhadap kinerja keuangan.</w:t>
            </w:r>
          </w:p>
        </w:tc>
      </w:tr>
      <w:tr w:rsidR="005E7177" w:rsidRPr="00EF1EED" w:rsidTr="0051456B">
        <w:tc>
          <w:tcPr>
            <w:tcW w:w="568" w:type="dxa"/>
          </w:tcPr>
          <w:p w:rsidR="005E7177" w:rsidRDefault="005E7177" w:rsidP="005E7177">
            <w:pPr>
              <w:spacing w:before="60" w:after="60"/>
              <w:ind w:left="34"/>
              <w:rPr>
                <w:rFonts w:ascii="Times New Roman" w:hAnsi="Times New Roman"/>
                <w:lang w:val="en-US"/>
              </w:rPr>
            </w:pPr>
            <w:r>
              <w:rPr>
                <w:rFonts w:ascii="Times New Roman" w:hAnsi="Times New Roman"/>
                <w:lang w:val="en-US"/>
              </w:rPr>
              <w:lastRenderedPageBreak/>
              <w:t>7.</w:t>
            </w:r>
          </w:p>
        </w:tc>
        <w:tc>
          <w:tcPr>
            <w:tcW w:w="2126" w:type="dxa"/>
          </w:tcPr>
          <w:p w:rsidR="005E7177" w:rsidRPr="005E7177" w:rsidRDefault="005E7177" w:rsidP="005E7177">
            <w:pPr>
              <w:autoSpaceDE w:val="0"/>
              <w:autoSpaceDN w:val="0"/>
              <w:adjustRightInd w:val="0"/>
              <w:ind w:left="0"/>
              <w:rPr>
                <w:rFonts w:ascii="Times New Roman" w:hAnsi="Times New Roman" w:cs="Times New Roman"/>
                <w:bCs/>
                <w:sz w:val="24"/>
                <w:szCs w:val="24"/>
                <w:lang w:val="en-US"/>
              </w:rPr>
            </w:pPr>
            <w:r w:rsidRPr="005E7177">
              <w:rPr>
                <w:rFonts w:ascii="Times New Roman" w:hAnsi="Times New Roman" w:cs="Times New Roman"/>
                <w:bCs/>
                <w:sz w:val="24"/>
                <w:szCs w:val="24"/>
                <w:lang w:val="en-US"/>
              </w:rPr>
              <w:t>Analisis Pengaruh Dana Pihak Ketiga,</w:t>
            </w:r>
          </w:p>
          <w:p w:rsidR="005E7177" w:rsidRPr="005E7177" w:rsidRDefault="005E7177" w:rsidP="005E7177">
            <w:pPr>
              <w:autoSpaceDE w:val="0"/>
              <w:autoSpaceDN w:val="0"/>
              <w:adjustRightInd w:val="0"/>
              <w:ind w:left="0"/>
              <w:rPr>
                <w:rFonts w:ascii="Times New Roman" w:hAnsi="Times New Roman" w:cs="Times New Roman"/>
                <w:bCs/>
                <w:sz w:val="24"/>
                <w:szCs w:val="24"/>
                <w:lang w:val="en-US"/>
              </w:rPr>
            </w:pPr>
            <w:r w:rsidRPr="005E7177">
              <w:rPr>
                <w:rFonts w:ascii="Times New Roman" w:hAnsi="Times New Roman" w:cs="Times New Roman"/>
                <w:bCs/>
                <w:sz w:val="24"/>
                <w:szCs w:val="24"/>
                <w:lang w:val="en-US"/>
              </w:rPr>
              <w:t>Kecukupan Modal, Penyaluran</w:t>
            </w:r>
          </w:p>
          <w:p w:rsidR="005E7177" w:rsidRPr="005E7177" w:rsidRDefault="005E7177" w:rsidP="005E7177">
            <w:pPr>
              <w:autoSpaceDE w:val="0"/>
              <w:autoSpaceDN w:val="0"/>
              <w:adjustRightInd w:val="0"/>
              <w:ind w:left="0"/>
              <w:rPr>
                <w:rFonts w:ascii="Times New Roman" w:hAnsi="Times New Roman" w:cs="Times New Roman"/>
                <w:bCs/>
                <w:sz w:val="24"/>
                <w:szCs w:val="24"/>
                <w:lang w:val="en-US"/>
              </w:rPr>
            </w:pPr>
            <w:r w:rsidRPr="005E7177">
              <w:rPr>
                <w:rFonts w:ascii="Times New Roman" w:hAnsi="Times New Roman" w:cs="Times New Roman"/>
                <w:bCs/>
                <w:sz w:val="24"/>
                <w:szCs w:val="24"/>
                <w:lang w:val="en-US"/>
              </w:rPr>
              <w:t>Kredit, Dan Efisiensi Operasi</w:t>
            </w:r>
          </w:p>
          <w:p w:rsidR="005E7177" w:rsidRPr="009761C0" w:rsidRDefault="005E7177" w:rsidP="005E7177">
            <w:pPr>
              <w:pStyle w:val="Default"/>
              <w:rPr>
                <w:bCs/>
              </w:rPr>
            </w:pPr>
            <w:r w:rsidRPr="005E7177">
              <w:rPr>
                <w:bCs/>
                <w:lang w:val="en-US"/>
              </w:rPr>
              <w:t>Terhadap Profitabilitas Bank (Studi Kasus Pada Bank Persero Periode 2009 - 2012)</w:t>
            </w:r>
          </w:p>
        </w:tc>
        <w:tc>
          <w:tcPr>
            <w:tcW w:w="1559" w:type="dxa"/>
          </w:tcPr>
          <w:p w:rsidR="005E7177" w:rsidRPr="005E7177" w:rsidRDefault="005E7177" w:rsidP="009761C0">
            <w:pPr>
              <w:ind w:left="0"/>
              <w:rPr>
                <w:rFonts w:ascii="Times New Roman" w:hAnsi="Times New Roman" w:cs="Times New Roman"/>
                <w:bCs/>
                <w:sz w:val="24"/>
                <w:szCs w:val="24"/>
              </w:rPr>
            </w:pPr>
            <w:r w:rsidRPr="005E7177">
              <w:rPr>
                <w:rFonts w:ascii="Times New Roman" w:hAnsi="Times New Roman" w:cs="Times New Roman"/>
                <w:sz w:val="24"/>
                <w:szCs w:val="24"/>
                <w:lang w:val="en-US"/>
              </w:rPr>
              <w:t>Ade Firmansyah (2013)</w:t>
            </w:r>
          </w:p>
        </w:tc>
        <w:tc>
          <w:tcPr>
            <w:tcW w:w="2092" w:type="dxa"/>
          </w:tcPr>
          <w:p w:rsidR="005E7177" w:rsidRPr="005E7177" w:rsidRDefault="005E7177" w:rsidP="005E7177">
            <w:pPr>
              <w:ind w:left="0"/>
              <w:rPr>
                <w:rFonts w:ascii="Times New Roman" w:hAnsi="Times New Roman" w:cs="Times New Roman"/>
                <w:sz w:val="24"/>
                <w:szCs w:val="24"/>
              </w:rPr>
            </w:pPr>
            <w:r w:rsidRPr="005E7177">
              <w:rPr>
                <w:rFonts w:ascii="Times New Roman" w:hAnsi="Times New Roman" w:cs="Times New Roman"/>
                <w:sz w:val="24"/>
                <w:szCs w:val="24"/>
              </w:rPr>
              <w:t>Variabel Dependen:</w:t>
            </w:r>
          </w:p>
          <w:p w:rsidR="005E7177" w:rsidRPr="005E7177" w:rsidRDefault="005E7177" w:rsidP="005E7177">
            <w:pPr>
              <w:ind w:left="0"/>
              <w:rPr>
                <w:rFonts w:ascii="Times New Roman" w:hAnsi="Times New Roman" w:cs="Times New Roman"/>
                <w:sz w:val="24"/>
                <w:szCs w:val="24"/>
              </w:rPr>
            </w:pPr>
            <w:r w:rsidRPr="005E7177">
              <w:rPr>
                <w:rFonts w:ascii="Times New Roman" w:hAnsi="Times New Roman" w:cs="Times New Roman"/>
                <w:i/>
                <w:sz w:val="24"/>
                <w:szCs w:val="24"/>
              </w:rPr>
              <w:t>Return On Assets</w:t>
            </w:r>
            <w:r w:rsidRPr="005E7177">
              <w:rPr>
                <w:rFonts w:ascii="Times New Roman" w:hAnsi="Times New Roman" w:cs="Times New Roman"/>
                <w:sz w:val="24"/>
                <w:szCs w:val="24"/>
              </w:rPr>
              <w:t xml:space="preserve"> </w:t>
            </w:r>
          </w:p>
          <w:p w:rsidR="005E7177" w:rsidRPr="005E7177" w:rsidRDefault="005E7177" w:rsidP="005E7177">
            <w:pPr>
              <w:ind w:left="0"/>
              <w:rPr>
                <w:rFonts w:ascii="Times New Roman" w:hAnsi="Times New Roman" w:cs="Times New Roman"/>
                <w:sz w:val="24"/>
                <w:szCs w:val="24"/>
              </w:rPr>
            </w:pPr>
          </w:p>
          <w:p w:rsidR="005E7177" w:rsidRDefault="005E7177" w:rsidP="005E7177">
            <w:pPr>
              <w:ind w:left="0"/>
              <w:rPr>
                <w:rFonts w:ascii="Times New Roman" w:hAnsi="Times New Roman" w:cs="Times New Roman"/>
                <w:sz w:val="24"/>
                <w:szCs w:val="24"/>
                <w:lang w:val="en-US"/>
              </w:rPr>
            </w:pPr>
            <w:r w:rsidRPr="005E7177">
              <w:rPr>
                <w:rFonts w:ascii="Times New Roman" w:hAnsi="Times New Roman" w:cs="Times New Roman"/>
                <w:sz w:val="24"/>
                <w:szCs w:val="24"/>
              </w:rPr>
              <w:t>Variabel Independen:</w:t>
            </w:r>
          </w:p>
          <w:p w:rsidR="005E7177" w:rsidRPr="005E7177" w:rsidRDefault="005E7177" w:rsidP="005E7177">
            <w:pPr>
              <w:ind w:left="0"/>
              <w:rPr>
                <w:rFonts w:ascii="Times New Roman" w:hAnsi="Times New Roman" w:cs="Times New Roman"/>
                <w:sz w:val="24"/>
                <w:szCs w:val="24"/>
              </w:rPr>
            </w:pPr>
            <w:r>
              <w:rPr>
                <w:rFonts w:ascii="Times New Roman" w:hAnsi="Times New Roman" w:cs="Times New Roman"/>
                <w:sz w:val="24"/>
                <w:szCs w:val="24"/>
                <w:lang w:val="en-US"/>
              </w:rPr>
              <w:t xml:space="preserve">Dana Pihak Ketiga, </w:t>
            </w:r>
            <w:r>
              <w:rPr>
                <w:rFonts w:ascii="Times New Roman" w:hAnsi="Times New Roman" w:cs="Times New Roman"/>
                <w:i/>
                <w:iCs/>
                <w:sz w:val="24"/>
                <w:szCs w:val="24"/>
                <w:lang w:val="en-US"/>
              </w:rPr>
              <w:t>Capital Adequacy Ratio</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Loan to Deposit</w:t>
            </w:r>
          </w:p>
          <w:p w:rsidR="005E7177" w:rsidRPr="005E7177" w:rsidRDefault="005E7177" w:rsidP="005E7177">
            <w:pPr>
              <w:ind w:left="0"/>
              <w:rPr>
                <w:rFonts w:ascii="Times New Roman" w:hAnsi="Times New Roman" w:cs="Times New Roman"/>
                <w:sz w:val="24"/>
                <w:szCs w:val="24"/>
                <w:lang w:val="en-US"/>
              </w:rPr>
            </w:pPr>
            <w:r>
              <w:rPr>
                <w:rFonts w:ascii="Times New Roman" w:hAnsi="Times New Roman" w:cs="Times New Roman"/>
                <w:i/>
                <w:iCs/>
                <w:sz w:val="24"/>
                <w:szCs w:val="24"/>
                <w:lang w:val="en-US"/>
              </w:rPr>
              <w:t>Ratio</w:t>
            </w:r>
            <w:r>
              <w:rPr>
                <w:rFonts w:ascii="Times New Roman" w:hAnsi="Times New Roman" w:cs="Times New Roman"/>
                <w:sz w:val="24"/>
                <w:szCs w:val="24"/>
                <w:lang w:val="en-US"/>
              </w:rPr>
              <w:t>, dan Beban Operasional terhadap Pendapatan Operasional</w:t>
            </w:r>
          </w:p>
        </w:tc>
        <w:tc>
          <w:tcPr>
            <w:tcW w:w="2268" w:type="dxa"/>
          </w:tcPr>
          <w:p w:rsidR="005E7177" w:rsidRPr="00DF7826" w:rsidRDefault="005E7177" w:rsidP="005E7177">
            <w:pPr>
              <w:ind w:left="0"/>
            </w:pPr>
            <w:r w:rsidRPr="00EF1EED">
              <w:rPr>
                <w:rFonts w:ascii="Times New Roman" w:hAnsi="Times New Roman"/>
                <w:sz w:val="24"/>
                <w:szCs w:val="24"/>
              </w:rPr>
              <w:t>Penelitian terdahulu dan penelitian sekarang sama-sama menggunakan</w:t>
            </w:r>
            <w:r>
              <w:rPr>
                <w:rFonts w:ascii="Times New Roman" w:hAnsi="Times New Roman"/>
                <w:sz w:val="24"/>
                <w:szCs w:val="24"/>
              </w:rPr>
              <w:t xml:space="preserve"> Dana Pihak Ketiga</w:t>
            </w:r>
            <w:r>
              <w:rPr>
                <w:rFonts w:ascii="Times New Roman" w:hAnsi="Times New Roman"/>
                <w:sz w:val="24"/>
                <w:szCs w:val="24"/>
                <w:lang w:val="en-US"/>
              </w:rPr>
              <w:t xml:space="preserve"> </w:t>
            </w:r>
            <w:r w:rsidRPr="00EF1EED">
              <w:rPr>
                <w:rFonts w:ascii="Times New Roman" w:hAnsi="Times New Roman"/>
                <w:sz w:val="24"/>
                <w:szCs w:val="24"/>
              </w:rPr>
              <w:t>sebagai variabel independen.</w:t>
            </w:r>
          </w:p>
        </w:tc>
        <w:tc>
          <w:tcPr>
            <w:tcW w:w="2302" w:type="dxa"/>
          </w:tcPr>
          <w:p w:rsidR="005E7177" w:rsidRPr="00EF1EED" w:rsidRDefault="005E7177" w:rsidP="005E7177">
            <w:pPr>
              <w:ind w:left="33"/>
              <w:rPr>
                <w:rFonts w:ascii="Times New Roman" w:hAnsi="Times New Roman"/>
              </w:rPr>
            </w:pPr>
            <w:r w:rsidRPr="00EF1EED">
              <w:rPr>
                <w:rFonts w:ascii="Times New Roman" w:hAnsi="Times New Roman"/>
                <w:sz w:val="24"/>
                <w:szCs w:val="24"/>
              </w:rPr>
              <w:t xml:space="preserve">Penelitian terdahulu menggunakan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w:t>
            </w:r>
            <w:r w:rsidRPr="00EF1EED">
              <w:rPr>
                <w:rFonts w:ascii="Times New Roman" w:hAnsi="Times New Roman"/>
                <w:i/>
                <w:sz w:val="24"/>
                <w:szCs w:val="24"/>
              </w:rPr>
              <w:t xml:space="preserve"> </w:t>
            </w:r>
            <w:r w:rsidRPr="00EF1EED">
              <w:rPr>
                <w:rFonts w:ascii="Times New Roman" w:hAnsi="Times New Roman"/>
                <w:sz w:val="24"/>
                <w:szCs w:val="24"/>
              </w:rPr>
              <w:t>variabel dependen</w:t>
            </w:r>
            <w:r>
              <w:rPr>
                <w:rFonts w:ascii="Times New Roman" w:hAnsi="Times New Roman"/>
                <w:sz w:val="24"/>
                <w:szCs w:val="24"/>
              </w:rPr>
              <w:t xml:space="preserve"> dan menambahkan indikator </w:t>
            </w:r>
            <w:r w:rsidRPr="0032573D">
              <w:rPr>
                <w:rFonts w:ascii="Times New Roman" w:hAnsi="Times New Roman" w:cs="Times New Roman"/>
                <w:i/>
                <w:iCs/>
                <w:sz w:val="24"/>
                <w:szCs w:val="24"/>
              </w:rPr>
              <w:t>Capital Adequacy Ratio</w:t>
            </w:r>
            <w:r>
              <w:rPr>
                <w:rFonts w:ascii="Times New Roman" w:hAnsi="Times New Roman"/>
                <w:sz w:val="24"/>
                <w:szCs w:val="24"/>
                <w:lang w:val="en-US"/>
              </w:rPr>
              <w:t xml:space="preserve">, </w:t>
            </w:r>
            <w:r>
              <w:rPr>
                <w:rFonts w:ascii="Times New Roman" w:hAnsi="Times New Roman"/>
                <w:i/>
                <w:sz w:val="24"/>
                <w:szCs w:val="24"/>
                <w:lang w:val="en-US"/>
              </w:rPr>
              <w:t xml:space="preserve">Loan to Deposit Ratio, dan </w:t>
            </w:r>
            <w:r>
              <w:rPr>
                <w:rFonts w:ascii="Times New Roman" w:hAnsi="Times New Roman" w:cs="Times New Roman"/>
                <w:sz w:val="24"/>
                <w:szCs w:val="24"/>
                <w:lang w:val="en-US"/>
              </w:rPr>
              <w:t>Beban Operasional terhadap Pendapatan Operasional</w:t>
            </w:r>
            <w:r>
              <w:rPr>
                <w:rFonts w:ascii="Times New Roman" w:hAnsi="Times New Roman"/>
                <w:i/>
                <w:sz w:val="24"/>
                <w:szCs w:val="24"/>
                <w:lang w:val="en-US"/>
              </w:rPr>
              <w:t xml:space="preserve"> </w:t>
            </w:r>
            <w:r>
              <w:rPr>
                <w:rFonts w:ascii="Times New Roman" w:hAnsi="Times New Roman"/>
                <w:sz w:val="24"/>
                <w:szCs w:val="24"/>
              </w:rPr>
              <w:t>sebagai variabel independen.</w:t>
            </w:r>
          </w:p>
        </w:tc>
        <w:tc>
          <w:tcPr>
            <w:tcW w:w="3368" w:type="dxa"/>
          </w:tcPr>
          <w:p w:rsidR="005E7177" w:rsidRPr="001C71DE" w:rsidRDefault="005E7177" w:rsidP="005E7177">
            <w:pPr>
              <w:pStyle w:val="Default"/>
              <w:numPr>
                <w:ilvl w:val="0"/>
                <w:numId w:val="44"/>
              </w:numPr>
              <w:tabs>
                <w:tab w:val="left" w:pos="284"/>
              </w:tabs>
              <w:ind w:left="284" w:hanging="284"/>
              <w:rPr>
                <w:color w:val="auto"/>
              </w:rPr>
            </w:pPr>
            <w:r w:rsidRPr="00DF7826">
              <w:rPr>
                <w:iCs/>
              </w:rPr>
              <w:t>Dana pihak ketiga</w:t>
            </w:r>
            <w:r>
              <w:rPr>
                <w:iCs/>
              </w:rPr>
              <w:t xml:space="preserve"> berpengaruh </w:t>
            </w:r>
            <w:r w:rsidR="003C47E5">
              <w:rPr>
                <w:iCs/>
                <w:lang w:val="en-US"/>
              </w:rPr>
              <w:t xml:space="preserve">positif </w:t>
            </w:r>
            <w:r>
              <w:rPr>
                <w:iCs/>
                <w:lang w:val="en-US"/>
              </w:rPr>
              <w:t xml:space="preserve">signifikan </w:t>
            </w:r>
            <w:r>
              <w:rPr>
                <w:iCs/>
              </w:rPr>
              <w:t xml:space="preserve">terhadap kinerja keuangan. </w:t>
            </w:r>
          </w:p>
          <w:p w:rsidR="005E7177" w:rsidRPr="001C71DE" w:rsidRDefault="005E7177" w:rsidP="005E7177">
            <w:pPr>
              <w:pStyle w:val="Default"/>
              <w:numPr>
                <w:ilvl w:val="0"/>
                <w:numId w:val="44"/>
              </w:numPr>
              <w:tabs>
                <w:tab w:val="left" w:pos="275"/>
              </w:tabs>
              <w:ind w:left="284" w:hanging="284"/>
              <w:rPr>
                <w:color w:val="auto"/>
              </w:rPr>
            </w:pPr>
            <w:r>
              <w:rPr>
                <w:iCs/>
                <w:lang w:val="en-US"/>
              </w:rPr>
              <w:t>Kecukupan modal</w:t>
            </w:r>
            <w:r w:rsidRPr="00DF7826">
              <w:rPr>
                <w:iCs/>
              </w:rPr>
              <w:t xml:space="preserve"> </w:t>
            </w:r>
            <w:r w:rsidR="003C47E5">
              <w:rPr>
                <w:iCs/>
                <w:lang w:val="en-US"/>
              </w:rPr>
              <w:t xml:space="preserve">tidak </w:t>
            </w:r>
            <w:r w:rsidRPr="00DF7826">
              <w:rPr>
                <w:iCs/>
              </w:rPr>
              <w:t>berpengaruh</w:t>
            </w:r>
            <w:r w:rsidR="003C47E5">
              <w:rPr>
                <w:iCs/>
                <w:lang w:val="en-US"/>
              </w:rPr>
              <w:t xml:space="preserve"> </w:t>
            </w:r>
            <w:r>
              <w:rPr>
                <w:iCs/>
                <w:lang w:val="en-US"/>
              </w:rPr>
              <w:t>signifikan</w:t>
            </w:r>
            <w:r w:rsidRPr="00DF7826">
              <w:rPr>
                <w:iCs/>
              </w:rPr>
              <w:t xml:space="preserve"> terhadap </w:t>
            </w:r>
            <w:r>
              <w:rPr>
                <w:iCs/>
              </w:rPr>
              <w:t>kinerja keuangan.</w:t>
            </w:r>
          </w:p>
          <w:p w:rsidR="005E7177" w:rsidRPr="005E7177" w:rsidRDefault="005E7177" w:rsidP="005E7177">
            <w:pPr>
              <w:pStyle w:val="Default"/>
              <w:numPr>
                <w:ilvl w:val="0"/>
                <w:numId w:val="44"/>
              </w:numPr>
              <w:tabs>
                <w:tab w:val="left" w:pos="275"/>
              </w:tabs>
              <w:ind w:left="284" w:hanging="284"/>
              <w:rPr>
                <w:color w:val="auto"/>
              </w:rPr>
            </w:pPr>
            <w:r>
              <w:rPr>
                <w:iCs/>
                <w:lang w:val="en-US"/>
              </w:rPr>
              <w:t>Penyaluran kredit</w:t>
            </w:r>
            <w:r w:rsidRPr="00DF7826">
              <w:rPr>
                <w:iCs/>
              </w:rPr>
              <w:t xml:space="preserve"> berpengaruh</w:t>
            </w:r>
            <w:r>
              <w:rPr>
                <w:iCs/>
                <w:lang w:val="en-US"/>
              </w:rPr>
              <w:t xml:space="preserve"> positif signifikan</w:t>
            </w:r>
            <w:r w:rsidRPr="00DF7826">
              <w:rPr>
                <w:iCs/>
              </w:rPr>
              <w:t xml:space="preserve"> terhadap </w:t>
            </w:r>
            <w:r>
              <w:rPr>
                <w:iCs/>
              </w:rPr>
              <w:t>kinerja keuangan.</w:t>
            </w:r>
          </w:p>
          <w:p w:rsidR="005E7177" w:rsidRPr="005E7177" w:rsidRDefault="003C47E5" w:rsidP="005E7177">
            <w:pPr>
              <w:pStyle w:val="Default"/>
              <w:numPr>
                <w:ilvl w:val="0"/>
                <w:numId w:val="44"/>
              </w:numPr>
              <w:tabs>
                <w:tab w:val="left" w:pos="275"/>
              </w:tabs>
              <w:ind w:left="284" w:hanging="284"/>
              <w:rPr>
                <w:color w:val="auto"/>
              </w:rPr>
            </w:pPr>
            <w:r>
              <w:rPr>
                <w:iCs/>
                <w:lang w:val="en-US"/>
              </w:rPr>
              <w:t xml:space="preserve">Efisiensi </w:t>
            </w:r>
            <w:r w:rsidR="002E194B">
              <w:rPr>
                <w:iCs/>
                <w:lang w:val="en-US"/>
              </w:rPr>
              <w:t>O</w:t>
            </w:r>
            <w:r>
              <w:rPr>
                <w:iCs/>
                <w:lang w:val="en-US"/>
              </w:rPr>
              <w:t>perasi berpengaruh negatif signifikan.</w:t>
            </w:r>
            <w:r w:rsidR="005E7177">
              <w:rPr>
                <w:iCs/>
                <w:lang w:val="en-US"/>
              </w:rPr>
              <w:t xml:space="preserve"> </w:t>
            </w:r>
            <w:r w:rsidR="005E7177">
              <w:rPr>
                <w:i/>
                <w:iCs/>
                <w:sz w:val="20"/>
                <w:szCs w:val="20"/>
              </w:rPr>
              <w:t xml:space="preserve"> </w:t>
            </w:r>
          </w:p>
          <w:p w:rsidR="005E7177" w:rsidRPr="00EF1EED" w:rsidRDefault="005E7177" w:rsidP="003C47E5">
            <w:pPr>
              <w:pStyle w:val="Default"/>
              <w:numPr>
                <w:ilvl w:val="0"/>
                <w:numId w:val="44"/>
              </w:numPr>
              <w:tabs>
                <w:tab w:val="left" w:pos="275"/>
              </w:tabs>
              <w:spacing w:after="200"/>
              <w:ind w:left="284" w:hanging="284"/>
              <w:rPr>
                <w:color w:val="auto"/>
              </w:rPr>
            </w:pPr>
            <w:r>
              <w:t>S</w:t>
            </w:r>
            <w:r w:rsidRPr="008F29FC">
              <w:t>ecara simultan terdapat pengaruh</w:t>
            </w:r>
            <w:r>
              <w:t xml:space="preserve"> signifikan antara </w:t>
            </w:r>
            <w:r>
              <w:rPr>
                <w:lang w:val="en-US"/>
              </w:rPr>
              <w:t>Dana Pihak Ketiga,</w:t>
            </w:r>
            <w:r w:rsidR="003C47E5">
              <w:rPr>
                <w:lang w:val="en-US"/>
              </w:rPr>
              <w:t xml:space="preserve"> kecukupan modal,</w:t>
            </w:r>
            <w:r>
              <w:rPr>
                <w:lang w:val="en-US"/>
              </w:rPr>
              <w:t xml:space="preserve"> </w:t>
            </w:r>
            <w:r w:rsidR="003C47E5">
              <w:rPr>
                <w:lang w:val="en-US"/>
              </w:rPr>
              <w:t xml:space="preserve">penyaluran kredit, </w:t>
            </w:r>
            <w:r w:rsidR="003C47E5">
              <w:t xml:space="preserve"> dan</w:t>
            </w:r>
            <w:r w:rsidR="003C47E5">
              <w:rPr>
                <w:lang w:val="en-US"/>
              </w:rPr>
              <w:t xml:space="preserve"> efisiensi operasi</w:t>
            </w:r>
            <w:r w:rsidRPr="008F29FC">
              <w:t xml:space="preserve"> terhadap kinerja keuangan.</w:t>
            </w:r>
          </w:p>
        </w:tc>
      </w:tr>
      <w:tr w:rsidR="003C47E5" w:rsidRPr="00EF1EED" w:rsidTr="0051456B">
        <w:tc>
          <w:tcPr>
            <w:tcW w:w="568" w:type="dxa"/>
          </w:tcPr>
          <w:p w:rsidR="003C47E5" w:rsidRDefault="003C47E5" w:rsidP="005E7177">
            <w:pPr>
              <w:spacing w:before="60" w:after="60"/>
              <w:ind w:left="34"/>
              <w:rPr>
                <w:rFonts w:ascii="Times New Roman" w:hAnsi="Times New Roman"/>
                <w:lang w:val="en-US"/>
              </w:rPr>
            </w:pPr>
            <w:r>
              <w:rPr>
                <w:rFonts w:ascii="Times New Roman" w:hAnsi="Times New Roman"/>
                <w:lang w:val="en-US"/>
              </w:rPr>
              <w:t>8.</w:t>
            </w:r>
          </w:p>
        </w:tc>
        <w:tc>
          <w:tcPr>
            <w:tcW w:w="2126" w:type="dxa"/>
          </w:tcPr>
          <w:p w:rsidR="003C47E5" w:rsidRPr="003C47E5" w:rsidRDefault="003C47E5" w:rsidP="003C47E5">
            <w:pPr>
              <w:pStyle w:val="Pa5"/>
              <w:rPr>
                <w:color w:val="000000"/>
              </w:rPr>
            </w:pPr>
            <w:r>
              <w:rPr>
                <w:bCs/>
                <w:color w:val="000000"/>
              </w:rPr>
              <w:t xml:space="preserve">Analisis Pengaruh Risiko Kredit, </w:t>
            </w:r>
            <w:r>
              <w:rPr>
                <w:bCs/>
                <w:color w:val="000000"/>
              </w:rPr>
              <w:lastRenderedPageBreak/>
              <w:t xml:space="preserve">Risiko Pasar, Efisiensi Operasi, Modal, dan </w:t>
            </w:r>
            <w:r w:rsidRPr="003C47E5">
              <w:rPr>
                <w:bCs/>
                <w:color w:val="000000"/>
              </w:rPr>
              <w:t>Likuiditas Terhadap Kinerja Keuangan Perbankan (St</w:t>
            </w:r>
            <w:r>
              <w:rPr>
                <w:bCs/>
                <w:color w:val="000000"/>
              </w:rPr>
              <w:t xml:space="preserve">udi Kasus Pada Bank Usaha Milik </w:t>
            </w:r>
            <w:r w:rsidRPr="003C47E5">
              <w:rPr>
                <w:bCs/>
                <w:color w:val="000000"/>
              </w:rPr>
              <w:t>Negara Yang Terdaftar Di Bei Periode 2009-2012)</w:t>
            </w:r>
          </w:p>
        </w:tc>
        <w:tc>
          <w:tcPr>
            <w:tcW w:w="1559" w:type="dxa"/>
          </w:tcPr>
          <w:p w:rsidR="003C47E5" w:rsidRPr="003C47E5" w:rsidRDefault="003C47E5" w:rsidP="003C47E5">
            <w:pPr>
              <w:ind w:left="0"/>
              <w:rPr>
                <w:rFonts w:ascii="Times New Roman" w:hAnsi="Times New Roman" w:cs="Times New Roman"/>
                <w:sz w:val="24"/>
                <w:szCs w:val="24"/>
                <w:lang w:val="en-US"/>
              </w:rPr>
            </w:pPr>
            <w:r w:rsidRPr="003C47E5">
              <w:rPr>
                <w:rFonts w:ascii="Times New Roman" w:hAnsi="Times New Roman" w:cs="Times New Roman"/>
                <w:bCs/>
                <w:color w:val="000000"/>
                <w:sz w:val="24"/>
                <w:szCs w:val="24"/>
                <w:lang w:val="en-US"/>
              </w:rPr>
              <w:lastRenderedPageBreak/>
              <w:t xml:space="preserve">Pauline Natalia </w:t>
            </w:r>
            <w:r w:rsidRPr="003C47E5">
              <w:rPr>
                <w:rFonts w:ascii="Times New Roman" w:hAnsi="Times New Roman" w:cs="Times New Roman"/>
                <w:bCs/>
                <w:color w:val="000000"/>
                <w:sz w:val="24"/>
                <w:szCs w:val="24"/>
                <w:lang w:val="en-US"/>
              </w:rPr>
              <w:lastRenderedPageBreak/>
              <w:t>(2015)</w:t>
            </w:r>
          </w:p>
        </w:tc>
        <w:tc>
          <w:tcPr>
            <w:tcW w:w="2092" w:type="dxa"/>
          </w:tcPr>
          <w:p w:rsidR="003C47E5" w:rsidRPr="00EF1EED" w:rsidRDefault="003C47E5" w:rsidP="00F2131E">
            <w:pPr>
              <w:ind w:left="0"/>
              <w:rPr>
                <w:rFonts w:ascii="Times New Roman" w:hAnsi="Times New Roman"/>
                <w:sz w:val="24"/>
                <w:szCs w:val="24"/>
              </w:rPr>
            </w:pPr>
            <w:r w:rsidRPr="00EF1EED">
              <w:rPr>
                <w:rFonts w:ascii="Times New Roman" w:hAnsi="Times New Roman"/>
                <w:sz w:val="24"/>
                <w:szCs w:val="24"/>
              </w:rPr>
              <w:lastRenderedPageBreak/>
              <w:t>Variabel Dependen:</w:t>
            </w:r>
          </w:p>
          <w:p w:rsidR="003C47E5" w:rsidRDefault="003C47E5" w:rsidP="00F2131E">
            <w:pPr>
              <w:ind w:left="0"/>
              <w:rPr>
                <w:rFonts w:ascii="Times New Roman" w:hAnsi="Times New Roman"/>
                <w:sz w:val="24"/>
                <w:szCs w:val="24"/>
              </w:rPr>
            </w:pPr>
            <w:r w:rsidRPr="00EF1EED">
              <w:rPr>
                <w:rFonts w:ascii="Times New Roman" w:hAnsi="Times New Roman"/>
                <w:i/>
                <w:sz w:val="24"/>
                <w:szCs w:val="24"/>
              </w:rPr>
              <w:lastRenderedPageBreak/>
              <w:t xml:space="preserve">Return on </w:t>
            </w:r>
            <w:r>
              <w:rPr>
                <w:rFonts w:ascii="Times New Roman" w:hAnsi="Times New Roman"/>
                <w:i/>
                <w:sz w:val="24"/>
                <w:szCs w:val="24"/>
              </w:rPr>
              <w:t>Assets</w:t>
            </w:r>
            <w:r w:rsidRPr="00EF1EED">
              <w:rPr>
                <w:rFonts w:ascii="Times New Roman" w:hAnsi="Times New Roman"/>
                <w:sz w:val="24"/>
                <w:szCs w:val="24"/>
              </w:rPr>
              <w:t xml:space="preserve"> </w:t>
            </w:r>
          </w:p>
          <w:p w:rsidR="003C47E5" w:rsidRPr="00EF1EED" w:rsidRDefault="003C47E5" w:rsidP="00F2131E">
            <w:pPr>
              <w:ind w:left="0"/>
              <w:rPr>
                <w:rFonts w:ascii="Times New Roman" w:hAnsi="Times New Roman"/>
                <w:sz w:val="24"/>
                <w:szCs w:val="24"/>
              </w:rPr>
            </w:pPr>
          </w:p>
          <w:p w:rsidR="003C47E5" w:rsidRPr="00EF1EED" w:rsidRDefault="003C47E5" w:rsidP="00F2131E">
            <w:pPr>
              <w:ind w:left="0"/>
              <w:rPr>
                <w:rFonts w:ascii="Times New Roman" w:hAnsi="Times New Roman"/>
                <w:sz w:val="24"/>
                <w:szCs w:val="24"/>
              </w:rPr>
            </w:pPr>
            <w:r w:rsidRPr="00EF1EED">
              <w:rPr>
                <w:rFonts w:ascii="Times New Roman" w:hAnsi="Times New Roman"/>
                <w:sz w:val="24"/>
                <w:szCs w:val="24"/>
              </w:rPr>
              <w:t>Variabel Independen:</w:t>
            </w:r>
          </w:p>
          <w:p w:rsidR="003C47E5" w:rsidRPr="002E194B" w:rsidRDefault="003C47E5" w:rsidP="002E194B">
            <w:pPr>
              <w:ind w:left="0"/>
              <w:rPr>
                <w:rFonts w:ascii="Times New Roman" w:hAnsi="Times New Roman"/>
                <w:sz w:val="24"/>
                <w:szCs w:val="24"/>
                <w:lang w:val="en-US"/>
              </w:rPr>
            </w:pPr>
            <w:r w:rsidRPr="00E162C4">
              <w:rPr>
                <w:rFonts w:ascii="Times New Roman" w:hAnsi="Times New Roman"/>
                <w:i/>
                <w:sz w:val="24"/>
                <w:szCs w:val="24"/>
              </w:rPr>
              <w:t>Non Performing Loan</w:t>
            </w:r>
            <w:r w:rsidR="002E194B">
              <w:rPr>
                <w:rFonts w:ascii="Times New Roman" w:hAnsi="Times New Roman"/>
                <w:i/>
                <w:sz w:val="24"/>
                <w:szCs w:val="24"/>
                <w:lang w:val="en-US"/>
              </w:rPr>
              <w:t xml:space="preserve">, </w:t>
            </w:r>
            <w:r w:rsidR="002E194B" w:rsidRPr="002E194B">
              <w:rPr>
                <w:rFonts w:ascii="Times New Roman" w:hAnsi="Times New Roman" w:cs="Times New Roman"/>
                <w:sz w:val="24"/>
                <w:szCs w:val="24"/>
                <w:lang w:val="en-US"/>
              </w:rPr>
              <w:t xml:space="preserve">, </w:t>
            </w:r>
            <w:r w:rsidR="002E194B" w:rsidRPr="002E194B">
              <w:rPr>
                <w:rStyle w:val="A0"/>
                <w:rFonts w:ascii="Times New Roman" w:hAnsi="Times New Roman" w:cs="Times New Roman"/>
                <w:sz w:val="24"/>
                <w:szCs w:val="24"/>
              </w:rPr>
              <w:t>Net Interest Margin</w:t>
            </w:r>
            <w:r w:rsidR="002E194B">
              <w:rPr>
                <w:rStyle w:val="A0"/>
                <w:rFonts w:ascii="Times New Roman" w:hAnsi="Times New Roman" w:cs="Times New Roman"/>
                <w:sz w:val="24"/>
                <w:szCs w:val="24"/>
                <w:lang w:val="en-US"/>
              </w:rPr>
              <w:t>,</w:t>
            </w:r>
            <w:r w:rsidR="002E194B" w:rsidRPr="002E194B">
              <w:rPr>
                <w:rFonts w:ascii="Times New Roman" w:hAnsi="Times New Roman" w:cs="Times New Roman"/>
                <w:sz w:val="24"/>
                <w:szCs w:val="24"/>
              </w:rPr>
              <w:t xml:space="preserve"> </w:t>
            </w:r>
            <w:r w:rsidR="002E194B">
              <w:rPr>
                <w:rFonts w:ascii="Times New Roman" w:hAnsi="Times New Roman" w:cs="Times New Roman"/>
                <w:sz w:val="24"/>
                <w:szCs w:val="24"/>
                <w:lang w:val="en-US"/>
              </w:rPr>
              <w:t xml:space="preserve">Beban Operasional terhadap </w:t>
            </w:r>
            <w:r w:rsidR="002E194B" w:rsidRPr="002E194B">
              <w:rPr>
                <w:rFonts w:ascii="Times New Roman" w:hAnsi="Times New Roman" w:cs="Times New Roman"/>
                <w:sz w:val="24"/>
                <w:szCs w:val="24"/>
                <w:lang w:val="en-US"/>
              </w:rPr>
              <w:t>Pendapatan Operasional</w:t>
            </w:r>
            <w:r w:rsidR="002E194B">
              <w:rPr>
                <w:rFonts w:ascii="Times New Roman" w:hAnsi="Times New Roman" w:cs="Times New Roman"/>
                <w:sz w:val="24"/>
                <w:szCs w:val="24"/>
                <w:lang w:val="en-US"/>
              </w:rPr>
              <w:t>,</w:t>
            </w:r>
            <w:r w:rsidR="002E194B" w:rsidRPr="002E194B">
              <w:rPr>
                <w:rFonts w:ascii="Times New Roman" w:hAnsi="Times New Roman" w:cs="Times New Roman"/>
                <w:sz w:val="24"/>
                <w:szCs w:val="24"/>
              </w:rPr>
              <w:t xml:space="preserve"> </w:t>
            </w:r>
            <w:r w:rsidRPr="002E194B">
              <w:rPr>
                <w:rFonts w:ascii="Times New Roman" w:hAnsi="Times New Roman" w:cs="Times New Roman"/>
                <w:sz w:val="24"/>
                <w:szCs w:val="24"/>
              </w:rPr>
              <w:t xml:space="preserve">dan </w:t>
            </w:r>
            <w:r w:rsidR="002E194B" w:rsidRPr="002E194B">
              <w:rPr>
                <w:rFonts w:ascii="Times New Roman" w:hAnsi="Times New Roman" w:cs="Times New Roman"/>
                <w:i/>
                <w:iCs/>
                <w:sz w:val="24"/>
                <w:szCs w:val="24"/>
                <w:lang w:val="en-US"/>
              </w:rPr>
              <w:t>Capital Adequacy Ratio</w:t>
            </w:r>
            <w:r w:rsidR="002E194B">
              <w:rPr>
                <w:rFonts w:ascii="Times New Roman" w:hAnsi="Times New Roman" w:cs="Times New Roman"/>
                <w:sz w:val="24"/>
                <w:szCs w:val="24"/>
                <w:lang w:val="en-US"/>
              </w:rPr>
              <w:t xml:space="preserve"> dan </w:t>
            </w:r>
            <w:r w:rsidR="002E194B" w:rsidRPr="005E7177">
              <w:rPr>
                <w:rFonts w:ascii="Times New Roman" w:hAnsi="Times New Roman" w:cs="Times New Roman"/>
                <w:bCs/>
                <w:i/>
                <w:sz w:val="24"/>
                <w:szCs w:val="24"/>
              </w:rPr>
              <w:t xml:space="preserve">Loan </w:t>
            </w:r>
            <w:r w:rsidR="002E194B" w:rsidRPr="005E7177">
              <w:rPr>
                <w:rFonts w:ascii="Times New Roman" w:hAnsi="Times New Roman" w:cs="Times New Roman"/>
                <w:bCs/>
                <w:i/>
                <w:sz w:val="24"/>
                <w:szCs w:val="24"/>
                <w:lang w:val="en-US"/>
              </w:rPr>
              <w:t>t</w:t>
            </w:r>
            <w:r w:rsidR="002E194B" w:rsidRPr="005E7177">
              <w:rPr>
                <w:rFonts w:ascii="Times New Roman" w:hAnsi="Times New Roman" w:cs="Times New Roman"/>
                <w:bCs/>
                <w:i/>
                <w:sz w:val="24"/>
                <w:szCs w:val="24"/>
              </w:rPr>
              <w:t>o Deposit Ratio</w:t>
            </w:r>
            <w:r w:rsidRPr="00EF1EED">
              <w:rPr>
                <w:rFonts w:ascii="Times New Roman" w:hAnsi="Times New Roman"/>
                <w:sz w:val="24"/>
                <w:szCs w:val="24"/>
              </w:rPr>
              <w:t xml:space="preserve"> </w:t>
            </w:r>
          </w:p>
        </w:tc>
        <w:tc>
          <w:tcPr>
            <w:tcW w:w="2268" w:type="dxa"/>
          </w:tcPr>
          <w:p w:rsidR="003C47E5" w:rsidRPr="00EF1EED" w:rsidRDefault="003C47E5" w:rsidP="00F2131E">
            <w:pPr>
              <w:spacing w:before="60" w:after="60"/>
              <w:ind w:left="0"/>
              <w:rPr>
                <w:rFonts w:ascii="Times New Roman" w:hAnsi="Times New Roman"/>
                <w:sz w:val="24"/>
                <w:szCs w:val="24"/>
              </w:rPr>
            </w:pPr>
            <w:r w:rsidRPr="00EF1EED">
              <w:rPr>
                <w:rFonts w:ascii="Times New Roman" w:hAnsi="Times New Roman"/>
                <w:sz w:val="24"/>
                <w:szCs w:val="24"/>
              </w:rPr>
              <w:lastRenderedPageBreak/>
              <w:t xml:space="preserve">Penelitian terdahulu </w:t>
            </w:r>
            <w:r w:rsidRPr="00EF1EED">
              <w:rPr>
                <w:rFonts w:ascii="Times New Roman" w:hAnsi="Times New Roman"/>
                <w:sz w:val="24"/>
                <w:szCs w:val="24"/>
              </w:rPr>
              <w:lastRenderedPageBreak/>
              <w:t>dan penelitian sekarang sama-sama menggunakan</w:t>
            </w:r>
            <w:r>
              <w:rPr>
                <w:rFonts w:ascii="Times New Roman" w:hAnsi="Times New Roman"/>
                <w:sz w:val="24"/>
                <w:szCs w:val="24"/>
              </w:rPr>
              <w:t xml:space="preserve"> </w:t>
            </w:r>
            <w:r w:rsidRPr="00E162C4">
              <w:rPr>
                <w:rFonts w:ascii="Times New Roman" w:hAnsi="Times New Roman"/>
                <w:i/>
                <w:sz w:val="24"/>
                <w:szCs w:val="24"/>
              </w:rPr>
              <w:t>Non Performing Loan</w:t>
            </w:r>
            <w:r>
              <w:rPr>
                <w:rFonts w:ascii="Times New Roman" w:hAnsi="Times New Roman"/>
                <w:sz w:val="24"/>
                <w:szCs w:val="24"/>
              </w:rPr>
              <w:t xml:space="preserve"> </w:t>
            </w:r>
            <w:r w:rsidRPr="00EF1EED">
              <w:rPr>
                <w:rFonts w:ascii="Times New Roman" w:hAnsi="Times New Roman"/>
                <w:sz w:val="24"/>
                <w:szCs w:val="24"/>
              </w:rPr>
              <w:t xml:space="preserve"> sebagai variabel independen</w:t>
            </w:r>
            <w:r>
              <w:rPr>
                <w:rFonts w:ascii="Times New Roman" w:hAnsi="Times New Roman"/>
                <w:sz w:val="24"/>
                <w:szCs w:val="24"/>
              </w:rPr>
              <w:t>.</w:t>
            </w:r>
          </w:p>
        </w:tc>
        <w:tc>
          <w:tcPr>
            <w:tcW w:w="2302" w:type="dxa"/>
          </w:tcPr>
          <w:p w:rsidR="003C47E5" w:rsidRPr="00EF1EED" w:rsidRDefault="003C47E5" w:rsidP="00F2131E">
            <w:pPr>
              <w:ind w:left="0"/>
              <w:rPr>
                <w:rFonts w:ascii="Times New Roman" w:hAnsi="Times New Roman"/>
                <w:sz w:val="24"/>
                <w:szCs w:val="24"/>
              </w:rPr>
            </w:pPr>
            <w:r w:rsidRPr="00EF1EED">
              <w:rPr>
                <w:rFonts w:ascii="Times New Roman" w:hAnsi="Times New Roman"/>
                <w:sz w:val="24"/>
                <w:szCs w:val="24"/>
              </w:rPr>
              <w:lastRenderedPageBreak/>
              <w:t xml:space="preserve">Penelitian terdahulu </w:t>
            </w:r>
            <w:r>
              <w:rPr>
                <w:rFonts w:ascii="Times New Roman" w:hAnsi="Times New Roman"/>
                <w:sz w:val="24"/>
                <w:szCs w:val="24"/>
              </w:rPr>
              <w:t xml:space="preserve">menambahkan </w:t>
            </w:r>
            <w:r w:rsidR="002E194B" w:rsidRPr="002E194B">
              <w:rPr>
                <w:rStyle w:val="A0"/>
                <w:rFonts w:ascii="Times New Roman" w:hAnsi="Times New Roman" w:cs="Times New Roman"/>
                <w:sz w:val="24"/>
                <w:szCs w:val="24"/>
              </w:rPr>
              <w:t xml:space="preserve">Net </w:t>
            </w:r>
            <w:r w:rsidR="002E194B" w:rsidRPr="002E194B">
              <w:rPr>
                <w:rStyle w:val="A0"/>
                <w:rFonts w:ascii="Times New Roman" w:hAnsi="Times New Roman" w:cs="Times New Roman"/>
                <w:sz w:val="24"/>
                <w:szCs w:val="24"/>
              </w:rPr>
              <w:lastRenderedPageBreak/>
              <w:t>Interest Margin</w:t>
            </w:r>
            <w:r w:rsidR="002E194B">
              <w:rPr>
                <w:rStyle w:val="A0"/>
                <w:rFonts w:ascii="Times New Roman" w:hAnsi="Times New Roman" w:cs="Times New Roman"/>
                <w:sz w:val="24"/>
                <w:szCs w:val="24"/>
                <w:lang w:val="en-US"/>
              </w:rPr>
              <w:t>,</w:t>
            </w:r>
            <w:r w:rsidR="002E194B" w:rsidRPr="002E194B">
              <w:rPr>
                <w:rFonts w:ascii="Times New Roman" w:hAnsi="Times New Roman" w:cs="Times New Roman"/>
                <w:sz w:val="24"/>
                <w:szCs w:val="24"/>
              </w:rPr>
              <w:t xml:space="preserve"> </w:t>
            </w:r>
            <w:r w:rsidR="002E194B">
              <w:rPr>
                <w:rFonts w:ascii="Times New Roman" w:hAnsi="Times New Roman" w:cs="Times New Roman"/>
                <w:sz w:val="24"/>
                <w:szCs w:val="24"/>
                <w:lang w:val="en-US"/>
              </w:rPr>
              <w:t xml:space="preserve">Beban Operasional terhadap </w:t>
            </w:r>
            <w:r w:rsidR="002E194B" w:rsidRPr="002E194B">
              <w:rPr>
                <w:rFonts w:ascii="Times New Roman" w:hAnsi="Times New Roman" w:cs="Times New Roman"/>
                <w:sz w:val="24"/>
                <w:szCs w:val="24"/>
                <w:lang w:val="en-US"/>
              </w:rPr>
              <w:t>Pendapatan Operasional</w:t>
            </w:r>
            <w:r w:rsidR="002E194B">
              <w:rPr>
                <w:rFonts w:ascii="Times New Roman" w:hAnsi="Times New Roman" w:cs="Times New Roman"/>
                <w:sz w:val="24"/>
                <w:szCs w:val="24"/>
                <w:lang w:val="en-US"/>
              </w:rPr>
              <w:t>,</w:t>
            </w:r>
            <w:r w:rsidR="002E194B" w:rsidRPr="002E194B">
              <w:rPr>
                <w:rFonts w:ascii="Times New Roman" w:hAnsi="Times New Roman" w:cs="Times New Roman"/>
                <w:sz w:val="24"/>
                <w:szCs w:val="24"/>
              </w:rPr>
              <w:t xml:space="preserve"> dan </w:t>
            </w:r>
            <w:r w:rsidR="002E194B" w:rsidRPr="002E194B">
              <w:rPr>
                <w:rFonts w:ascii="Times New Roman" w:hAnsi="Times New Roman" w:cs="Times New Roman"/>
                <w:i/>
                <w:iCs/>
                <w:sz w:val="24"/>
                <w:szCs w:val="24"/>
                <w:lang w:val="en-US"/>
              </w:rPr>
              <w:t>Capital Adequacy Ratio</w:t>
            </w:r>
            <w:r w:rsidR="002E194B">
              <w:rPr>
                <w:rFonts w:ascii="Times New Roman" w:hAnsi="Times New Roman" w:cs="Times New Roman"/>
                <w:sz w:val="24"/>
                <w:szCs w:val="24"/>
                <w:lang w:val="en-US"/>
              </w:rPr>
              <w:t xml:space="preserve"> dan </w:t>
            </w:r>
            <w:r w:rsidR="002E194B" w:rsidRPr="005E7177">
              <w:rPr>
                <w:rFonts w:ascii="Times New Roman" w:hAnsi="Times New Roman" w:cs="Times New Roman"/>
                <w:bCs/>
                <w:i/>
                <w:sz w:val="24"/>
                <w:szCs w:val="24"/>
              </w:rPr>
              <w:t xml:space="preserve">Loan </w:t>
            </w:r>
            <w:r w:rsidR="002E194B" w:rsidRPr="005E7177">
              <w:rPr>
                <w:rFonts w:ascii="Times New Roman" w:hAnsi="Times New Roman" w:cs="Times New Roman"/>
                <w:bCs/>
                <w:i/>
                <w:sz w:val="24"/>
                <w:szCs w:val="24"/>
                <w:lang w:val="en-US"/>
              </w:rPr>
              <w:t>t</w:t>
            </w:r>
            <w:r w:rsidR="002E194B" w:rsidRPr="005E7177">
              <w:rPr>
                <w:rFonts w:ascii="Times New Roman" w:hAnsi="Times New Roman" w:cs="Times New Roman"/>
                <w:bCs/>
                <w:i/>
                <w:sz w:val="24"/>
                <w:szCs w:val="24"/>
              </w:rPr>
              <w:t>o Deposit Ratio</w:t>
            </w:r>
            <w:r w:rsidR="002E194B" w:rsidRPr="00EF1EED">
              <w:rPr>
                <w:rFonts w:ascii="Times New Roman" w:hAnsi="Times New Roman"/>
                <w:sz w:val="24"/>
                <w:szCs w:val="24"/>
              </w:rPr>
              <w:t xml:space="preserve"> </w:t>
            </w:r>
            <w:r>
              <w:rPr>
                <w:rFonts w:ascii="Times New Roman" w:hAnsi="Times New Roman"/>
                <w:sz w:val="24"/>
                <w:szCs w:val="24"/>
              </w:rPr>
              <w:t>seba</w:t>
            </w:r>
            <w:r w:rsidR="002E194B">
              <w:rPr>
                <w:rFonts w:ascii="Times New Roman" w:hAnsi="Times New Roman"/>
                <w:sz w:val="24"/>
                <w:szCs w:val="24"/>
              </w:rPr>
              <w:t>gai variabel independen da</w:t>
            </w:r>
            <w:r w:rsidR="002E194B">
              <w:rPr>
                <w:rFonts w:ascii="Times New Roman" w:hAnsi="Times New Roman"/>
                <w:sz w:val="24"/>
                <w:szCs w:val="24"/>
                <w:lang w:val="en-US"/>
              </w:rPr>
              <w:t>n</w:t>
            </w:r>
            <w:r>
              <w:rPr>
                <w:rFonts w:ascii="Times New Roman" w:hAnsi="Times New Roman"/>
                <w:sz w:val="24"/>
                <w:szCs w:val="24"/>
              </w:rPr>
              <w:t xml:space="preserve"> m</w:t>
            </w:r>
            <w:r w:rsidRPr="00EF1EED">
              <w:rPr>
                <w:rFonts w:ascii="Times New Roman" w:hAnsi="Times New Roman"/>
                <w:sz w:val="24"/>
                <w:szCs w:val="24"/>
              </w:rPr>
              <w:t xml:space="preserve">enggunakan </w:t>
            </w:r>
            <w:r w:rsidRPr="00EF1EED">
              <w:rPr>
                <w:rFonts w:ascii="Times New Roman" w:hAnsi="Times New Roman"/>
                <w:i/>
                <w:sz w:val="24"/>
                <w:szCs w:val="24"/>
              </w:rPr>
              <w:t xml:space="preserve">Return on </w:t>
            </w:r>
            <w:r>
              <w:rPr>
                <w:rFonts w:ascii="Times New Roman" w:hAnsi="Times New Roman"/>
                <w:i/>
                <w:sz w:val="24"/>
                <w:szCs w:val="24"/>
              </w:rPr>
              <w:t>Assets</w:t>
            </w:r>
            <w:r w:rsidRPr="00EF1EED">
              <w:rPr>
                <w:rFonts w:ascii="Times New Roman" w:hAnsi="Times New Roman"/>
                <w:sz w:val="24"/>
                <w:szCs w:val="24"/>
              </w:rPr>
              <w:t xml:space="preserve"> sebagai variabel dependen.</w:t>
            </w:r>
          </w:p>
        </w:tc>
        <w:tc>
          <w:tcPr>
            <w:tcW w:w="3368" w:type="dxa"/>
          </w:tcPr>
          <w:p w:rsidR="003C47E5" w:rsidRPr="008F29FC" w:rsidRDefault="003C47E5" w:rsidP="002E194B">
            <w:pPr>
              <w:pStyle w:val="ListParagraph"/>
              <w:numPr>
                <w:ilvl w:val="0"/>
                <w:numId w:val="45"/>
              </w:numPr>
              <w:autoSpaceDE w:val="0"/>
              <w:autoSpaceDN w:val="0"/>
              <w:adjustRightInd w:val="0"/>
              <w:ind w:left="284" w:hanging="284"/>
              <w:rPr>
                <w:rFonts w:ascii="Times New Roman" w:hAnsi="Times New Roman"/>
              </w:rPr>
            </w:pPr>
            <w:r w:rsidRPr="008F29FC">
              <w:rPr>
                <w:rFonts w:ascii="Times New Roman" w:hAnsi="Times New Roman" w:cs="Times New Roman"/>
                <w:sz w:val="24"/>
                <w:szCs w:val="24"/>
              </w:rPr>
              <w:lastRenderedPageBreak/>
              <w:t xml:space="preserve">Risiko kredit </w:t>
            </w:r>
            <w:r w:rsidR="002E194B">
              <w:rPr>
                <w:rFonts w:ascii="Times New Roman" w:hAnsi="Times New Roman" w:cs="Times New Roman"/>
                <w:sz w:val="24"/>
                <w:szCs w:val="24"/>
                <w:lang w:val="en-US"/>
              </w:rPr>
              <w:t xml:space="preserve">tidak </w:t>
            </w:r>
            <w:r w:rsidR="002E194B">
              <w:rPr>
                <w:rFonts w:ascii="Times New Roman" w:hAnsi="Times New Roman" w:cs="Times New Roman"/>
                <w:sz w:val="24"/>
                <w:szCs w:val="24"/>
              </w:rPr>
              <w:t xml:space="preserve">berpengaruh </w:t>
            </w:r>
            <w:r w:rsidRPr="008F29FC">
              <w:rPr>
                <w:rFonts w:ascii="Times New Roman" w:hAnsi="Times New Roman" w:cs="Times New Roman"/>
                <w:sz w:val="24"/>
                <w:szCs w:val="24"/>
              </w:rPr>
              <w:t xml:space="preserve">terhadap kinerja </w:t>
            </w:r>
            <w:r w:rsidRPr="008F29FC">
              <w:rPr>
                <w:rFonts w:ascii="Times New Roman" w:hAnsi="Times New Roman" w:cs="Times New Roman"/>
                <w:sz w:val="24"/>
                <w:szCs w:val="24"/>
              </w:rPr>
              <w:lastRenderedPageBreak/>
              <w:t>keuangan</w:t>
            </w:r>
            <w:r w:rsidR="002E194B">
              <w:rPr>
                <w:rFonts w:ascii="Times New Roman" w:hAnsi="Times New Roman" w:cs="Times New Roman"/>
                <w:sz w:val="24"/>
                <w:szCs w:val="24"/>
                <w:lang w:val="en-US"/>
              </w:rPr>
              <w:t>.</w:t>
            </w:r>
            <w:r w:rsidRPr="008F29FC">
              <w:rPr>
                <w:rFonts w:ascii="Times New Roman" w:hAnsi="Times New Roman" w:cs="Times New Roman"/>
                <w:sz w:val="24"/>
                <w:szCs w:val="24"/>
              </w:rPr>
              <w:t xml:space="preserve"> </w:t>
            </w:r>
          </w:p>
          <w:p w:rsidR="003C47E5" w:rsidRPr="002E194B" w:rsidRDefault="002E194B" w:rsidP="002E194B">
            <w:pPr>
              <w:pStyle w:val="ListParagraph"/>
              <w:numPr>
                <w:ilvl w:val="0"/>
                <w:numId w:val="45"/>
              </w:numPr>
              <w:autoSpaceDE w:val="0"/>
              <w:autoSpaceDN w:val="0"/>
              <w:adjustRightInd w:val="0"/>
              <w:ind w:left="284" w:hanging="284"/>
              <w:rPr>
                <w:rFonts w:ascii="Times New Roman" w:hAnsi="Times New Roman"/>
              </w:rPr>
            </w:pPr>
            <w:r>
              <w:rPr>
                <w:rFonts w:ascii="Times New Roman" w:hAnsi="Times New Roman" w:cs="Times New Roman"/>
                <w:sz w:val="24"/>
                <w:szCs w:val="24"/>
              </w:rPr>
              <w:t xml:space="preserve">Risiko </w:t>
            </w:r>
            <w:r>
              <w:rPr>
                <w:rFonts w:ascii="Times New Roman" w:hAnsi="Times New Roman" w:cs="Times New Roman"/>
                <w:sz w:val="24"/>
                <w:szCs w:val="24"/>
                <w:lang w:val="en-US"/>
              </w:rPr>
              <w:t>Pasar</w:t>
            </w:r>
            <w:r w:rsidR="003C47E5" w:rsidRPr="008F29FC">
              <w:rPr>
                <w:rFonts w:ascii="Times New Roman" w:hAnsi="Times New Roman" w:cs="Times New Roman"/>
                <w:sz w:val="24"/>
                <w:szCs w:val="24"/>
              </w:rPr>
              <w:t xml:space="preserve"> berpengaruh </w:t>
            </w:r>
            <w:r>
              <w:rPr>
                <w:rFonts w:ascii="Times New Roman" w:hAnsi="Times New Roman" w:cs="Times New Roman"/>
                <w:sz w:val="24"/>
                <w:szCs w:val="24"/>
                <w:lang w:val="en-US"/>
              </w:rPr>
              <w:t xml:space="preserve">signifikan </w:t>
            </w:r>
            <w:r w:rsidR="003C47E5" w:rsidRPr="008F29FC">
              <w:rPr>
                <w:rFonts w:ascii="Times New Roman" w:hAnsi="Times New Roman" w:cs="Times New Roman"/>
                <w:sz w:val="24"/>
                <w:szCs w:val="24"/>
              </w:rPr>
              <w:t>terhadap kinerja keuangan</w:t>
            </w:r>
            <w:r>
              <w:rPr>
                <w:rFonts w:ascii="Times New Roman" w:hAnsi="Times New Roman" w:cs="Times New Roman"/>
                <w:sz w:val="24"/>
                <w:szCs w:val="24"/>
                <w:lang w:val="en-US"/>
              </w:rPr>
              <w:t>.</w:t>
            </w:r>
          </w:p>
          <w:p w:rsidR="002E194B" w:rsidRPr="002E194B" w:rsidRDefault="002E194B" w:rsidP="002E194B">
            <w:pPr>
              <w:pStyle w:val="ListParagraph"/>
              <w:numPr>
                <w:ilvl w:val="0"/>
                <w:numId w:val="45"/>
              </w:numPr>
              <w:autoSpaceDE w:val="0"/>
              <w:autoSpaceDN w:val="0"/>
              <w:adjustRightInd w:val="0"/>
              <w:ind w:left="284" w:hanging="284"/>
              <w:rPr>
                <w:rFonts w:ascii="Times New Roman" w:hAnsi="Times New Roman"/>
              </w:rPr>
            </w:pPr>
            <w:r>
              <w:rPr>
                <w:rFonts w:ascii="Times New Roman" w:hAnsi="Times New Roman" w:cs="Times New Roman"/>
                <w:sz w:val="24"/>
                <w:szCs w:val="24"/>
                <w:lang w:val="en-US"/>
              </w:rPr>
              <w:t xml:space="preserve">Efisiensi Operasi </w:t>
            </w:r>
            <w:r w:rsidRPr="008F29FC">
              <w:rPr>
                <w:rFonts w:ascii="Times New Roman" w:hAnsi="Times New Roman" w:cs="Times New Roman"/>
                <w:sz w:val="24"/>
                <w:szCs w:val="24"/>
              </w:rPr>
              <w:t xml:space="preserve">berpengaruh </w:t>
            </w:r>
            <w:r>
              <w:rPr>
                <w:rFonts w:ascii="Times New Roman" w:hAnsi="Times New Roman" w:cs="Times New Roman"/>
                <w:sz w:val="24"/>
                <w:szCs w:val="24"/>
                <w:lang w:val="en-US"/>
              </w:rPr>
              <w:t xml:space="preserve">signifikan </w:t>
            </w:r>
            <w:r w:rsidRPr="008F29FC">
              <w:rPr>
                <w:rFonts w:ascii="Times New Roman" w:hAnsi="Times New Roman" w:cs="Times New Roman"/>
                <w:sz w:val="24"/>
                <w:szCs w:val="24"/>
              </w:rPr>
              <w:t>terhadap kinerja keuangan</w:t>
            </w:r>
            <w:r>
              <w:rPr>
                <w:rFonts w:ascii="Times New Roman" w:hAnsi="Times New Roman" w:cs="Times New Roman"/>
                <w:sz w:val="24"/>
                <w:szCs w:val="24"/>
                <w:lang w:val="en-US"/>
              </w:rPr>
              <w:t>.</w:t>
            </w:r>
          </w:p>
          <w:p w:rsidR="002E194B" w:rsidRPr="002E194B" w:rsidRDefault="002E194B" w:rsidP="002E194B">
            <w:pPr>
              <w:pStyle w:val="ListParagraph"/>
              <w:numPr>
                <w:ilvl w:val="0"/>
                <w:numId w:val="45"/>
              </w:numPr>
              <w:autoSpaceDE w:val="0"/>
              <w:autoSpaceDN w:val="0"/>
              <w:adjustRightInd w:val="0"/>
              <w:ind w:left="284" w:hanging="284"/>
              <w:rPr>
                <w:rFonts w:ascii="Times New Roman" w:hAnsi="Times New Roman"/>
              </w:rPr>
            </w:pPr>
            <w:r>
              <w:rPr>
                <w:rFonts w:ascii="Times New Roman" w:hAnsi="Times New Roman" w:cs="Times New Roman"/>
                <w:sz w:val="24"/>
                <w:szCs w:val="24"/>
                <w:lang w:val="en-US"/>
              </w:rPr>
              <w:t>Modal</w:t>
            </w:r>
            <w:r w:rsidR="00D901D5">
              <w:rPr>
                <w:rFonts w:ascii="Times New Roman" w:hAnsi="Times New Roman" w:cs="Times New Roman"/>
                <w:sz w:val="24"/>
                <w:szCs w:val="24"/>
                <w:lang w:val="en-US"/>
              </w:rPr>
              <w:t xml:space="preserve"> tidak </w:t>
            </w:r>
            <w:r w:rsidR="00D901D5">
              <w:rPr>
                <w:rFonts w:ascii="Times New Roman" w:hAnsi="Times New Roman" w:cs="Times New Roman"/>
                <w:sz w:val="24"/>
                <w:szCs w:val="24"/>
              </w:rPr>
              <w:t xml:space="preserve">berpengaruh </w:t>
            </w:r>
            <w:r w:rsidR="00D901D5" w:rsidRPr="008F29FC">
              <w:rPr>
                <w:rFonts w:ascii="Times New Roman" w:hAnsi="Times New Roman" w:cs="Times New Roman"/>
                <w:sz w:val="24"/>
                <w:szCs w:val="24"/>
              </w:rPr>
              <w:t>terhadap kinerja keuangan</w:t>
            </w:r>
            <w:r w:rsidR="00D901D5">
              <w:rPr>
                <w:rFonts w:ascii="Times New Roman" w:hAnsi="Times New Roman" w:cs="Times New Roman"/>
                <w:sz w:val="24"/>
                <w:szCs w:val="24"/>
                <w:lang w:val="en-US"/>
              </w:rPr>
              <w:t>.</w:t>
            </w:r>
          </w:p>
          <w:p w:rsidR="002E194B" w:rsidRPr="006D3CA4" w:rsidRDefault="002E194B" w:rsidP="002E194B">
            <w:pPr>
              <w:pStyle w:val="ListParagraph"/>
              <w:numPr>
                <w:ilvl w:val="0"/>
                <w:numId w:val="45"/>
              </w:numPr>
              <w:autoSpaceDE w:val="0"/>
              <w:autoSpaceDN w:val="0"/>
              <w:adjustRightInd w:val="0"/>
              <w:ind w:left="284" w:hanging="284"/>
              <w:rPr>
                <w:rFonts w:ascii="Times New Roman" w:hAnsi="Times New Roman"/>
              </w:rPr>
            </w:pPr>
            <w:r>
              <w:rPr>
                <w:rFonts w:ascii="Times New Roman" w:hAnsi="Times New Roman" w:cs="Times New Roman"/>
                <w:sz w:val="24"/>
                <w:szCs w:val="24"/>
                <w:lang w:val="en-US"/>
              </w:rPr>
              <w:t>Likuiditas</w:t>
            </w:r>
            <w:r w:rsidR="00D901D5">
              <w:rPr>
                <w:rFonts w:ascii="Times New Roman" w:hAnsi="Times New Roman" w:cs="Times New Roman"/>
                <w:sz w:val="24"/>
                <w:szCs w:val="24"/>
                <w:lang w:val="en-US"/>
              </w:rPr>
              <w:t xml:space="preserve"> tidak </w:t>
            </w:r>
            <w:r w:rsidR="00D901D5">
              <w:rPr>
                <w:rFonts w:ascii="Times New Roman" w:hAnsi="Times New Roman" w:cs="Times New Roman"/>
                <w:sz w:val="24"/>
                <w:szCs w:val="24"/>
              </w:rPr>
              <w:t xml:space="preserve">berpengaruh </w:t>
            </w:r>
            <w:r w:rsidR="00D901D5" w:rsidRPr="008F29FC">
              <w:rPr>
                <w:rFonts w:ascii="Times New Roman" w:hAnsi="Times New Roman" w:cs="Times New Roman"/>
                <w:sz w:val="24"/>
                <w:szCs w:val="24"/>
              </w:rPr>
              <w:t>terhadap kinerja keuangan</w:t>
            </w:r>
            <w:r w:rsidR="00D901D5">
              <w:rPr>
                <w:rFonts w:ascii="Times New Roman" w:hAnsi="Times New Roman" w:cs="Times New Roman"/>
                <w:sz w:val="24"/>
                <w:szCs w:val="24"/>
                <w:lang w:val="en-US"/>
              </w:rPr>
              <w:t>.</w:t>
            </w:r>
          </w:p>
          <w:p w:rsidR="003C47E5" w:rsidRPr="008F29FC" w:rsidRDefault="003C47E5" w:rsidP="002E194B">
            <w:pPr>
              <w:pStyle w:val="ListParagraph"/>
              <w:numPr>
                <w:ilvl w:val="0"/>
                <w:numId w:val="45"/>
              </w:numPr>
              <w:autoSpaceDE w:val="0"/>
              <w:autoSpaceDN w:val="0"/>
              <w:adjustRightInd w:val="0"/>
              <w:spacing w:after="200"/>
              <w:ind w:left="284" w:hanging="284"/>
              <w:rPr>
                <w:rFonts w:ascii="Times New Roman" w:hAnsi="Times New Roman"/>
              </w:rPr>
            </w:pPr>
            <w:r>
              <w:rPr>
                <w:rFonts w:ascii="Times New Roman" w:hAnsi="Times New Roman" w:cs="Times New Roman"/>
                <w:sz w:val="24"/>
                <w:szCs w:val="24"/>
              </w:rPr>
              <w:t>S</w:t>
            </w:r>
            <w:r w:rsidRPr="008F29FC">
              <w:rPr>
                <w:rFonts w:ascii="Times New Roman" w:hAnsi="Times New Roman" w:cs="Times New Roman"/>
                <w:sz w:val="24"/>
                <w:szCs w:val="24"/>
              </w:rPr>
              <w:t>ecara simultan terdapat pengaruh signifikan anta</w:t>
            </w:r>
            <w:r w:rsidR="00D901D5">
              <w:rPr>
                <w:rFonts w:ascii="Times New Roman" w:hAnsi="Times New Roman" w:cs="Times New Roman"/>
                <w:sz w:val="24"/>
                <w:szCs w:val="24"/>
              </w:rPr>
              <w:t>ra Risiko kredit</w:t>
            </w:r>
            <w:r w:rsidR="00D901D5">
              <w:rPr>
                <w:rFonts w:ascii="Times New Roman" w:hAnsi="Times New Roman" w:cs="Times New Roman"/>
                <w:sz w:val="24"/>
                <w:szCs w:val="24"/>
                <w:lang w:val="en-US"/>
              </w:rPr>
              <w:t xml:space="preserve">, </w:t>
            </w:r>
            <w:r w:rsidR="00D901D5">
              <w:rPr>
                <w:rFonts w:ascii="Times New Roman" w:hAnsi="Times New Roman" w:cs="Times New Roman"/>
                <w:sz w:val="24"/>
                <w:szCs w:val="24"/>
              </w:rPr>
              <w:t xml:space="preserve">Risiko </w:t>
            </w:r>
            <w:r w:rsidR="00D901D5">
              <w:rPr>
                <w:rFonts w:ascii="Times New Roman" w:hAnsi="Times New Roman" w:cs="Times New Roman"/>
                <w:sz w:val="24"/>
                <w:szCs w:val="24"/>
                <w:lang w:val="en-US"/>
              </w:rPr>
              <w:t>Pasar, Efisiensi Operasi, Modal, dan Likuiditas</w:t>
            </w:r>
            <w:r w:rsidRPr="008F29FC">
              <w:rPr>
                <w:rFonts w:ascii="Times New Roman" w:hAnsi="Times New Roman" w:cs="Times New Roman"/>
                <w:sz w:val="24"/>
                <w:szCs w:val="24"/>
              </w:rPr>
              <w:t xml:space="preserve"> terhadap kinerja keuangan.</w:t>
            </w:r>
          </w:p>
        </w:tc>
      </w:tr>
      <w:tr w:rsidR="00D901D5" w:rsidRPr="00EF1EED" w:rsidTr="0051456B">
        <w:tc>
          <w:tcPr>
            <w:tcW w:w="568" w:type="dxa"/>
          </w:tcPr>
          <w:p w:rsidR="00D901D5" w:rsidRDefault="00D901D5" w:rsidP="005E7177">
            <w:pPr>
              <w:spacing w:before="60" w:after="60"/>
              <w:ind w:left="34"/>
              <w:rPr>
                <w:rFonts w:ascii="Times New Roman" w:hAnsi="Times New Roman"/>
                <w:lang w:val="en-US"/>
              </w:rPr>
            </w:pPr>
            <w:r>
              <w:rPr>
                <w:rFonts w:ascii="Times New Roman" w:hAnsi="Times New Roman"/>
                <w:lang w:val="en-US"/>
              </w:rPr>
              <w:lastRenderedPageBreak/>
              <w:t>9.</w:t>
            </w:r>
          </w:p>
        </w:tc>
        <w:tc>
          <w:tcPr>
            <w:tcW w:w="2126" w:type="dxa"/>
          </w:tcPr>
          <w:p w:rsidR="00D901D5" w:rsidRPr="00D901D5" w:rsidRDefault="00D901D5" w:rsidP="00D901D5">
            <w:pPr>
              <w:pStyle w:val="Pa5"/>
              <w:rPr>
                <w:bCs/>
                <w:color w:val="000000"/>
              </w:rPr>
            </w:pPr>
            <w:r w:rsidRPr="00D901D5">
              <w:rPr>
                <w:bCs/>
              </w:rPr>
              <w:t>Pengaruh Aktiva</w:t>
            </w:r>
            <w:r>
              <w:rPr>
                <w:bCs/>
              </w:rPr>
              <w:t xml:space="preserve"> Produktif, Dana Pihak Ketiga, d</w:t>
            </w:r>
            <w:r w:rsidRPr="00D901D5">
              <w:rPr>
                <w:bCs/>
              </w:rPr>
              <w:t xml:space="preserve">an </w:t>
            </w:r>
            <w:r w:rsidRPr="00D901D5">
              <w:rPr>
                <w:bCs/>
                <w:i/>
                <w:iCs/>
              </w:rPr>
              <w:t xml:space="preserve">Non Performing Loan </w:t>
            </w:r>
            <w:r w:rsidRPr="00D901D5">
              <w:rPr>
                <w:bCs/>
              </w:rPr>
              <w:t xml:space="preserve">Terhadap Kinerja Operasional Bank Umum Konvensional Yang Terdaftar Di </w:t>
            </w:r>
            <w:r w:rsidRPr="00D901D5">
              <w:rPr>
                <w:bCs/>
              </w:rPr>
              <w:lastRenderedPageBreak/>
              <w:t>Bursa Efek Indonesia Periode 2013-2015</w:t>
            </w:r>
          </w:p>
        </w:tc>
        <w:tc>
          <w:tcPr>
            <w:tcW w:w="1559" w:type="dxa"/>
          </w:tcPr>
          <w:p w:rsidR="00D901D5" w:rsidRPr="00D901D5" w:rsidRDefault="00D901D5" w:rsidP="00D901D5">
            <w:pPr>
              <w:pStyle w:val="Default"/>
            </w:pPr>
            <w:r w:rsidRPr="00D901D5">
              <w:rPr>
                <w:bCs/>
              </w:rPr>
              <w:lastRenderedPageBreak/>
              <w:t>Nur Rohim</w:t>
            </w:r>
            <w:r>
              <w:rPr>
                <w:bCs/>
                <w:lang w:val="en-US"/>
              </w:rPr>
              <w:t>,</w:t>
            </w:r>
            <w:r w:rsidRPr="00D901D5">
              <w:rPr>
                <w:bCs/>
              </w:rPr>
              <w:t xml:space="preserve"> </w:t>
            </w:r>
          </w:p>
          <w:p w:rsidR="00D901D5" w:rsidRPr="00D901D5" w:rsidRDefault="00D901D5" w:rsidP="00D901D5">
            <w:pPr>
              <w:pStyle w:val="Default"/>
              <w:rPr>
                <w:lang w:val="en-US"/>
              </w:rPr>
            </w:pPr>
            <w:r w:rsidRPr="00D901D5">
              <w:rPr>
                <w:bCs/>
              </w:rPr>
              <w:t>Noor Shodiq</w:t>
            </w:r>
            <w:r>
              <w:rPr>
                <w:bCs/>
              </w:rPr>
              <w:t xml:space="preserve"> Askandar</w:t>
            </w:r>
            <w:r>
              <w:rPr>
                <w:bCs/>
                <w:lang w:val="en-US"/>
              </w:rPr>
              <w:t>,</w:t>
            </w:r>
          </w:p>
          <w:p w:rsidR="00D901D5" w:rsidRPr="00D901D5" w:rsidRDefault="00D901D5" w:rsidP="00D901D5">
            <w:pPr>
              <w:ind w:left="0"/>
              <w:rPr>
                <w:rFonts w:ascii="Times New Roman" w:hAnsi="Times New Roman" w:cs="Times New Roman"/>
                <w:bCs/>
                <w:color w:val="000000"/>
                <w:sz w:val="24"/>
                <w:szCs w:val="24"/>
                <w:lang w:val="en-US"/>
              </w:rPr>
            </w:pPr>
            <w:r w:rsidRPr="00D901D5">
              <w:rPr>
                <w:rFonts w:ascii="Times New Roman" w:hAnsi="Times New Roman" w:cs="Times New Roman"/>
                <w:bCs/>
                <w:sz w:val="24"/>
                <w:szCs w:val="24"/>
              </w:rPr>
              <w:t>Junaidi</w:t>
            </w:r>
            <w:r w:rsidR="0035782C">
              <w:rPr>
                <w:rFonts w:ascii="Times New Roman" w:hAnsi="Times New Roman" w:cs="Times New Roman"/>
                <w:bCs/>
                <w:sz w:val="24"/>
                <w:szCs w:val="24"/>
                <w:lang w:val="en-US"/>
              </w:rPr>
              <w:t xml:space="preserve"> (2015</w:t>
            </w:r>
            <w:r w:rsidRPr="00D901D5">
              <w:rPr>
                <w:rFonts w:ascii="Times New Roman" w:hAnsi="Times New Roman" w:cs="Times New Roman"/>
                <w:bCs/>
                <w:sz w:val="24"/>
                <w:szCs w:val="24"/>
                <w:lang w:val="en-US"/>
              </w:rPr>
              <w:t>)</w:t>
            </w:r>
          </w:p>
        </w:tc>
        <w:tc>
          <w:tcPr>
            <w:tcW w:w="2092" w:type="dxa"/>
          </w:tcPr>
          <w:p w:rsidR="00D901D5" w:rsidRPr="00EF1EED" w:rsidRDefault="00D901D5" w:rsidP="00F2131E">
            <w:pPr>
              <w:ind w:left="0"/>
              <w:rPr>
                <w:rFonts w:ascii="Times New Roman" w:hAnsi="Times New Roman"/>
                <w:sz w:val="24"/>
                <w:szCs w:val="24"/>
              </w:rPr>
            </w:pPr>
            <w:r w:rsidRPr="00EF1EED">
              <w:rPr>
                <w:rFonts w:ascii="Times New Roman" w:hAnsi="Times New Roman"/>
                <w:sz w:val="24"/>
                <w:szCs w:val="24"/>
              </w:rPr>
              <w:t>Variabel Dependen:</w:t>
            </w:r>
          </w:p>
          <w:p w:rsidR="00D901D5" w:rsidRPr="00D901D5" w:rsidRDefault="00D901D5" w:rsidP="00F2131E">
            <w:pPr>
              <w:ind w:left="0"/>
              <w:rPr>
                <w:rFonts w:ascii="Times New Roman" w:hAnsi="Times New Roman"/>
                <w:sz w:val="24"/>
                <w:szCs w:val="24"/>
                <w:lang w:val="en-US"/>
              </w:rPr>
            </w:pPr>
            <w:r>
              <w:rPr>
                <w:rFonts w:ascii="Times New Roman" w:hAnsi="Times New Roman"/>
                <w:sz w:val="24"/>
                <w:szCs w:val="24"/>
                <w:lang w:val="en-US"/>
              </w:rPr>
              <w:t>Biaya Operasional Pendapatan Operasional</w:t>
            </w:r>
          </w:p>
          <w:p w:rsidR="00D901D5" w:rsidRPr="00EF1EED" w:rsidRDefault="00D901D5" w:rsidP="00F2131E">
            <w:pPr>
              <w:ind w:left="0"/>
              <w:rPr>
                <w:rFonts w:ascii="Times New Roman" w:hAnsi="Times New Roman"/>
                <w:sz w:val="24"/>
                <w:szCs w:val="24"/>
              </w:rPr>
            </w:pPr>
          </w:p>
          <w:p w:rsidR="00D901D5" w:rsidRPr="00EF1EED" w:rsidRDefault="00D901D5" w:rsidP="00F2131E">
            <w:pPr>
              <w:ind w:left="0"/>
              <w:rPr>
                <w:rFonts w:ascii="Times New Roman" w:hAnsi="Times New Roman"/>
                <w:sz w:val="24"/>
                <w:szCs w:val="24"/>
              </w:rPr>
            </w:pPr>
            <w:r w:rsidRPr="00EF1EED">
              <w:rPr>
                <w:rFonts w:ascii="Times New Roman" w:hAnsi="Times New Roman"/>
                <w:sz w:val="24"/>
                <w:szCs w:val="24"/>
              </w:rPr>
              <w:t>Variabel Independen:</w:t>
            </w:r>
          </w:p>
          <w:p w:rsidR="00D901D5" w:rsidRPr="00EF1EED" w:rsidRDefault="00D901D5" w:rsidP="00F2131E">
            <w:pPr>
              <w:ind w:left="0"/>
              <w:rPr>
                <w:rFonts w:ascii="Times New Roman" w:hAnsi="Times New Roman"/>
              </w:rPr>
            </w:pPr>
            <w:r w:rsidRPr="00D901D5">
              <w:rPr>
                <w:rFonts w:ascii="Times New Roman" w:hAnsi="Times New Roman" w:cs="Times New Roman"/>
                <w:bCs/>
                <w:sz w:val="24"/>
                <w:szCs w:val="24"/>
              </w:rPr>
              <w:t>Aktiva Produktif,</w:t>
            </w:r>
            <w:r>
              <w:rPr>
                <w:bCs/>
                <w:lang w:val="en-US"/>
              </w:rPr>
              <w:t xml:space="preserve"> </w:t>
            </w:r>
            <w:r>
              <w:rPr>
                <w:rFonts w:ascii="Times New Roman" w:hAnsi="Times New Roman"/>
                <w:sz w:val="24"/>
                <w:szCs w:val="24"/>
              </w:rPr>
              <w:t xml:space="preserve">Dana Pihak Ketiga, </w:t>
            </w:r>
            <w:r>
              <w:rPr>
                <w:rFonts w:ascii="Times New Roman" w:hAnsi="Times New Roman"/>
                <w:sz w:val="24"/>
                <w:szCs w:val="24"/>
              </w:rPr>
              <w:lastRenderedPageBreak/>
              <w:t xml:space="preserve">dan </w:t>
            </w:r>
            <w:r w:rsidRPr="00E162C4">
              <w:rPr>
                <w:rFonts w:ascii="Times New Roman" w:hAnsi="Times New Roman"/>
                <w:i/>
                <w:sz w:val="24"/>
                <w:szCs w:val="24"/>
              </w:rPr>
              <w:t>Non Performing Loan</w:t>
            </w:r>
          </w:p>
        </w:tc>
        <w:tc>
          <w:tcPr>
            <w:tcW w:w="2268" w:type="dxa"/>
          </w:tcPr>
          <w:p w:rsidR="00D901D5" w:rsidRPr="00D901D5" w:rsidRDefault="00D901D5" w:rsidP="00D901D5">
            <w:pPr>
              <w:ind w:left="0"/>
              <w:rPr>
                <w:rFonts w:ascii="Times New Roman" w:hAnsi="Times New Roman"/>
                <w:sz w:val="24"/>
                <w:szCs w:val="24"/>
                <w:lang w:val="en-US"/>
              </w:rPr>
            </w:pPr>
            <w:r w:rsidRPr="00EF1EED">
              <w:rPr>
                <w:rFonts w:ascii="Times New Roman" w:hAnsi="Times New Roman"/>
                <w:sz w:val="24"/>
                <w:szCs w:val="24"/>
              </w:rPr>
              <w:lastRenderedPageBreak/>
              <w:t>Penelitian terdahulu dan penelitian sekarang sama-sama menggunakan</w:t>
            </w:r>
            <w:r>
              <w:rPr>
                <w:rFonts w:ascii="Times New Roman" w:hAnsi="Times New Roman"/>
                <w:sz w:val="24"/>
                <w:szCs w:val="24"/>
              </w:rPr>
              <w:t xml:space="preserve"> Dana Pihak Ketiga dan </w:t>
            </w:r>
            <w:r w:rsidRPr="00E162C4">
              <w:rPr>
                <w:rFonts w:ascii="Times New Roman" w:hAnsi="Times New Roman"/>
                <w:i/>
                <w:sz w:val="24"/>
                <w:szCs w:val="24"/>
              </w:rPr>
              <w:t>Non Performing Loan</w:t>
            </w:r>
            <w:r>
              <w:rPr>
                <w:rFonts w:ascii="Times New Roman" w:hAnsi="Times New Roman"/>
                <w:sz w:val="24"/>
                <w:szCs w:val="24"/>
              </w:rPr>
              <w:t xml:space="preserve">  sebagai variabel independen</w:t>
            </w:r>
            <w:r>
              <w:rPr>
                <w:rFonts w:ascii="Times New Roman" w:hAnsi="Times New Roman"/>
                <w:sz w:val="24"/>
                <w:szCs w:val="24"/>
                <w:lang w:val="en-US"/>
              </w:rPr>
              <w:t xml:space="preserve"> dan mengguakan Biaya Operasional </w:t>
            </w:r>
            <w:r>
              <w:rPr>
                <w:rFonts w:ascii="Times New Roman" w:hAnsi="Times New Roman"/>
                <w:sz w:val="24"/>
                <w:szCs w:val="24"/>
                <w:lang w:val="en-US"/>
              </w:rPr>
              <w:lastRenderedPageBreak/>
              <w:t>Pendapatan Operasional sebagai variable dependen.</w:t>
            </w:r>
          </w:p>
          <w:p w:rsidR="00D901D5" w:rsidRPr="00D901D5" w:rsidRDefault="00D901D5" w:rsidP="00F2131E">
            <w:pPr>
              <w:spacing w:before="60" w:after="60"/>
              <w:ind w:left="0"/>
              <w:rPr>
                <w:rFonts w:ascii="Times New Roman" w:hAnsi="Times New Roman"/>
                <w:lang w:val="en-US"/>
              </w:rPr>
            </w:pPr>
          </w:p>
        </w:tc>
        <w:tc>
          <w:tcPr>
            <w:tcW w:w="2302" w:type="dxa"/>
          </w:tcPr>
          <w:p w:rsidR="00D901D5" w:rsidRPr="00D901D5" w:rsidRDefault="00D901D5" w:rsidP="00D901D5">
            <w:pPr>
              <w:autoSpaceDE w:val="0"/>
              <w:autoSpaceDN w:val="0"/>
              <w:adjustRightInd w:val="0"/>
              <w:ind w:left="33"/>
              <w:rPr>
                <w:rFonts w:ascii="Times New Roman" w:hAnsi="Times New Roman"/>
                <w:sz w:val="24"/>
                <w:szCs w:val="24"/>
                <w:lang w:val="en-US"/>
              </w:rPr>
            </w:pPr>
            <w:r w:rsidRPr="00EF1EED">
              <w:rPr>
                <w:rFonts w:ascii="Times New Roman" w:hAnsi="Times New Roman"/>
                <w:sz w:val="24"/>
                <w:szCs w:val="24"/>
              </w:rPr>
              <w:lastRenderedPageBreak/>
              <w:t>Penelitian terdahulu men</w:t>
            </w:r>
            <w:r>
              <w:rPr>
                <w:rFonts w:ascii="Times New Roman" w:hAnsi="Times New Roman"/>
                <w:sz w:val="24"/>
                <w:szCs w:val="24"/>
                <w:lang w:val="en-US"/>
              </w:rPr>
              <w:t>ambahkan Aktiva Produktif sebagai variable independen.</w:t>
            </w:r>
          </w:p>
        </w:tc>
        <w:tc>
          <w:tcPr>
            <w:tcW w:w="3368" w:type="dxa"/>
          </w:tcPr>
          <w:p w:rsidR="00D901D5" w:rsidRPr="00D901D5" w:rsidRDefault="00D901D5" w:rsidP="00D901D5">
            <w:pPr>
              <w:pStyle w:val="Default"/>
              <w:numPr>
                <w:ilvl w:val="0"/>
                <w:numId w:val="46"/>
              </w:numPr>
              <w:ind w:left="284" w:hanging="284"/>
            </w:pPr>
            <w:r>
              <w:rPr>
                <w:lang w:val="en-US"/>
              </w:rPr>
              <w:t>Aktiva Produktif</w:t>
            </w:r>
            <w:r w:rsidR="001C0247">
              <w:rPr>
                <w:lang w:val="en-US"/>
              </w:rPr>
              <w:t xml:space="preserve"> berpengaruh positif tidak signifikan terhadap kinerja keuangan.</w:t>
            </w:r>
          </w:p>
          <w:p w:rsidR="00D901D5" w:rsidRPr="008F29FC" w:rsidRDefault="00D901D5" w:rsidP="00D901D5">
            <w:pPr>
              <w:pStyle w:val="Default"/>
              <w:numPr>
                <w:ilvl w:val="0"/>
                <w:numId w:val="46"/>
              </w:numPr>
              <w:ind w:left="284" w:hanging="284"/>
            </w:pPr>
            <w:r w:rsidRPr="00DF7826">
              <w:rPr>
                <w:iCs/>
              </w:rPr>
              <w:t>Dana pihak ketiga</w:t>
            </w:r>
            <w:r w:rsidR="001C0247">
              <w:rPr>
                <w:iCs/>
              </w:rPr>
              <w:t xml:space="preserve"> berpengaruh </w:t>
            </w:r>
            <w:r w:rsidR="001C0247">
              <w:rPr>
                <w:iCs/>
                <w:lang w:val="en-US"/>
              </w:rPr>
              <w:t>negatif signifikan</w:t>
            </w:r>
            <w:r>
              <w:rPr>
                <w:iCs/>
              </w:rPr>
              <w:t xml:space="preserve"> terhadap kinerja keuangan.</w:t>
            </w:r>
          </w:p>
          <w:p w:rsidR="00D901D5" w:rsidRPr="008F29FC" w:rsidRDefault="001C0247" w:rsidP="00D901D5">
            <w:pPr>
              <w:pStyle w:val="Default"/>
              <w:numPr>
                <w:ilvl w:val="0"/>
                <w:numId w:val="46"/>
              </w:numPr>
              <w:ind w:left="284" w:hanging="284"/>
            </w:pPr>
            <w:r>
              <w:rPr>
                <w:iCs/>
                <w:lang w:val="en-US"/>
              </w:rPr>
              <w:t>NPL</w:t>
            </w:r>
            <w:r w:rsidR="00D901D5">
              <w:rPr>
                <w:iCs/>
              </w:rPr>
              <w:t xml:space="preserve"> </w:t>
            </w:r>
            <w:r w:rsidR="00D901D5" w:rsidRPr="00DF7826">
              <w:rPr>
                <w:iCs/>
              </w:rPr>
              <w:t>berpengaruh</w:t>
            </w:r>
            <w:r>
              <w:rPr>
                <w:iCs/>
              </w:rPr>
              <w:t xml:space="preserve"> </w:t>
            </w:r>
            <w:r>
              <w:rPr>
                <w:iCs/>
                <w:lang w:val="en-US"/>
              </w:rPr>
              <w:t>negatif</w:t>
            </w:r>
            <w:r w:rsidR="00D901D5" w:rsidRPr="00DF7826">
              <w:rPr>
                <w:iCs/>
              </w:rPr>
              <w:t xml:space="preserve"> </w:t>
            </w:r>
            <w:r>
              <w:rPr>
                <w:iCs/>
                <w:lang w:val="en-US"/>
              </w:rPr>
              <w:t xml:space="preserve">tidak signifikan </w:t>
            </w:r>
            <w:r w:rsidR="00D901D5" w:rsidRPr="00DF7826">
              <w:rPr>
                <w:iCs/>
              </w:rPr>
              <w:t xml:space="preserve">terhadap </w:t>
            </w:r>
            <w:r w:rsidR="00D901D5">
              <w:rPr>
                <w:iCs/>
              </w:rPr>
              <w:lastRenderedPageBreak/>
              <w:t xml:space="preserve">kinerja keuangan. </w:t>
            </w:r>
          </w:p>
          <w:p w:rsidR="00D901D5" w:rsidRPr="00EF1EED" w:rsidRDefault="001C0247" w:rsidP="001C0247">
            <w:pPr>
              <w:pStyle w:val="Default"/>
              <w:numPr>
                <w:ilvl w:val="0"/>
                <w:numId w:val="46"/>
              </w:numPr>
              <w:spacing w:after="200"/>
              <w:ind w:left="284" w:hanging="284"/>
            </w:pPr>
            <w:r>
              <w:rPr>
                <w:iCs/>
                <w:lang w:val="en-US"/>
              </w:rPr>
              <w:t xml:space="preserve">Aktiva Produktif, </w:t>
            </w:r>
            <w:r w:rsidR="00D901D5">
              <w:rPr>
                <w:iCs/>
              </w:rPr>
              <w:t xml:space="preserve">Dana Pihak Ketiga dan </w:t>
            </w:r>
            <w:r>
              <w:rPr>
                <w:iCs/>
                <w:lang w:val="en-US"/>
              </w:rPr>
              <w:t>NPL</w:t>
            </w:r>
            <w:r w:rsidR="00D901D5" w:rsidRPr="00DF7826">
              <w:rPr>
                <w:iCs/>
              </w:rPr>
              <w:t xml:space="preserve"> berpengaruh </w:t>
            </w:r>
            <w:r w:rsidR="00D901D5">
              <w:rPr>
                <w:iCs/>
              </w:rPr>
              <w:t xml:space="preserve">secara simultan </w:t>
            </w:r>
            <w:r w:rsidR="00D901D5" w:rsidRPr="00DF7826">
              <w:rPr>
                <w:iCs/>
              </w:rPr>
              <w:t xml:space="preserve">terhadap </w:t>
            </w:r>
            <w:r w:rsidR="00D901D5">
              <w:rPr>
                <w:iCs/>
              </w:rPr>
              <w:t>kinerja keuangan.</w:t>
            </w:r>
          </w:p>
        </w:tc>
      </w:tr>
      <w:tr w:rsidR="001C0247" w:rsidRPr="00EF1EED" w:rsidTr="0051456B">
        <w:tc>
          <w:tcPr>
            <w:tcW w:w="568" w:type="dxa"/>
          </w:tcPr>
          <w:p w:rsidR="001C0247" w:rsidRPr="00D02473" w:rsidRDefault="001C0247" w:rsidP="005E7177">
            <w:pPr>
              <w:spacing w:before="60" w:after="60"/>
              <w:ind w:left="34"/>
              <w:rPr>
                <w:rFonts w:ascii="Times New Roman" w:hAnsi="Times New Roman"/>
                <w:sz w:val="24"/>
                <w:szCs w:val="24"/>
                <w:lang w:val="en-US"/>
              </w:rPr>
            </w:pPr>
            <w:r w:rsidRPr="00D02473">
              <w:rPr>
                <w:rFonts w:ascii="Times New Roman" w:hAnsi="Times New Roman"/>
                <w:sz w:val="24"/>
                <w:szCs w:val="24"/>
                <w:lang w:val="en-US"/>
              </w:rPr>
              <w:lastRenderedPageBreak/>
              <w:t>10.</w:t>
            </w:r>
          </w:p>
        </w:tc>
        <w:tc>
          <w:tcPr>
            <w:tcW w:w="2126" w:type="dxa"/>
          </w:tcPr>
          <w:p w:rsidR="001C0247" w:rsidRPr="00D02473" w:rsidRDefault="00D02473" w:rsidP="00D02473">
            <w:pPr>
              <w:pStyle w:val="Pa5"/>
              <w:rPr>
                <w:bCs/>
              </w:rPr>
            </w:pPr>
            <w:r>
              <w:rPr>
                <w:bCs/>
              </w:rPr>
              <w:t>Pengaruh Risiko kredit dan Efisiensi Operasional Terhadap Kinerja Keuangan Perbankan yang Terdaftar di Bursa Efek Indonesia Periode 2011-2014</w:t>
            </w:r>
          </w:p>
        </w:tc>
        <w:tc>
          <w:tcPr>
            <w:tcW w:w="1559" w:type="dxa"/>
          </w:tcPr>
          <w:p w:rsidR="001C0247" w:rsidRPr="00D02473" w:rsidRDefault="00D02473" w:rsidP="00D02473">
            <w:pPr>
              <w:autoSpaceDE w:val="0"/>
              <w:autoSpaceDN w:val="0"/>
              <w:adjustRightInd w:val="0"/>
              <w:ind w:left="0"/>
              <w:rPr>
                <w:rFonts w:ascii="Times New Roman" w:hAnsi="Times New Roman" w:cs="Times New Roman"/>
                <w:sz w:val="24"/>
                <w:szCs w:val="24"/>
                <w:lang w:val="en-US"/>
              </w:rPr>
            </w:pPr>
            <w:r w:rsidRPr="00D02473">
              <w:rPr>
                <w:rFonts w:ascii="Times New Roman" w:hAnsi="Times New Roman" w:cs="Times New Roman"/>
                <w:sz w:val="24"/>
                <w:szCs w:val="24"/>
                <w:lang w:val="en-US"/>
              </w:rPr>
              <w:t>Lidya Pratiwi (2015)</w:t>
            </w:r>
          </w:p>
        </w:tc>
        <w:tc>
          <w:tcPr>
            <w:tcW w:w="2092" w:type="dxa"/>
          </w:tcPr>
          <w:p w:rsidR="001C0247" w:rsidRPr="00EF1EED" w:rsidRDefault="001C0247" w:rsidP="00F2131E">
            <w:pPr>
              <w:ind w:left="0"/>
              <w:rPr>
                <w:rFonts w:ascii="Times New Roman" w:hAnsi="Times New Roman"/>
                <w:sz w:val="24"/>
                <w:szCs w:val="24"/>
              </w:rPr>
            </w:pPr>
            <w:r w:rsidRPr="00EF1EED">
              <w:rPr>
                <w:rFonts w:ascii="Times New Roman" w:hAnsi="Times New Roman"/>
                <w:sz w:val="24"/>
                <w:szCs w:val="24"/>
              </w:rPr>
              <w:t>Variabel Dependen:</w:t>
            </w:r>
          </w:p>
          <w:p w:rsidR="001C0247" w:rsidRPr="001C0247" w:rsidRDefault="001C0247" w:rsidP="00F2131E">
            <w:pPr>
              <w:ind w:left="0"/>
              <w:rPr>
                <w:rFonts w:ascii="Times New Roman" w:hAnsi="Times New Roman"/>
                <w:sz w:val="24"/>
                <w:szCs w:val="24"/>
                <w:lang w:val="en-US"/>
              </w:rPr>
            </w:pPr>
            <w:r w:rsidRPr="00EF1EED">
              <w:rPr>
                <w:rFonts w:ascii="Times New Roman" w:hAnsi="Times New Roman"/>
                <w:i/>
                <w:sz w:val="24"/>
                <w:szCs w:val="24"/>
              </w:rPr>
              <w:t xml:space="preserve">Return on </w:t>
            </w:r>
            <w:r>
              <w:rPr>
                <w:rFonts w:ascii="Times New Roman" w:hAnsi="Times New Roman"/>
                <w:i/>
                <w:sz w:val="24"/>
                <w:szCs w:val="24"/>
              </w:rPr>
              <w:t>Assets</w:t>
            </w:r>
          </w:p>
          <w:p w:rsidR="001C0247" w:rsidRPr="00EF1EED" w:rsidRDefault="001C0247" w:rsidP="00F2131E">
            <w:pPr>
              <w:ind w:left="0"/>
              <w:rPr>
                <w:rFonts w:ascii="Times New Roman" w:hAnsi="Times New Roman"/>
                <w:sz w:val="24"/>
                <w:szCs w:val="24"/>
              </w:rPr>
            </w:pPr>
          </w:p>
          <w:p w:rsidR="001C0247" w:rsidRPr="00EF1EED" w:rsidRDefault="001C0247" w:rsidP="00F2131E">
            <w:pPr>
              <w:ind w:left="0"/>
              <w:rPr>
                <w:rFonts w:ascii="Times New Roman" w:hAnsi="Times New Roman"/>
                <w:sz w:val="24"/>
                <w:szCs w:val="24"/>
              </w:rPr>
            </w:pPr>
            <w:r w:rsidRPr="00EF1EED">
              <w:rPr>
                <w:rFonts w:ascii="Times New Roman" w:hAnsi="Times New Roman"/>
                <w:sz w:val="24"/>
                <w:szCs w:val="24"/>
              </w:rPr>
              <w:t>Variabel Independen:</w:t>
            </w:r>
          </w:p>
          <w:p w:rsidR="0051456B" w:rsidRPr="0051456B" w:rsidRDefault="001C0247" w:rsidP="0051456B">
            <w:pPr>
              <w:autoSpaceDE w:val="0"/>
              <w:autoSpaceDN w:val="0"/>
              <w:adjustRightInd w:val="0"/>
              <w:ind w:left="0"/>
              <w:rPr>
                <w:rFonts w:ascii="Times New Roman" w:hAnsi="Times New Roman"/>
                <w:sz w:val="24"/>
                <w:szCs w:val="24"/>
                <w:lang w:val="en-US"/>
              </w:rPr>
            </w:pPr>
            <w:r w:rsidRPr="00882FE3">
              <w:rPr>
                <w:rFonts w:ascii="Times New Roman" w:hAnsi="Times New Roman" w:cs="Times New Roman"/>
                <w:i/>
                <w:sz w:val="24"/>
                <w:szCs w:val="24"/>
              </w:rPr>
              <w:t>Non Performing Loan</w:t>
            </w:r>
            <w:r w:rsidR="0051456B">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 xml:space="preserve">dan </w:t>
            </w:r>
            <w:r w:rsidR="0051456B">
              <w:rPr>
                <w:rFonts w:ascii="Times New Roman" w:hAnsi="Times New Roman" w:cs="Times New Roman"/>
                <w:iCs/>
                <w:sz w:val="24"/>
                <w:szCs w:val="24"/>
                <w:lang w:val="en-US"/>
              </w:rPr>
              <w:t>Biaya Operasional Pendapatan Operasional</w:t>
            </w:r>
          </w:p>
          <w:p w:rsidR="001C0247" w:rsidRPr="00EF1EED" w:rsidRDefault="001C0247" w:rsidP="00F2131E">
            <w:pPr>
              <w:spacing w:before="60" w:after="60"/>
              <w:ind w:left="0"/>
              <w:rPr>
                <w:rFonts w:ascii="Times New Roman" w:hAnsi="Times New Roman"/>
                <w:sz w:val="24"/>
                <w:szCs w:val="24"/>
              </w:rPr>
            </w:pPr>
          </w:p>
        </w:tc>
        <w:tc>
          <w:tcPr>
            <w:tcW w:w="2268" w:type="dxa"/>
          </w:tcPr>
          <w:p w:rsidR="001C0247" w:rsidRPr="00EF1EED" w:rsidRDefault="001C0247" w:rsidP="0051456B">
            <w:pPr>
              <w:spacing w:before="60" w:after="60"/>
              <w:ind w:left="0"/>
              <w:rPr>
                <w:rFonts w:ascii="Times New Roman" w:hAnsi="Times New Roman"/>
              </w:rPr>
            </w:pPr>
            <w:r w:rsidRPr="00EF1EED">
              <w:rPr>
                <w:rFonts w:ascii="Times New Roman" w:hAnsi="Times New Roman"/>
                <w:sz w:val="24"/>
                <w:szCs w:val="24"/>
              </w:rPr>
              <w:t>Penelitian terdahulu dan penelitian sekarang sama-sama menggunakan</w:t>
            </w:r>
            <w:r>
              <w:rPr>
                <w:rFonts w:ascii="Times New Roman" w:hAnsi="Times New Roman"/>
                <w:sz w:val="24"/>
                <w:szCs w:val="24"/>
              </w:rPr>
              <w:t xml:space="preserve"> </w:t>
            </w:r>
            <w:r w:rsidRPr="00E162C4">
              <w:rPr>
                <w:rFonts w:ascii="Times New Roman" w:hAnsi="Times New Roman"/>
                <w:i/>
                <w:sz w:val="24"/>
                <w:szCs w:val="24"/>
              </w:rPr>
              <w:t>Non Performing Loan</w:t>
            </w:r>
            <w:r>
              <w:rPr>
                <w:rFonts w:ascii="Times New Roman" w:hAnsi="Times New Roman"/>
                <w:sz w:val="24"/>
                <w:szCs w:val="24"/>
              </w:rPr>
              <w:t xml:space="preserve"> </w:t>
            </w:r>
            <w:r w:rsidRPr="00EF1EED">
              <w:rPr>
                <w:rFonts w:ascii="Times New Roman" w:hAnsi="Times New Roman"/>
                <w:sz w:val="24"/>
                <w:szCs w:val="24"/>
              </w:rPr>
              <w:t xml:space="preserve"> sebagai variabel independen</w:t>
            </w:r>
            <w:r>
              <w:rPr>
                <w:rFonts w:ascii="Times New Roman" w:hAnsi="Times New Roman"/>
                <w:sz w:val="24"/>
                <w:szCs w:val="24"/>
              </w:rPr>
              <w:t>.</w:t>
            </w:r>
          </w:p>
        </w:tc>
        <w:tc>
          <w:tcPr>
            <w:tcW w:w="2302" w:type="dxa"/>
          </w:tcPr>
          <w:p w:rsidR="0051456B" w:rsidRPr="0051456B" w:rsidRDefault="001C0247" w:rsidP="0051456B">
            <w:pPr>
              <w:autoSpaceDE w:val="0"/>
              <w:autoSpaceDN w:val="0"/>
              <w:adjustRightInd w:val="0"/>
              <w:ind w:left="34"/>
              <w:rPr>
                <w:rFonts w:ascii="Times New Roman" w:hAnsi="Times New Roman"/>
                <w:sz w:val="24"/>
                <w:szCs w:val="24"/>
                <w:lang w:val="en-US"/>
              </w:rPr>
            </w:pPr>
            <w:r w:rsidRPr="00EF1EED">
              <w:rPr>
                <w:rFonts w:ascii="Times New Roman" w:hAnsi="Times New Roman"/>
                <w:sz w:val="24"/>
                <w:szCs w:val="24"/>
              </w:rPr>
              <w:t xml:space="preserve">Penelitian terdahulu </w:t>
            </w:r>
            <w:r w:rsidR="0051456B">
              <w:rPr>
                <w:rFonts w:ascii="Times New Roman" w:hAnsi="Times New Roman" w:cs="Times New Roman"/>
                <w:iCs/>
                <w:sz w:val="24"/>
                <w:szCs w:val="24"/>
                <w:lang w:val="en-US"/>
              </w:rPr>
              <w:t xml:space="preserve">menambahkan Efisiensi Operasional sebagai </w:t>
            </w:r>
          </w:p>
          <w:p w:rsidR="001C0247" w:rsidRPr="001C0247" w:rsidRDefault="001C0247" w:rsidP="0051456B">
            <w:pPr>
              <w:ind w:left="0"/>
              <w:rPr>
                <w:rFonts w:ascii="Times New Roman" w:hAnsi="Times New Roman"/>
                <w:sz w:val="24"/>
                <w:szCs w:val="24"/>
                <w:lang w:val="en-US"/>
              </w:rPr>
            </w:pPr>
            <w:r>
              <w:rPr>
                <w:rFonts w:ascii="Times New Roman" w:hAnsi="Times New Roman"/>
                <w:sz w:val="24"/>
                <w:szCs w:val="24"/>
              </w:rPr>
              <w:t>variabel independen da</w:t>
            </w:r>
            <w:r>
              <w:rPr>
                <w:rFonts w:ascii="Times New Roman" w:hAnsi="Times New Roman"/>
                <w:sz w:val="24"/>
                <w:szCs w:val="24"/>
                <w:lang w:val="en-US"/>
              </w:rPr>
              <w:t xml:space="preserve">n </w:t>
            </w:r>
            <w:r>
              <w:rPr>
                <w:rFonts w:ascii="Times New Roman" w:hAnsi="Times New Roman"/>
                <w:sz w:val="24"/>
                <w:szCs w:val="24"/>
              </w:rPr>
              <w:t xml:space="preserve"> m</w:t>
            </w:r>
            <w:r w:rsidRPr="00EF1EED">
              <w:rPr>
                <w:rFonts w:ascii="Times New Roman" w:hAnsi="Times New Roman"/>
                <w:sz w:val="24"/>
                <w:szCs w:val="24"/>
              </w:rPr>
              <w:t xml:space="preserve">enggunakan </w:t>
            </w:r>
            <w:r w:rsidRPr="00EF1EED">
              <w:rPr>
                <w:rFonts w:ascii="Times New Roman" w:hAnsi="Times New Roman"/>
                <w:i/>
                <w:sz w:val="24"/>
                <w:szCs w:val="24"/>
              </w:rPr>
              <w:t xml:space="preserve">Return on </w:t>
            </w:r>
            <w:r>
              <w:rPr>
                <w:rFonts w:ascii="Times New Roman" w:hAnsi="Times New Roman"/>
                <w:i/>
                <w:sz w:val="24"/>
                <w:szCs w:val="24"/>
              </w:rPr>
              <w:t>Assets</w:t>
            </w:r>
            <w:r>
              <w:rPr>
                <w:rFonts w:ascii="Times New Roman" w:hAnsi="Times New Roman"/>
                <w:sz w:val="24"/>
                <w:szCs w:val="24"/>
                <w:lang w:val="en-US"/>
              </w:rPr>
              <w:t xml:space="preserve"> </w:t>
            </w:r>
            <w:r w:rsidRPr="00EF1EED">
              <w:rPr>
                <w:rFonts w:ascii="Times New Roman" w:hAnsi="Times New Roman"/>
                <w:sz w:val="24"/>
                <w:szCs w:val="24"/>
              </w:rPr>
              <w:t>sebagai variabel dependen.</w:t>
            </w:r>
          </w:p>
        </w:tc>
        <w:tc>
          <w:tcPr>
            <w:tcW w:w="3368" w:type="dxa"/>
          </w:tcPr>
          <w:p w:rsidR="001C0247" w:rsidRDefault="0051456B" w:rsidP="001C0247">
            <w:pPr>
              <w:pStyle w:val="ListParagraph"/>
              <w:numPr>
                <w:ilvl w:val="0"/>
                <w:numId w:val="47"/>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lang w:val="en-US"/>
              </w:rPr>
              <w:t>Risiko Kredit</w:t>
            </w:r>
            <w:r w:rsidR="001C0247">
              <w:rPr>
                <w:rFonts w:ascii="Times New Roman" w:hAnsi="Times New Roman" w:cs="Times New Roman"/>
                <w:sz w:val="24"/>
                <w:szCs w:val="24"/>
              </w:rPr>
              <w:t xml:space="preserve"> </w:t>
            </w:r>
            <w:r>
              <w:rPr>
                <w:rFonts w:ascii="Times New Roman" w:hAnsi="Times New Roman" w:cs="Times New Roman"/>
                <w:sz w:val="24"/>
                <w:szCs w:val="24"/>
                <w:lang w:val="en-US"/>
              </w:rPr>
              <w:t xml:space="preserve">tidak </w:t>
            </w:r>
            <w:r w:rsidR="001C0247">
              <w:rPr>
                <w:rFonts w:ascii="Times New Roman" w:hAnsi="Times New Roman" w:cs="Times New Roman"/>
                <w:sz w:val="24"/>
                <w:szCs w:val="24"/>
              </w:rPr>
              <w:t>berpengaruh terhadap kinerja keuangan.</w:t>
            </w:r>
          </w:p>
          <w:p w:rsidR="001C0247" w:rsidRDefault="0051456B" w:rsidP="001C0247">
            <w:pPr>
              <w:pStyle w:val="ListParagraph"/>
              <w:numPr>
                <w:ilvl w:val="0"/>
                <w:numId w:val="47"/>
              </w:numPr>
              <w:autoSpaceDE w:val="0"/>
              <w:autoSpaceDN w:val="0"/>
              <w:adjustRightInd w:val="0"/>
              <w:ind w:left="284" w:hanging="284"/>
              <w:rPr>
                <w:rFonts w:ascii="Times New Roman" w:hAnsi="Times New Roman" w:cs="Times New Roman"/>
                <w:sz w:val="24"/>
                <w:szCs w:val="24"/>
              </w:rPr>
            </w:pPr>
            <w:r>
              <w:rPr>
                <w:rFonts w:ascii="Times New Roman" w:hAnsi="Times New Roman" w:cs="Times New Roman"/>
                <w:sz w:val="24"/>
                <w:szCs w:val="24"/>
                <w:lang w:val="en-US"/>
              </w:rPr>
              <w:t>Efisiensi Operasional</w:t>
            </w:r>
            <w:r>
              <w:rPr>
                <w:rFonts w:ascii="Times New Roman" w:hAnsi="Times New Roman" w:cs="Times New Roman"/>
                <w:sz w:val="24"/>
                <w:szCs w:val="24"/>
              </w:rPr>
              <w:t xml:space="preserve"> </w:t>
            </w:r>
            <w:r w:rsidR="001C0247">
              <w:rPr>
                <w:rFonts w:ascii="Times New Roman" w:hAnsi="Times New Roman" w:cs="Times New Roman"/>
                <w:sz w:val="24"/>
                <w:szCs w:val="24"/>
              </w:rPr>
              <w:t>berpengaruh</w:t>
            </w:r>
            <w:r>
              <w:rPr>
                <w:rFonts w:ascii="Times New Roman" w:hAnsi="Times New Roman" w:cs="Times New Roman"/>
                <w:sz w:val="24"/>
                <w:szCs w:val="24"/>
                <w:lang w:val="en-US"/>
              </w:rPr>
              <w:t xml:space="preserve"> negatif</w:t>
            </w:r>
            <w:r w:rsidR="001C0247">
              <w:rPr>
                <w:rFonts w:ascii="Times New Roman" w:hAnsi="Times New Roman" w:cs="Times New Roman"/>
                <w:sz w:val="24"/>
                <w:szCs w:val="24"/>
              </w:rPr>
              <w:t xml:space="preserve"> signifikan terhadap kinerja keuangan.</w:t>
            </w:r>
          </w:p>
          <w:p w:rsidR="001C0247" w:rsidRPr="008F29FC" w:rsidRDefault="001C0247" w:rsidP="0051456B">
            <w:pPr>
              <w:pStyle w:val="ListParagraph"/>
              <w:numPr>
                <w:ilvl w:val="0"/>
                <w:numId w:val="47"/>
              </w:numPr>
              <w:autoSpaceDE w:val="0"/>
              <w:autoSpaceDN w:val="0"/>
              <w:adjustRightInd w:val="0"/>
              <w:spacing w:after="200"/>
              <w:ind w:left="284" w:hanging="284"/>
              <w:rPr>
                <w:rFonts w:ascii="Times New Roman" w:hAnsi="Times New Roman" w:cs="Times New Roman"/>
                <w:sz w:val="24"/>
                <w:szCs w:val="24"/>
              </w:rPr>
            </w:pPr>
            <w:r>
              <w:rPr>
                <w:rFonts w:ascii="Times New Roman" w:hAnsi="Times New Roman" w:cs="Times New Roman"/>
                <w:sz w:val="24"/>
                <w:szCs w:val="24"/>
              </w:rPr>
              <w:t>S</w:t>
            </w:r>
            <w:r w:rsidRPr="008F29FC">
              <w:rPr>
                <w:rFonts w:ascii="Times New Roman" w:hAnsi="Times New Roman" w:cs="Times New Roman"/>
                <w:sz w:val="24"/>
                <w:szCs w:val="24"/>
              </w:rPr>
              <w:t>ecara simultan variabel ukuran berupa</w:t>
            </w:r>
            <w:r>
              <w:rPr>
                <w:rFonts w:ascii="Times New Roman" w:hAnsi="Times New Roman" w:cs="Times New Roman"/>
                <w:sz w:val="24"/>
                <w:szCs w:val="24"/>
              </w:rPr>
              <w:t xml:space="preserve"> </w:t>
            </w:r>
            <w:r w:rsidRPr="008F29FC">
              <w:rPr>
                <w:rFonts w:ascii="Times New Roman" w:hAnsi="Times New Roman" w:cs="Times New Roman"/>
                <w:sz w:val="24"/>
                <w:szCs w:val="24"/>
              </w:rPr>
              <w:t>Risiko Kredit</w:t>
            </w:r>
            <w:r w:rsidR="0051456B">
              <w:rPr>
                <w:rFonts w:ascii="Times New Roman" w:hAnsi="Times New Roman" w:cs="Times New Roman"/>
                <w:sz w:val="24"/>
                <w:szCs w:val="24"/>
                <w:lang w:val="en-US"/>
              </w:rPr>
              <w:t xml:space="preserve"> dan Efisiensi Operasional</w:t>
            </w:r>
            <w:r w:rsidRPr="008F29FC">
              <w:rPr>
                <w:rFonts w:ascii="Times New Roman" w:hAnsi="Times New Roman" w:cs="Times New Roman"/>
                <w:sz w:val="24"/>
                <w:szCs w:val="24"/>
              </w:rPr>
              <w:t xml:space="preserve"> berpengaruh terhadap Kinerja keuangan.</w:t>
            </w:r>
          </w:p>
        </w:tc>
      </w:tr>
    </w:tbl>
    <w:p w:rsidR="00C41D65" w:rsidRPr="00A83814" w:rsidRDefault="00C41D65" w:rsidP="00A83814">
      <w:pPr>
        <w:ind w:left="0"/>
        <w:rPr>
          <w:i/>
          <w:sz w:val="20"/>
          <w:szCs w:val="20"/>
        </w:rPr>
        <w:sectPr w:rsidR="00C41D65" w:rsidRPr="00A83814" w:rsidSect="005E7177">
          <w:headerReference w:type="default" r:id="rId12"/>
          <w:footerReference w:type="default" r:id="rId13"/>
          <w:pgSz w:w="16838" w:h="11906" w:orient="landscape"/>
          <w:pgMar w:top="2268" w:right="1701" w:bottom="1701" w:left="1701" w:header="708" w:footer="708" w:gutter="0"/>
          <w:cols w:space="708"/>
          <w:docGrid w:linePitch="360"/>
        </w:sectPr>
      </w:pPr>
      <w:r w:rsidRPr="00A83814">
        <w:rPr>
          <w:rFonts w:ascii="Times New Roman" w:hAnsi="Times New Roman"/>
          <w:i/>
          <w:sz w:val="20"/>
          <w:szCs w:val="20"/>
        </w:rPr>
        <w:t>Sumber: Dari berbagai sumber (Data diolah, 2018)</w:t>
      </w:r>
    </w:p>
    <w:p w:rsidR="00234CD9" w:rsidRPr="00234CD9" w:rsidRDefault="00C41D65" w:rsidP="00234CD9">
      <w:pPr>
        <w:spacing w:after="24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lastRenderedPageBreak/>
        <w:tab/>
        <w:t xml:space="preserve">Berdasarkan penelitian-penelitian terdahulu di atas, maka penulis akan meneliti kembali dari yang telah diteliti sebelumnya dengan menggunakan Dana Pihak Ketiga (DPK) dan </w:t>
      </w:r>
      <w:r w:rsidRPr="00882926">
        <w:rPr>
          <w:rFonts w:ascii="Times New Roman" w:hAnsi="Times New Roman" w:cs="Times New Roman"/>
          <w:i/>
          <w:sz w:val="24"/>
          <w:szCs w:val="24"/>
        </w:rPr>
        <w:t>Non Performing Loan</w:t>
      </w:r>
      <w:r>
        <w:rPr>
          <w:rFonts w:ascii="Times New Roman" w:hAnsi="Times New Roman" w:cs="Times New Roman"/>
          <w:sz w:val="24"/>
          <w:szCs w:val="24"/>
        </w:rPr>
        <w:t xml:space="preserve"> (NPL) sebagai variabel independen yang mempengaruhi perubahan kinerja keuangan perbankan yang akan diukur dengan Biaya Operasional Pendapatan Operasional (BOPO) sebagai variabel dependennya. Penelitian ini merupakan penelitian serupa dengan penelitian-penelitian sebelumnya, tetapi terdapat beberapa perbedaan diantaranya terletak pada variabel penelitian yang digunakan dan populasi penelitian. </w:t>
      </w:r>
    </w:p>
    <w:p w:rsidR="00C41D65" w:rsidRPr="00234CD9" w:rsidRDefault="00C41D65" w:rsidP="00234CD9">
      <w:pPr>
        <w:pStyle w:val="ListParagraph"/>
        <w:numPr>
          <w:ilvl w:val="0"/>
          <w:numId w:val="37"/>
        </w:numPr>
        <w:spacing w:after="0" w:line="360" w:lineRule="auto"/>
        <w:ind w:hanging="720"/>
        <w:jc w:val="both"/>
        <w:rPr>
          <w:rFonts w:ascii="Times New Roman" w:hAnsi="Times New Roman" w:cs="Times New Roman"/>
          <w:sz w:val="24"/>
          <w:szCs w:val="24"/>
        </w:rPr>
      </w:pPr>
      <w:r w:rsidRPr="00234CD9">
        <w:rPr>
          <w:rFonts w:ascii="Times New Roman" w:hAnsi="Times New Roman" w:cs="Times New Roman"/>
          <w:b/>
          <w:sz w:val="24"/>
          <w:szCs w:val="24"/>
        </w:rPr>
        <w:t>Pengemba</w:t>
      </w:r>
      <w:r w:rsidR="00F2131E">
        <w:rPr>
          <w:rFonts w:ascii="Times New Roman" w:hAnsi="Times New Roman" w:cs="Times New Roman"/>
          <w:b/>
          <w:sz w:val="24"/>
          <w:szCs w:val="24"/>
          <w:lang w:val="en-US"/>
        </w:rPr>
        <w:t>n</w:t>
      </w:r>
      <w:r w:rsidRPr="00234CD9">
        <w:rPr>
          <w:rFonts w:ascii="Times New Roman" w:hAnsi="Times New Roman" w:cs="Times New Roman"/>
          <w:b/>
          <w:sz w:val="24"/>
          <w:szCs w:val="24"/>
        </w:rPr>
        <w:t>gan Hipotesis</w:t>
      </w:r>
    </w:p>
    <w:p w:rsidR="00C41D65" w:rsidRPr="00234CD9" w:rsidRDefault="00C41D65" w:rsidP="00234CD9">
      <w:pPr>
        <w:pStyle w:val="ListParagraph"/>
        <w:numPr>
          <w:ilvl w:val="0"/>
          <w:numId w:val="38"/>
        </w:numPr>
        <w:spacing w:after="0" w:line="360" w:lineRule="auto"/>
        <w:ind w:left="709" w:hanging="709"/>
        <w:jc w:val="both"/>
        <w:rPr>
          <w:rFonts w:ascii="Times New Roman" w:hAnsi="Times New Roman" w:cs="Times New Roman"/>
          <w:b/>
          <w:sz w:val="24"/>
          <w:szCs w:val="24"/>
        </w:rPr>
      </w:pPr>
      <w:r w:rsidRPr="00234CD9">
        <w:rPr>
          <w:rFonts w:ascii="Times New Roman" w:hAnsi="Times New Roman" w:cs="Times New Roman"/>
          <w:b/>
          <w:sz w:val="24"/>
          <w:szCs w:val="24"/>
        </w:rPr>
        <w:t>Hubungan Dana Pihak Ketiga Terhadap Kinerja Keuangan Perbankan</w:t>
      </w:r>
      <w:r w:rsidRPr="00234CD9">
        <w:rPr>
          <w:b/>
          <w:bCs/>
          <w:sz w:val="23"/>
          <w:szCs w:val="23"/>
        </w:rPr>
        <w:t xml:space="preserve"> </w:t>
      </w:r>
    </w:p>
    <w:p w:rsidR="00C41D65" w:rsidRPr="00846D47" w:rsidRDefault="00C41D65" w:rsidP="00C41D65">
      <w:pPr>
        <w:pStyle w:val="Default"/>
        <w:spacing w:line="360" w:lineRule="auto"/>
        <w:ind w:firstLine="720"/>
        <w:jc w:val="both"/>
        <w:rPr>
          <w:color w:val="auto"/>
        </w:rPr>
      </w:pPr>
      <w:r w:rsidRPr="00846D47">
        <w:rPr>
          <w:color w:val="auto"/>
        </w:rPr>
        <w:t xml:space="preserve">Bank bertugas memberikan pelayanan kepada masyarakat dan bertindak selaku perantara bagi keuangan masyarakat. Oleh karena itu, bank harus selalu berada ditengah masyarakat agar arus uang dari masyarakat yang kelebihan dana dapat ditampung dan disalurkan kembali kepada masyarakat. </w:t>
      </w:r>
    </w:p>
    <w:p w:rsidR="00C41D65" w:rsidRPr="006E01CC" w:rsidRDefault="00C41D65" w:rsidP="00C41D65">
      <w:pPr>
        <w:pStyle w:val="Default"/>
        <w:spacing w:line="360" w:lineRule="auto"/>
        <w:ind w:firstLine="720"/>
        <w:jc w:val="both"/>
        <w:rPr>
          <w:color w:val="auto"/>
          <w:lang w:val="en-US"/>
        </w:rPr>
      </w:pPr>
      <w:r w:rsidRPr="00846D47">
        <w:rPr>
          <w:color w:val="auto"/>
        </w:rPr>
        <w:t xml:space="preserve">Dana pihak ketiga (DPK) merupakan salah satu sumber dana terbesar yang diperoleh dari masyarakat. Bank dapat memanfaatkan dana dari pihak ketiga ini untuk ditempatkan pada pos-pos yang menghasilkan pendapatan bagi bank, salah satunya yaitu dalam bentuk kredit. Peningkatan </w:t>
      </w:r>
      <w:r w:rsidR="006E01CC">
        <w:rPr>
          <w:color w:val="auto"/>
          <w:lang w:val="en-US"/>
        </w:rPr>
        <w:t>DPK</w:t>
      </w:r>
      <w:r w:rsidRPr="00846D47">
        <w:rPr>
          <w:color w:val="auto"/>
        </w:rPr>
        <w:t xml:space="preserve"> akan mengakibatkan pertumbuhan kredit yang besar pula sehingga </w:t>
      </w:r>
      <w:r>
        <w:rPr>
          <w:color w:val="auto"/>
        </w:rPr>
        <w:t>kinerja keuangan</w:t>
      </w:r>
      <w:r w:rsidRPr="00846D47">
        <w:rPr>
          <w:color w:val="auto"/>
        </w:rPr>
        <w:t xml:space="preserve"> bank akan meningkat. </w:t>
      </w:r>
    </w:p>
    <w:p w:rsidR="00C41D65" w:rsidRDefault="00DE408D" w:rsidP="00234CD9">
      <w:pPr>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35782C">
        <w:rPr>
          <w:rFonts w:ascii="Times New Roman" w:hAnsi="Times New Roman" w:cs="Times New Roman"/>
          <w:sz w:val="24"/>
          <w:szCs w:val="24"/>
        </w:rPr>
        <w:instrText>ADDIN CSL_CITATION { "citationItems" : [ { "id" : "ITEM-1", "itemData" : { "abstract" : "Profitabilitas adalah kemampuan suatu perusahaan untuk menghasilkan laba selama periode tertentu dengan menunjukkan perbandingan antara laba terhadap aktiva atau modal yang menghasilkan laba tersebut. Penelitian ini bertujuan untuk mengetahui pengaruh variabel independen yang berupa Dana Pihak Ketiga (DPK), Risiko Kredit (NPL), Risiko Likuiditas (LDR) dan Risiko Kecukupan Modal (CAR) terhadap Profitabilitas (ROA) bank umum. Objek dalam penelitian ini adalah perusahaan perbankan yang terdaftar di Bursa Efek Indonesia tahun 2011 sampai 2015. Teknik pengambilan sampel dalam penelitian ini menggunakan purposive sampling yang menghasilkan 22 sampel dalam kurun waktu 5 (lima) tahun yaitu sebanyak 110 unit sampel. Metode analisis yang digunakan yaitu analisis regresi data panel yang diolah menggunakan Eviews versi 8. Hasil penelitian ini menunjukan bahwa secara simultan variabel ukuran berupa Dana Pihak Ketiga (DPK), Risiko Kredit (NPL), Risiko Likuiditas (LDR) dan Risiko Kecukupan Modal (CAR) berpengaruh terhadap Profitabilitas (ROA). Secara parsial variabel Dana Pihak Ketiga (DPK), Risiko Likuiditas (LDR) dan Risiko Kecukupan Modal (CAR) tidak berpengaruh signifikan terhadap Profitabilitas (ROA), sedangkan variabel Risiko Kredit (NPL) berpengaruh negatif dan signifikan terhadap Profitabilitas (ROA).", "author" : [ { "dropping-particle" : "", "family" : "Rizqyana", "given" : "Niken Rachmia", "non-dropping-particle" : "", "parse-names" : false, "suffix" : "" }, { "dropping-particle" : "", "family" : "Norita", "given" : "", "non-dropping-particle" : "", "parse-names" : false, "suffix" : "" }, { "dropping-particle" : "", "family" : "Zultilisna", "given" : "Djusnimar", "non-dropping-particle" : "", "parse-names" : false, "suffix" : "" } ], "container-title" : "Sains Manajemen dan Akuntansi STIE STAN-IM", "id" : "ITEM-1", "issued" : { "date-parts" : [ [ "2017" ] ] }, "page" : "27-38", "title" : "ANALISIS PENGARUH DANA PIHAK KETIGA, RISIKO KREDIT, RISIKO LIKUIDITAS DAN RISIKO KECUKUPAN MODAL TERHADAP PROFITABILITAS BANK UMUM YANG TERDAFTAR DI BURSA EFEK INDONESIA PERIODE 2011-2015", "type" : "article-journal", "volume" : "IX No.1" }, "uris" : [ "http://www.mendeley.com/documents/?uuid=f36b159f-5911-4b67-8184-d1ef82cc71c2" ] } ], "mendeley" : { "formattedCitation" : "(Rizqyana, Norita, &amp; Zultilisna, 2017)", "manualFormatting" : "Rizqyana et al. (2017)", "plainTextFormattedCitation" : "(Rizqyana, Norita, &amp; Zultilisna, 2017)", "previouslyFormattedCitation" : "(Rizqyana, Norita, &amp; Zultilisna, 2017)" }, "properties" : {  }, "schema" : "https://github.com/citation-style-language/schema/raw/master/csl-citation.json" }</w:instrText>
      </w:r>
      <w:r>
        <w:rPr>
          <w:rFonts w:ascii="Times New Roman" w:hAnsi="Times New Roman" w:cs="Times New Roman"/>
          <w:sz w:val="24"/>
          <w:szCs w:val="24"/>
        </w:rPr>
        <w:fldChar w:fldCharType="separate"/>
      </w:r>
      <w:r w:rsidR="00C41D65" w:rsidRPr="00882926">
        <w:rPr>
          <w:rFonts w:ascii="Times New Roman" w:hAnsi="Times New Roman" w:cs="Times New Roman"/>
          <w:noProof/>
          <w:sz w:val="24"/>
          <w:szCs w:val="24"/>
        </w:rPr>
        <w:t xml:space="preserve">Rizqyana et al. </w:t>
      </w:r>
      <w:r w:rsidR="00C41D65">
        <w:rPr>
          <w:rFonts w:ascii="Times New Roman" w:hAnsi="Times New Roman" w:cs="Times New Roman"/>
          <w:noProof/>
          <w:sz w:val="24"/>
          <w:szCs w:val="24"/>
        </w:rPr>
        <w:t>(</w:t>
      </w:r>
      <w:r w:rsidR="00C41D65" w:rsidRPr="00882926">
        <w:rPr>
          <w:rFonts w:ascii="Times New Roman" w:hAnsi="Times New Roman" w:cs="Times New Roman"/>
          <w:noProof/>
          <w:sz w:val="24"/>
          <w:szCs w:val="24"/>
        </w:rPr>
        <w:t>2017</w:t>
      </w:r>
      <w:r w:rsidR="00327A05">
        <w:rPr>
          <w:rFonts w:ascii="Times New Roman" w:hAnsi="Times New Roman" w:cs="Times New Roman"/>
          <w:noProof/>
          <w:sz w:val="24"/>
          <w:szCs w:val="24"/>
          <w:lang w:val="en-US"/>
        </w:rPr>
        <w:t>:10</w:t>
      </w:r>
      <w:r w:rsidR="00C41D65" w:rsidRPr="00882926">
        <w:rPr>
          <w:rFonts w:ascii="Times New Roman" w:hAnsi="Times New Roman" w:cs="Times New Roman"/>
          <w:noProof/>
          <w:sz w:val="24"/>
          <w:szCs w:val="24"/>
        </w:rPr>
        <w:t>)</w:t>
      </w:r>
      <w:r>
        <w:rPr>
          <w:rFonts w:ascii="Times New Roman" w:hAnsi="Times New Roman" w:cs="Times New Roman"/>
          <w:sz w:val="24"/>
          <w:szCs w:val="24"/>
        </w:rPr>
        <w:fldChar w:fldCharType="end"/>
      </w:r>
      <w:r w:rsidR="00C41D65">
        <w:rPr>
          <w:rFonts w:ascii="Times New Roman" w:hAnsi="Times New Roman" w:cs="Times New Roman"/>
          <w:sz w:val="24"/>
          <w:szCs w:val="24"/>
        </w:rPr>
        <w:t xml:space="preserve"> </w:t>
      </w:r>
      <w:r w:rsidR="00C41D65" w:rsidRPr="00846D47">
        <w:rPr>
          <w:rFonts w:ascii="Times New Roman" w:hAnsi="Times New Roman" w:cs="Times New Roman"/>
          <w:sz w:val="24"/>
          <w:szCs w:val="24"/>
        </w:rPr>
        <w:t xml:space="preserve">juga menjelaskan bahwa </w:t>
      </w:r>
      <w:r w:rsidR="00C41D65">
        <w:rPr>
          <w:rFonts w:ascii="Times New Roman" w:hAnsi="Times New Roman" w:cs="Times New Roman"/>
          <w:sz w:val="24"/>
          <w:szCs w:val="24"/>
        </w:rPr>
        <w:t xml:space="preserve">Tingginya jumlah DPK yang diperoleh tetapi tidak diimbangi dengan penyaluran kredit maka kemungkinan bank akan mengalami kerugian atau penurunan kinerja keuangan karena pendapatan bunga dari penyaluran kredit kepada debitur tidak mencukupi untuk menutupi biaya bunga yang harus dibayarkan kepada deposan. </w:t>
      </w:r>
    </w:p>
    <w:p w:rsidR="00C41D65" w:rsidRPr="006E01CC" w:rsidRDefault="00234CD9" w:rsidP="00234CD9">
      <w:pPr>
        <w:tabs>
          <w:tab w:val="left" w:pos="709"/>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55180">
        <w:rPr>
          <w:rFonts w:ascii="Times New Roman" w:hAnsi="Times New Roman" w:cs="Times New Roman"/>
          <w:sz w:val="24"/>
          <w:szCs w:val="24"/>
        </w:rPr>
        <w:t xml:space="preserve">Hubungan Dana Pihak Ketiga </w:t>
      </w:r>
      <w:r w:rsidR="00855180">
        <w:rPr>
          <w:rFonts w:ascii="Times New Roman" w:hAnsi="Times New Roman" w:cs="Times New Roman"/>
          <w:sz w:val="24"/>
          <w:szCs w:val="24"/>
          <w:lang w:val="en-US"/>
        </w:rPr>
        <w:t>t</w:t>
      </w:r>
      <w:r w:rsidR="00855180">
        <w:rPr>
          <w:rFonts w:ascii="Times New Roman" w:hAnsi="Times New Roman" w:cs="Times New Roman"/>
          <w:sz w:val="24"/>
          <w:szCs w:val="24"/>
        </w:rPr>
        <w:t xml:space="preserve">erhadap </w:t>
      </w:r>
      <w:r w:rsidR="00855180">
        <w:rPr>
          <w:rFonts w:ascii="Times New Roman" w:hAnsi="Times New Roman" w:cs="Times New Roman"/>
          <w:sz w:val="24"/>
          <w:szCs w:val="24"/>
          <w:lang w:val="en-US"/>
        </w:rPr>
        <w:t>k</w:t>
      </w:r>
      <w:r w:rsidR="00855180">
        <w:rPr>
          <w:rFonts w:ascii="Times New Roman" w:hAnsi="Times New Roman" w:cs="Times New Roman"/>
          <w:sz w:val="24"/>
          <w:szCs w:val="24"/>
        </w:rPr>
        <w:t xml:space="preserve">inerja </w:t>
      </w:r>
      <w:r w:rsidR="00855180">
        <w:rPr>
          <w:rFonts w:ascii="Times New Roman" w:hAnsi="Times New Roman" w:cs="Times New Roman"/>
          <w:sz w:val="24"/>
          <w:szCs w:val="24"/>
          <w:lang w:val="en-US"/>
        </w:rPr>
        <w:t>k</w:t>
      </w:r>
      <w:r w:rsidR="00855180">
        <w:rPr>
          <w:rFonts w:ascii="Times New Roman" w:hAnsi="Times New Roman" w:cs="Times New Roman"/>
          <w:sz w:val="24"/>
          <w:szCs w:val="24"/>
        </w:rPr>
        <w:t xml:space="preserve">euangan </w:t>
      </w:r>
      <w:r w:rsidR="00855180">
        <w:rPr>
          <w:rFonts w:ascii="Times New Roman" w:hAnsi="Times New Roman" w:cs="Times New Roman"/>
          <w:sz w:val="24"/>
          <w:szCs w:val="24"/>
          <w:lang w:val="en-US"/>
        </w:rPr>
        <w:t>p</w:t>
      </w:r>
      <w:r w:rsidR="00C41D65" w:rsidRPr="000D3EFD">
        <w:rPr>
          <w:rFonts w:ascii="Times New Roman" w:hAnsi="Times New Roman" w:cs="Times New Roman"/>
          <w:sz w:val="24"/>
          <w:szCs w:val="24"/>
        </w:rPr>
        <w:t>erbankan</w:t>
      </w:r>
      <w:r w:rsidR="00C41D65" w:rsidRPr="000D3EFD">
        <w:rPr>
          <w:bCs/>
          <w:sz w:val="23"/>
          <w:szCs w:val="23"/>
        </w:rPr>
        <w:t xml:space="preserve"> </w:t>
      </w:r>
      <w:r w:rsidR="00C41D65" w:rsidRPr="00846D47">
        <w:rPr>
          <w:rFonts w:ascii="Times New Roman" w:hAnsi="Times New Roman" w:cs="Times New Roman"/>
          <w:sz w:val="24"/>
          <w:szCs w:val="24"/>
        </w:rPr>
        <w:t xml:space="preserve">didukung oleh penelitian </w:t>
      </w:r>
      <w:r w:rsidR="00DE408D">
        <w:rPr>
          <w:rFonts w:ascii="Times New Roman" w:hAnsi="Times New Roman" w:cs="Times New Roman"/>
          <w:sz w:val="24"/>
          <w:szCs w:val="24"/>
        </w:rPr>
        <w:fldChar w:fldCharType="begin" w:fldLock="1"/>
      </w:r>
      <w:r w:rsidR="0035782C">
        <w:rPr>
          <w:rFonts w:ascii="Times New Roman" w:hAnsi="Times New Roman" w:cs="Times New Roman"/>
          <w:sz w:val="24"/>
          <w:szCs w:val="24"/>
        </w:rPr>
        <w:instrText>ADDIN CSL_CITATION { "citationItems" : [ { "id" : "ITEM-1", "itemData" : { "author" : [ { "dropping-particle" : "", "family" : "Diantama", "given" : "Randy", "non-dropping-particle" : "", "parse-names" : false, "suffix" : "" } ], "container-title" : "Universitas Komputer", "id" : "ITEM-1", "issued" : { "date-parts" : [ [ "2015" ] ] }, "title" : "PENGARUH DANA PIHAK KETIGA DAN KREDIT BERMASALAH TERHADAP TINGKAT PROFITABILITAS (ROA) PADA BANK BUMN PERIODE 2010 - 2014", "type" : "article-journal" }, "uris" : [ "http://www.mendeley.com/documents/?uuid=f564aaf6-49c5-449c-9130-341d1b817437" ] } ], "mendeley" : { "formattedCitation" : "(Diantama, 2015)", "manualFormatting" : "Diantama (2015)", "plainTextFormattedCitation" : "(Diantama, 2015)", "previouslyFormattedCitation" : "(Diantama, 2015)" }, "properties" : {  }, "schema" : "https://github.com/citation-style-language/schema/raw/master/csl-citation.json" }</w:instrText>
      </w:r>
      <w:r w:rsidR="00DE408D">
        <w:rPr>
          <w:rFonts w:ascii="Times New Roman" w:hAnsi="Times New Roman" w:cs="Times New Roman"/>
          <w:sz w:val="24"/>
          <w:szCs w:val="24"/>
        </w:rPr>
        <w:fldChar w:fldCharType="separate"/>
      </w:r>
      <w:r w:rsidR="00C41D65" w:rsidRPr="00882926">
        <w:rPr>
          <w:rFonts w:ascii="Times New Roman" w:hAnsi="Times New Roman" w:cs="Times New Roman"/>
          <w:noProof/>
          <w:sz w:val="24"/>
          <w:szCs w:val="24"/>
        </w:rPr>
        <w:t xml:space="preserve">Diantama </w:t>
      </w:r>
      <w:r w:rsidR="00C41D65">
        <w:rPr>
          <w:rFonts w:ascii="Times New Roman" w:hAnsi="Times New Roman" w:cs="Times New Roman"/>
          <w:noProof/>
          <w:sz w:val="24"/>
          <w:szCs w:val="24"/>
        </w:rPr>
        <w:t>(</w:t>
      </w:r>
      <w:r w:rsidR="00C41D65" w:rsidRPr="00882926">
        <w:rPr>
          <w:rFonts w:ascii="Times New Roman" w:hAnsi="Times New Roman" w:cs="Times New Roman"/>
          <w:noProof/>
          <w:sz w:val="24"/>
          <w:szCs w:val="24"/>
        </w:rPr>
        <w:t>2015</w:t>
      </w:r>
      <w:r w:rsidR="00327A05">
        <w:rPr>
          <w:rFonts w:ascii="Times New Roman" w:hAnsi="Times New Roman" w:cs="Times New Roman"/>
          <w:noProof/>
          <w:sz w:val="24"/>
          <w:szCs w:val="24"/>
          <w:lang w:val="en-US"/>
        </w:rPr>
        <w:t>:10</w:t>
      </w:r>
      <w:r w:rsidR="00C41D65" w:rsidRPr="00882926">
        <w:rPr>
          <w:rFonts w:ascii="Times New Roman" w:hAnsi="Times New Roman" w:cs="Times New Roman"/>
          <w:noProof/>
          <w:sz w:val="24"/>
          <w:szCs w:val="24"/>
        </w:rPr>
        <w:t>)</w:t>
      </w:r>
      <w:r w:rsidR="00DE408D">
        <w:rPr>
          <w:rFonts w:ascii="Times New Roman" w:hAnsi="Times New Roman" w:cs="Times New Roman"/>
          <w:sz w:val="24"/>
          <w:szCs w:val="24"/>
        </w:rPr>
        <w:fldChar w:fldCharType="end"/>
      </w:r>
      <w:r w:rsidR="00A659D4">
        <w:rPr>
          <w:rFonts w:ascii="Times New Roman" w:hAnsi="Times New Roman" w:cs="Times New Roman"/>
          <w:sz w:val="24"/>
          <w:szCs w:val="24"/>
          <w:lang w:val="en-US"/>
        </w:rPr>
        <w:t>,</w:t>
      </w:r>
      <w:r w:rsidR="0035782C">
        <w:rPr>
          <w:rFonts w:ascii="Times New Roman" w:hAnsi="Times New Roman" w:cs="Times New Roman"/>
          <w:sz w:val="24"/>
          <w:szCs w:val="24"/>
          <w:lang w:val="en-US"/>
        </w:rPr>
        <w:t xml:space="preserve"> </w:t>
      </w:r>
      <w:r w:rsidR="00DE408D">
        <w:rPr>
          <w:rFonts w:ascii="Times New Roman" w:hAnsi="Times New Roman" w:cs="Times New Roman"/>
          <w:sz w:val="24"/>
          <w:szCs w:val="24"/>
          <w:lang w:val="en-US"/>
        </w:rPr>
        <w:fldChar w:fldCharType="begin" w:fldLock="1"/>
      </w:r>
      <w:r w:rsidR="0035782C">
        <w:rPr>
          <w:rFonts w:ascii="Times New Roman" w:hAnsi="Times New Roman" w:cs="Times New Roman"/>
          <w:sz w:val="24"/>
          <w:szCs w:val="24"/>
          <w:lang w:val="en-US"/>
        </w:rPr>
        <w:instrText>ADDIN CSL_CITATION { "citationItems" : [ { "id" : "ITEM-1", "itemData" : { "ISBN" : "2011310237", "author" : [ { "dropping-particle" : "", "family" : "Sari", "given" : "You Are Nita", "non-dropping-particle" : "", "parse-names" : false, "suffix" : "" } ], "id" : "ITEM-1", "issued" : { "date-parts" : [ [ "2015" ] ] }, "title" : "ANALISIS PENGARUH DANA PIHAK KETIGA, CAR DAN LDR TERHADAP PROFITABILITAS BANK (Pasca Penerapan IFRS)", "type" : "article-journal" }, "uris" : [ "http://www.mendeley.com/documents/?uuid=8beac02f-2ca5-48d5-a061-9dcc5e127b70" ] } ], "mendeley" : { "formattedCitation" : "(Sari, 2015)", "manualFormatting" : "Sari (2015)", "plainTextFormattedCitation" : "(Sari, 2015)", "previouslyFormattedCitation" : "(Sari, 2015)" }, "properties" : {  }, "schema" : "https://github.com/citation-style-language/schema/raw/master/csl-citation.json" }</w:instrText>
      </w:r>
      <w:r w:rsidR="00DE408D">
        <w:rPr>
          <w:rFonts w:ascii="Times New Roman" w:hAnsi="Times New Roman" w:cs="Times New Roman"/>
          <w:sz w:val="24"/>
          <w:szCs w:val="24"/>
          <w:lang w:val="en-US"/>
        </w:rPr>
        <w:fldChar w:fldCharType="separate"/>
      </w:r>
      <w:r w:rsidR="0035782C">
        <w:rPr>
          <w:rFonts w:ascii="Times New Roman" w:hAnsi="Times New Roman" w:cs="Times New Roman"/>
          <w:noProof/>
          <w:sz w:val="24"/>
          <w:szCs w:val="24"/>
          <w:lang w:val="en-US"/>
        </w:rPr>
        <w:t>Sari</w:t>
      </w:r>
      <w:r w:rsidR="0035782C" w:rsidRPr="0035782C">
        <w:rPr>
          <w:rFonts w:ascii="Times New Roman" w:hAnsi="Times New Roman" w:cs="Times New Roman"/>
          <w:noProof/>
          <w:sz w:val="24"/>
          <w:szCs w:val="24"/>
          <w:lang w:val="en-US"/>
        </w:rPr>
        <w:t xml:space="preserve"> </w:t>
      </w:r>
      <w:r w:rsidR="0035782C">
        <w:rPr>
          <w:rFonts w:ascii="Times New Roman" w:hAnsi="Times New Roman" w:cs="Times New Roman"/>
          <w:noProof/>
          <w:sz w:val="24"/>
          <w:szCs w:val="24"/>
          <w:lang w:val="en-US"/>
        </w:rPr>
        <w:t>(</w:t>
      </w:r>
      <w:r w:rsidR="0035782C" w:rsidRPr="0035782C">
        <w:rPr>
          <w:rFonts w:ascii="Times New Roman" w:hAnsi="Times New Roman" w:cs="Times New Roman"/>
          <w:noProof/>
          <w:sz w:val="24"/>
          <w:szCs w:val="24"/>
          <w:lang w:val="en-US"/>
        </w:rPr>
        <w:t>2015</w:t>
      </w:r>
      <w:r w:rsidR="00327A05">
        <w:rPr>
          <w:rFonts w:ascii="Times New Roman" w:hAnsi="Times New Roman" w:cs="Times New Roman"/>
          <w:noProof/>
          <w:sz w:val="24"/>
          <w:szCs w:val="24"/>
          <w:lang w:val="en-US"/>
        </w:rPr>
        <w:t>:11</w:t>
      </w:r>
      <w:r w:rsidR="0035782C" w:rsidRPr="0035782C">
        <w:rPr>
          <w:rFonts w:ascii="Times New Roman" w:hAnsi="Times New Roman" w:cs="Times New Roman"/>
          <w:noProof/>
          <w:sz w:val="24"/>
          <w:szCs w:val="24"/>
          <w:lang w:val="en-US"/>
        </w:rPr>
        <w:t>)</w:t>
      </w:r>
      <w:r w:rsidR="00DE408D">
        <w:rPr>
          <w:rFonts w:ascii="Times New Roman" w:hAnsi="Times New Roman" w:cs="Times New Roman"/>
          <w:sz w:val="24"/>
          <w:szCs w:val="24"/>
          <w:lang w:val="en-US"/>
        </w:rPr>
        <w:fldChar w:fldCharType="end"/>
      </w:r>
      <w:r w:rsidR="0035782C">
        <w:rPr>
          <w:rFonts w:ascii="Times New Roman" w:hAnsi="Times New Roman" w:cs="Times New Roman"/>
          <w:sz w:val="24"/>
          <w:szCs w:val="24"/>
          <w:lang w:val="en-US"/>
        </w:rPr>
        <w:t xml:space="preserve">, dan </w:t>
      </w:r>
      <w:r w:rsidR="00DE408D">
        <w:rPr>
          <w:rFonts w:ascii="Times New Roman" w:hAnsi="Times New Roman" w:cs="Times New Roman"/>
          <w:sz w:val="24"/>
          <w:szCs w:val="24"/>
          <w:lang w:val="en-US"/>
        </w:rPr>
        <w:fldChar w:fldCharType="begin" w:fldLock="1"/>
      </w:r>
      <w:r w:rsidR="0035782C">
        <w:rPr>
          <w:rFonts w:ascii="Times New Roman" w:hAnsi="Times New Roman" w:cs="Times New Roman"/>
          <w:sz w:val="24"/>
          <w:szCs w:val="24"/>
          <w:lang w:val="en-US"/>
        </w:rPr>
        <w:instrText>ADDIN CSL_CITATION { "citationItems" : [ { "id" : "ITEM-1", "itemData" : { "author" : [ { "dropping-particle" : "", "family" : "Firmansyah", "given" : "Ade", "non-dropping-particle" : "", "parse-names" : false, "suffix" : "" } ], "id" : "ITEM-1", "issued" : { "date-parts" : [ [ "2013" ] ] }, "title" : "ANALISIS PENGARUH DANA PIHAK KETIGA , KREDIT , DAN EFISIENSI OPERASI", "type" : "article-journal" }, "uris" : [ "http://www.mendeley.com/documents/?uuid=1fa75f57-cbde-4720-8b71-7218cec3d969" ] } ], "mendeley" : { "formattedCitation" : "(Firmansyah, 2013)", "manualFormatting" : "Firmansyah (2013)", "plainTextFormattedCitation" : "(Firmansyah, 2013)", "previouslyFormattedCitation" : "(Firmansyah, 2013)" }, "properties" : {  }, "schema" : "https://github.com/citation-style-language/schema/raw/master/csl-citation.json" }</w:instrText>
      </w:r>
      <w:r w:rsidR="00DE408D">
        <w:rPr>
          <w:rFonts w:ascii="Times New Roman" w:hAnsi="Times New Roman" w:cs="Times New Roman"/>
          <w:sz w:val="24"/>
          <w:szCs w:val="24"/>
          <w:lang w:val="en-US"/>
        </w:rPr>
        <w:fldChar w:fldCharType="separate"/>
      </w:r>
      <w:r w:rsidR="0035782C">
        <w:rPr>
          <w:rFonts w:ascii="Times New Roman" w:hAnsi="Times New Roman" w:cs="Times New Roman"/>
          <w:noProof/>
          <w:sz w:val="24"/>
          <w:szCs w:val="24"/>
          <w:lang w:val="en-US"/>
        </w:rPr>
        <w:t>Firmansyah (</w:t>
      </w:r>
      <w:r w:rsidR="0035782C" w:rsidRPr="0035782C">
        <w:rPr>
          <w:rFonts w:ascii="Times New Roman" w:hAnsi="Times New Roman" w:cs="Times New Roman"/>
          <w:noProof/>
          <w:sz w:val="24"/>
          <w:szCs w:val="24"/>
          <w:lang w:val="en-US"/>
        </w:rPr>
        <w:t>2013</w:t>
      </w:r>
      <w:r w:rsidR="00327A05">
        <w:rPr>
          <w:rFonts w:ascii="Times New Roman" w:hAnsi="Times New Roman" w:cs="Times New Roman"/>
          <w:noProof/>
          <w:sz w:val="24"/>
          <w:szCs w:val="24"/>
          <w:lang w:val="en-US"/>
        </w:rPr>
        <w:t>:94</w:t>
      </w:r>
      <w:r w:rsidR="0035782C" w:rsidRPr="0035782C">
        <w:rPr>
          <w:rFonts w:ascii="Times New Roman" w:hAnsi="Times New Roman" w:cs="Times New Roman"/>
          <w:noProof/>
          <w:sz w:val="24"/>
          <w:szCs w:val="24"/>
          <w:lang w:val="en-US"/>
        </w:rPr>
        <w:t>)</w:t>
      </w:r>
      <w:r w:rsidR="00DE408D">
        <w:rPr>
          <w:rFonts w:ascii="Times New Roman" w:hAnsi="Times New Roman" w:cs="Times New Roman"/>
          <w:sz w:val="24"/>
          <w:szCs w:val="24"/>
          <w:lang w:val="en-US"/>
        </w:rPr>
        <w:fldChar w:fldCharType="end"/>
      </w:r>
      <w:r w:rsidR="00A659D4">
        <w:rPr>
          <w:rFonts w:ascii="Times New Roman" w:hAnsi="Times New Roman" w:cs="Times New Roman"/>
          <w:sz w:val="24"/>
          <w:szCs w:val="24"/>
          <w:lang w:val="en-US"/>
        </w:rPr>
        <w:t xml:space="preserve"> </w:t>
      </w:r>
      <w:r w:rsidR="00C41D65">
        <w:rPr>
          <w:rFonts w:ascii="Times New Roman" w:hAnsi="Times New Roman" w:cs="Times New Roman"/>
          <w:sz w:val="24"/>
          <w:szCs w:val="24"/>
        </w:rPr>
        <w:t xml:space="preserve"> </w:t>
      </w:r>
      <w:r w:rsidR="00C41D65" w:rsidRPr="00846D47">
        <w:rPr>
          <w:rFonts w:ascii="Times New Roman" w:hAnsi="Times New Roman" w:cs="Times New Roman"/>
          <w:sz w:val="24"/>
          <w:szCs w:val="24"/>
        </w:rPr>
        <w:t xml:space="preserve">Hasilnya </w:t>
      </w:r>
      <w:r w:rsidR="00C41D65">
        <w:rPr>
          <w:rFonts w:ascii="Times New Roman" w:hAnsi="Times New Roman" w:cs="Times New Roman"/>
          <w:sz w:val="24"/>
          <w:szCs w:val="24"/>
        </w:rPr>
        <w:t xml:space="preserve">menunjukkan </w:t>
      </w:r>
      <w:r w:rsidR="00C41D65" w:rsidRPr="000D3EFD">
        <w:rPr>
          <w:rFonts w:ascii="Times New Roman" w:hAnsi="Times New Roman" w:cs="Times New Roman"/>
          <w:iCs/>
          <w:sz w:val="24"/>
          <w:szCs w:val="24"/>
        </w:rPr>
        <w:t>Dana pihak ketiga berpengaruh positif terhadap kinerja keuangan</w:t>
      </w:r>
      <w:r w:rsidR="00C41D65">
        <w:rPr>
          <w:rFonts w:ascii="Times New Roman" w:hAnsi="Times New Roman" w:cs="Times New Roman"/>
          <w:iCs/>
          <w:sz w:val="24"/>
          <w:szCs w:val="24"/>
        </w:rPr>
        <w:t xml:space="preserve">. </w:t>
      </w:r>
      <w:r w:rsidR="0035782C">
        <w:rPr>
          <w:rFonts w:ascii="Times New Roman" w:hAnsi="Times New Roman" w:cs="Times New Roman"/>
          <w:iCs/>
          <w:sz w:val="24"/>
          <w:szCs w:val="24"/>
        </w:rPr>
        <w:t xml:space="preserve">Sedangkan menurut </w:t>
      </w:r>
      <w:r w:rsidR="00DE408D">
        <w:rPr>
          <w:rFonts w:ascii="Times New Roman" w:hAnsi="Times New Roman" w:cs="Times New Roman"/>
          <w:iCs/>
          <w:sz w:val="24"/>
          <w:szCs w:val="24"/>
        </w:rPr>
        <w:fldChar w:fldCharType="begin" w:fldLock="1"/>
      </w:r>
      <w:r w:rsidR="0035782C">
        <w:rPr>
          <w:rFonts w:ascii="Times New Roman" w:hAnsi="Times New Roman" w:cs="Times New Roman"/>
          <w:iCs/>
          <w:sz w:val="24"/>
          <w:szCs w:val="24"/>
        </w:rPr>
        <w:instrText>ADDIN CSL_CITATION { "citationItems" : [ { "id" : "ITEM-1", "itemData" : { "abstract" : "This research aims to test the influence of third-party funds, variable capital adequacy measured by capital adequacy ratio (CAR), and the credit risk is measured by non performing loan (NPL), to the profitability (return on assets-ROA) at banking company listed on the Indonesia S tock E xchange ( IDX ). This type of research is research into the causative. The population in this research is the banking company registered in BEI in 2009 until 2011. While the sample was determined by the purposive sampling method to obtain a sample of 28 companies.Types of data used is secondary data obtained from www.idx.co.id. The method of analysis used is multiple regression analysis. Based on the results of multiple regression analysis with a significance level of 5%, the results of the study concluded: (1) third - party funds not affect the profitability with the level of significance 0,003 &lt; 0.0 , so H1 rejected. (2) capital adequacy not affect the profitability with the level of significance 0,070 &gt; 0.05 , so H2 rejected. (3) the credit risk impact on profitability with the level of significance 0,017 &lt; 0.05 , so H3 accepted. Based on the above results, it is suggested: (1) for the candidate who will do the invetor's investment banking company, the results of this research are expected to serve as a consideration in investment decisions. (2) on behalf of the bank should be more intensive monitoring of the movement of NPL, so that its value does not violate the provisions of Bank Indonesia set so it won't be bad for profitability. (3) For the next researcher is expected to add another possible independent variables can affect the profitability that can be generated by the banking company. Keywords : Third-Party Funds , Capital Adequacy, Capital Adequacy Ratio (CAR) , Credit Risk , NonPerforming Loan (NPL) , Profitability , Return On Assets", "author" : [ { "dropping-particle" : "", "family" : "Sukma", "given" : "Yoli Lara", "non-dropping-particle" : "", "parse-names" : false, "suffix" : "" } ], "container-title" : "Jurnal Akuntansi; Fakultas Ekonomi Universitas Negeri Padang", "id" : "ITEM-1", "issued" : { "date-parts" : [ [ "2013" ] ] }, "page" : "7", "title" : "Pengaruh Dana Pihak Ketiga, Kecukupan Modal, dan Risiko Kredit Terhadap Profitabilitas (Perusahaan Perbankan yang Terdaftar di BEI)", "type" : "article-journal", "volume" : "5" }, "uris" : [ "http://www.mendeley.com/documents/?uuid=bae856d2-6a73-456f-8d92-0ae145d40077" ] } ], "mendeley" : { "formattedCitation" : "(Sukma, 2013)", "manualFormatting" : "Sukma (2013)", "plainTextFormattedCitation" : "(Sukma, 2013)", "previouslyFormattedCitation" : "(Sukma, 2013)" }, "properties" : {  }, "schema" : "https://github.com/citation-style-language/schema/raw/master/csl-citation.json" }</w:instrText>
      </w:r>
      <w:r w:rsidR="00DE408D">
        <w:rPr>
          <w:rFonts w:ascii="Times New Roman" w:hAnsi="Times New Roman" w:cs="Times New Roman"/>
          <w:iCs/>
          <w:sz w:val="24"/>
          <w:szCs w:val="24"/>
        </w:rPr>
        <w:fldChar w:fldCharType="separate"/>
      </w:r>
      <w:r w:rsidR="0035782C">
        <w:rPr>
          <w:rFonts w:ascii="Times New Roman" w:hAnsi="Times New Roman" w:cs="Times New Roman"/>
          <w:iCs/>
          <w:noProof/>
          <w:sz w:val="24"/>
          <w:szCs w:val="24"/>
        </w:rPr>
        <w:t>Sukma</w:t>
      </w:r>
      <w:r w:rsidR="0035782C">
        <w:rPr>
          <w:rFonts w:ascii="Times New Roman" w:hAnsi="Times New Roman" w:cs="Times New Roman"/>
          <w:iCs/>
          <w:noProof/>
          <w:sz w:val="24"/>
          <w:szCs w:val="24"/>
          <w:lang w:val="en-US"/>
        </w:rPr>
        <w:t xml:space="preserve"> (</w:t>
      </w:r>
      <w:r w:rsidR="0035782C" w:rsidRPr="0035782C">
        <w:rPr>
          <w:rFonts w:ascii="Times New Roman" w:hAnsi="Times New Roman" w:cs="Times New Roman"/>
          <w:iCs/>
          <w:noProof/>
          <w:sz w:val="24"/>
          <w:szCs w:val="24"/>
        </w:rPr>
        <w:t>2013</w:t>
      </w:r>
      <w:r w:rsidR="00327A05">
        <w:rPr>
          <w:rFonts w:ascii="Times New Roman" w:hAnsi="Times New Roman" w:cs="Times New Roman"/>
          <w:iCs/>
          <w:noProof/>
          <w:sz w:val="24"/>
          <w:szCs w:val="24"/>
          <w:lang w:val="en-US"/>
        </w:rPr>
        <w:t>:15</w:t>
      </w:r>
      <w:r w:rsidR="0035782C" w:rsidRPr="0035782C">
        <w:rPr>
          <w:rFonts w:ascii="Times New Roman" w:hAnsi="Times New Roman" w:cs="Times New Roman"/>
          <w:iCs/>
          <w:noProof/>
          <w:sz w:val="24"/>
          <w:szCs w:val="24"/>
        </w:rPr>
        <w:t>)</w:t>
      </w:r>
      <w:r w:rsidR="00DE408D">
        <w:rPr>
          <w:rFonts w:ascii="Times New Roman" w:hAnsi="Times New Roman" w:cs="Times New Roman"/>
          <w:iCs/>
          <w:sz w:val="24"/>
          <w:szCs w:val="24"/>
        </w:rPr>
        <w:fldChar w:fldCharType="end"/>
      </w:r>
      <w:r w:rsidR="00956C5A">
        <w:rPr>
          <w:rFonts w:ascii="Times New Roman" w:hAnsi="Times New Roman" w:cs="Times New Roman"/>
          <w:iCs/>
          <w:sz w:val="24"/>
          <w:szCs w:val="24"/>
          <w:lang w:val="en-US"/>
        </w:rPr>
        <w:t xml:space="preserve"> </w:t>
      </w:r>
      <w:r w:rsidR="00C41D65">
        <w:rPr>
          <w:rFonts w:ascii="Times New Roman" w:hAnsi="Times New Roman" w:cs="Times New Roman"/>
          <w:sz w:val="24"/>
          <w:szCs w:val="24"/>
        </w:rPr>
        <w:t>h</w:t>
      </w:r>
      <w:r w:rsidR="00C41D65" w:rsidRPr="00227069">
        <w:rPr>
          <w:rFonts w:ascii="Times New Roman" w:hAnsi="Times New Roman" w:cs="Times New Roman"/>
          <w:sz w:val="24"/>
          <w:szCs w:val="24"/>
        </w:rPr>
        <w:t>asil penelitian</w:t>
      </w:r>
      <w:r w:rsidR="00C41D65">
        <w:rPr>
          <w:rFonts w:ascii="Times New Roman" w:hAnsi="Times New Roman" w:cs="Times New Roman"/>
          <w:sz w:val="24"/>
          <w:szCs w:val="24"/>
        </w:rPr>
        <w:t>nya</w:t>
      </w:r>
      <w:r w:rsidR="00C41D65" w:rsidRPr="00227069">
        <w:rPr>
          <w:rFonts w:ascii="Times New Roman" w:hAnsi="Times New Roman" w:cs="Times New Roman"/>
          <w:sz w:val="24"/>
          <w:szCs w:val="24"/>
        </w:rPr>
        <w:t xml:space="preserve"> </w:t>
      </w:r>
      <w:r w:rsidR="00C41D65">
        <w:rPr>
          <w:rFonts w:ascii="Times New Roman" w:hAnsi="Times New Roman" w:cs="Times New Roman"/>
          <w:sz w:val="24"/>
          <w:szCs w:val="24"/>
        </w:rPr>
        <w:t>menunjukkan</w:t>
      </w:r>
      <w:r w:rsidR="00C41D65" w:rsidRPr="00227069">
        <w:rPr>
          <w:rFonts w:ascii="Times New Roman" w:hAnsi="Times New Roman" w:cs="Times New Roman"/>
          <w:sz w:val="24"/>
          <w:szCs w:val="24"/>
        </w:rPr>
        <w:t xml:space="preserve"> bahwa </w:t>
      </w:r>
      <w:r w:rsidR="00C41D65" w:rsidRPr="00227069">
        <w:rPr>
          <w:rFonts w:ascii="Times New Roman" w:hAnsi="Times New Roman" w:cs="Times New Roman"/>
          <w:iCs/>
          <w:sz w:val="24"/>
          <w:szCs w:val="24"/>
        </w:rPr>
        <w:t>Dana Pihak Ketiga</w:t>
      </w:r>
      <w:r w:rsidR="00C41D65" w:rsidRPr="00227069">
        <w:rPr>
          <w:rFonts w:ascii="Times New Roman" w:hAnsi="Times New Roman" w:cs="Times New Roman"/>
          <w:sz w:val="24"/>
          <w:szCs w:val="24"/>
        </w:rPr>
        <w:t xml:space="preserve"> </w:t>
      </w:r>
      <w:r w:rsidR="00C41D65" w:rsidRPr="00227069">
        <w:rPr>
          <w:rFonts w:ascii="Times New Roman" w:hAnsi="Times New Roman" w:cs="Times New Roman"/>
          <w:iCs/>
          <w:sz w:val="24"/>
          <w:szCs w:val="24"/>
        </w:rPr>
        <w:t xml:space="preserve">tidak berpengaruh terhadap kinerja keuangan karena </w:t>
      </w:r>
      <w:r w:rsidR="00C41D65">
        <w:rPr>
          <w:rFonts w:ascii="Times New Roman" w:hAnsi="Times New Roman" w:cs="Times New Roman"/>
          <w:sz w:val="24"/>
          <w:szCs w:val="24"/>
        </w:rPr>
        <w:lastRenderedPageBreak/>
        <w:t>penelitiannya  memperlihatkan</w:t>
      </w:r>
      <w:r w:rsidR="00C41D65" w:rsidRPr="00227069">
        <w:rPr>
          <w:rFonts w:ascii="Times New Roman" w:hAnsi="Times New Roman" w:cs="Times New Roman"/>
          <w:sz w:val="24"/>
          <w:szCs w:val="24"/>
        </w:rPr>
        <w:t xml:space="preserve"> bahwa semakin besar dana pihak ketiga yang dimiliki oleh suatu bank, belum tentu mencerminkan laba yang besar yang akan diperoleh bank tersebut.</w:t>
      </w:r>
      <w:r w:rsidR="006E01CC">
        <w:rPr>
          <w:rFonts w:ascii="Times New Roman" w:hAnsi="Times New Roman" w:cs="Times New Roman"/>
          <w:sz w:val="24"/>
          <w:szCs w:val="24"/>
          <w:lang w:val="en-US"/>
        </w:rPr>
        <w:t xml:space="preserve"> </w:t>
      </w:r>
    </w:p>
    <w:p w:rsidR="00C41D65" w:rsidRDefault="00C41D65" w:rsidP="00C41D65">
      <w:pPr>
        <w:tabs>
          <w:tab w:val="left" w:pos="851"/>
        </w:tabs>
        <w:spacing w:after="0" w:line="360" w:lineRule="auto"/>
        <w:jc w:val="both"/>
        <w:rPr>
          <w:rFonts w:ascii="Times New Roman" w:hAnsi="Times New Roman" w:cs="Times New Roman"/>
          <w:sz w:val="24"/>
          <w:szCs w:val="24"/>
        </w:rPr>
      </w:pPr>
    </w:p>
    <w:p w:rsidR="00C41D65" w:rsidRPr="00234CD9" w:rsidRDefault="00C41D65" w:rsidP="00234CD9">
      <w:pPr>
        <w:pStyle w:val="ListParagraph"/>
        <w:numPr>
          <w:ilvl w:val="0"/>
          <w:numId w:val="38"/>
        </w:numPr>
        <w:spacing w:after="0" w:line="360" w:lineRule="auto"/>
        <w:ind w:left="709" w:hanging="709"/>
        <w:jc w:val="both"/>
        <w:rPr>
          <w:rFonts w:ascii="Times New Roman" w:hAnsi="Times New Roman" w:cs="Times New Roman"/>
          <w:b/>
          <w:sz w:val="24"/>
          <w:szCs w:val="24"/>
        </w:rPr>
      </w:pPr>
      <w:r w:rsidRPr="00234CD9">
        <w:rPr>
          <w:rFonts w:ascii="Times New Roman" w:hAnsi="Times New Roman" w:cs="Times New Roman"/>
          <w:b/>
          <w:sz w:val="24"/>
          <w:szCs w:val="24"/>
        </w:rPr>
        <w:t>Hubungan Risiko Kredit Terhadap Kinerja Keuangan Perbankan</w:t>
      </w:r>
      <w:r w:rsidRPr="00234CD9">
        <w:rPr>
          <w:b/>
          <w:bCs/>
          <w:sz w:val="23"/>
          <w:szCs w:val="23"/>
        </w:rPr>
        <w:t xml:space="preserve"> </w:t>
      </w:r>
    </w:p>
    <w:p w:rsidR="00C41D65" w:rsidRPr="00227069" w:rsidRDefault="00C41D65" w:rsidP="00C41D65">
      <w:pPr>
        <w:pStyle w:val="Default"/>
        <w:spacing w:line="360" w:lineRule="auto"/>
        <w:ind w:firstLine="720"/>
        <w:jc w:val="both"/>
      </w:pPr>
      <w:r w:rsidRPr="00227069">
        <w:t xml:space="preserve">NPL atau </w:t>
      </w:r>
      <w:r>
        <w:t>Risiko kredit</w:t>
      </w:r>
      <w:r w:rsidRPr="00227069">
        <w:t xml:space="preserve"> dapat diartikan sebagai pinjaman yang mengalami kesulitan pelunasan akibat adanya faktor kesengajaan dan atau karena faktor eksternal di luar kemampuan kendali debitur. Rasio ini menunjukkan kemampuan manajemen bank dalam mengelola kredit bermasalah yang diberikan oleh bank. </w:t>
      </w:r>
    </w:p>
    <w:p w:rsidR="00C41D65" w:rsidRDefault="00C41D65" w:rsidP="00C41D65">
      <w:pPr>
        <w:pStyle w:val="Default"/>
        <w:spacing w:line="360" w:lineRule="auto"/>
        <w:ind w:firstLine="720"/>
        <w:jc w:val="both"/>
      </w:pPr>
      <w:r w:rsidRPr="00227069">
        <w:t xml:space="preserve">Bank dapat menjalankan operasinya dengan baik jika mempunyai NPL dibawah 5%. Artinya semakin tinggi rasio ini maka akan semakin buruk kualitas kredit bank yang menyebabkan jumlah kredit bermasalah semakin besar maka kemungkinan suatu bank dalam kondisi bermasalah semakin besar yaitu kerugian yang diakibatkan tingkat pengembalian kredit macet. </w:t>
      </w:r>
    </w:p>
    <w:p w:rsidR="00C41D65" w:rsidRPr="006E01CC" w:rsidRDefault="00C41D65" w:rsidP="00AE7CE5">
      <w:pPr>
        <w:pStyle w:val="Default"/>
        <w:spacing w:after="200" w:line="360" w:lineRule="auto"/>
        <w:ind w:firstLine="720"/>
        <w:jc w:val="both"/>
        <w:rPr>
          <w:lang w:val="en-US"/>
        </w:rPr>
      </w:pPr>
      <w:r w:rsidRPr="00543972">
        <w:t>Hal ini didukung oleh penelitian dari Sukma (2013</w:t>
      </w:r>
      <w:r w:rsidR="00327A05">
        <w:rPr>
          <w:lang w:val="en-US"/>
        </w:rPr>
        <w:t>:15</w:t>
      </w:r>
      <w:r w:rsidRPr="00543972">
        <w:t>)</w:t>
      </w:r>
      <w:r w:rsidR="00956C5A">
        <w:rPr>
          <w:lang w:val="en-US"/>
        </w:rPr>
        <w:t xml:space="preserve">, </w:t>
      </w:r>
      <w:r w:rsidR="00DE408D">
        <w:rPr>
          <w:lang w:val="en-US"/>
        </w:rPr>
        <w:fldChar w:fldCharType="begin" w:fldLock="1"/>
      </w:r>
      <w:r w:rsidR="00956C5A">
        <w:rPr>
          <w:lang w:val="en-US"/>
        </w:rPr>
        <w:instrText>ADDIN CSL_CITATION { "citationItems" : [ { "id" : "ITEM-1", "itemData" : { "abstract" : "Profitabilitas adalah kemampuan suatu perusahaan untuk menghasilkan laba selama periode tertentu dengan menunjukkan perbandingan antara laba terhadap aktiva atau modal yang menghasilkan laba tersebut. Penelitian ini bertujuan untuk mengetahui pengaruh variabel independen yang berupa Dana Pihak Ketiga (DPK), Risiko Kredit (NPL), Risiko Likuiditas (LDR) dan Risiko Kecukupan Modal (CAR) terhadap Profitabilitas (ROA) bank umum. Objek dalam penelitian ini adalah perusahaan perbankan yang terdaftar di Bursa Efek Indonesia tahun 2011 sampai 2015. Teknik pengambilan sampel dalam penelitian ini menggunakan purposive sampling yang menghasilkan 22 sampel dalam kurun waktu 5 (lima) tahun yaitu sebanyak 110 unit sampel. Metode analisis yang digunakan yaitu analisis regresi data panel yang diolah menggunakan Eviews versi 8. Hasil penelitian ini menunjukan bahwa secara simultan variabel ukuran berupa Dana Pihak Ketiga (DPK), Risiko Kredit (NPL), Risiko Likuiditas (LDR) dan Risiko Kecukupan Modal (CAR) berpengaruh terhadap Profitabilitas (ROA). Secara parsial variabel Dana Pihak Ketiga (DPK), Risiko Likuiditas (LDR) dan Risiko Kecukupan Modal (CAR) tidak berpengaruh signifikan terhadap Profitabilitas (ROA), sedangkan variabel Risiko Kredit (NPL) berpengaruh negatif dan signifikan terhadap Profitabilitas (ROA).", "author" : [ { "dropping-particle" : "", "family" : "Rizqyana", "given" : "Niken Rachmia", "non-dropping-particle" : "", "parse-names" : false, "suffix" : "" }, { "dropping-particle" : "", "family" : "Norita", "given" : "", "non-dropping-particle" : "", "parse-names" : false, "suffix" : "" }, { "dropping-particle" : "", "family" : "Zultilisna", "given" : "Djusnimar", "non-dropping-particle" : "", "parse-names" : false, "suffix" : "" } ], "container-title" : "Sains Manajemen dan Akuntansi STIE STAN-IM", "id" : "ITEM-1", "issued" : { "date-parts" : [ [ "2017" ] ] }, "page" : "27-38", "title" : "ANALISIS PENGARUH DANA PIHAK KETIGA, RISIKO KREDIT, RISIKO LIKUIDITAS DAN RISIKO KECUKUPAN MODAL TERHADAP PROFITABILITAS BANK UMUM YANG TERDAFTAR DI BURSA EFEK INDONESIA PERIODE 2011-2015", "type" : "article-journal", "volume" : "IX No.1" }, "uris" : [ "http://www.mendeley.com/documents/?uuid=f36b159f-5911-4b67-8184-d1ef82cc71c2" ] } ], "mendeley" : { "formattedCitation" : "(Rizqyana et al., 2017)", "manualFormatting" : "Rizqyana et al. (2017)", "plainTextFormattedCitation" : "(Rizqyana et al., 2017)", "previouslyFormattedCitation" : "(Rizqyana et al., 2017)" }, "properties" : {  }, "schema" : "https://github.com/citation-style-language/schema/raw/master/csl-citation.json" }</w:instrText>
      </w:r>
      <w:r w:rsidR="00DE408D">
        <w:rPr>
          <w:lang w:val="en-US"/>
        </w:rPr>
        <w:fldChar w:fldCharType="separate"/>
      </w:r>
      <w:r w:rsidR="00956C5A">
        <w:rPr>
          <w:noProof/>
          <w:lang w:val="en-US"/>
        </w:rPr>
        <w:t>Rizqyana et al.</w:t>
      </w:r>
      <w:r w:rsidR="00956C5A" w:rsidRPr="00956C5A">
        <w:rPr>
          <w:noProof/>
          <w:lang w:val="en-US"/>
        </w:rPr>
        <w:t xml:space="preserve"> </w:t>
      </w:r>
      <w:r w:rsidR="00956C5A">
        <w:rPr>
          <w:noProof/>
          <w:lang w:val="en-US"/>
        </w:rPr>
        <w:t>(</w:t>
      </w:r>
      <w:r w:rsidR="00956C5A" w:rsidRPr="00956C5A">
        <w:rPr>
          <w:noProof/>
          <w:lang w:val="en-US"/>
        </w:rPr>
        <w:t>2017</w:t>
      </w:r>
      <w:r w:rsidR="00327A05">
        <w:rPr>
          <w:noProof/>
          <w:lang w:val="en-US"/>
        </w:rPr>
        <w:t>:10</w:t>
      </w:r>
      <w:r w:rsidR="00956C5A" w:rsidRPr="00956C5A">
        <w:rPr>
          <w:noProof/>
          <w:lang w:val="en-US"/>
        </w:rPr>
        <w:t>)</w:t>
      </w:r>
      <w:r w:rsidR="00DE408D">
        <w:rPr>
          <w:lang w:val="en-US"/>
        </w:rPr>
        <w:fldChar w:fldCharType="end"/>
      </w:r>
      <w:r w:rsidR="00956C5A">
        <w:rPr>
          <w:lang w:val="en-US"/>
        </w:rPr>
        <w:t xml:space="preserve">, </w:t>
      </w:r>
      <w:r w:rsidR="00DE408D">
        <w:rPr>
          <w:lang w:val="en-US"/>
        </w:rPr>
        <w:fldChar w:fldCharType="begin" w:fldLock="1"/>
      </w:r>
      <w:r w:rsidR="00AE7CE5">
        <w:rPr>
          <w:lang w:val="en-US"/>
        </w:rPr>
        <w:instrText>ADDIN CSL_CITATION { "citationItems" : [ { "id" : "ITEM-1", "itemData" : { "author" : [ { "dropping-particle" : "", "family" : "Sudiyatno", "given" : "Bambang", "non-dropping-particle" : "", "parse-names" : false, "suffix" : "" } ], "id" : "ITEM-1", "issued" : { "date-parts" : [ [ "2010" ] ] }, "title" : "KINERJA BANK ( Studi Empirik pada Bank yang Terdaftar di Bursa Efek Indonesia )", "type" : "article-journal" }, "uris" : [ "http://www.mendeley.com/documents/?uuid=2f7459c6-fa73-4874-9d8e-9c0b779a8dea" ] } ], "mendeley" : { "formattedCitation" : "(Sudiyatno, 2010)", "manualFormatting" : "Sudiyatno (2010)", "plainTextFormattedCitation" : "(Sudiyatno, 2010)", "previouslyFormattedCitation" : "(Sudiyatno, 2010)" }, "properties" : {  }, "schema" : "https://github.com/citation-style-language/schema/raw/master/csl-citation.json" }</w:instrText>
      </w:r>
      <w:r w:rsidR="00DE408D">
        <w:rPr>
          <w:lang w:val="en-US"/>
        </w:rPr>
        <w:fldChar w:fldCharType="separate"/>
      </w:r>
      <w:r w:rsidR="00AE7CE5">
        <w:rPr>
          <w:noProof/>
          <w:lang w:val="en-US"/>
        </w:rPr>
        <w:t>Sudiyatno (</w:t>
      </w:r>
      <w:r w:rsidR="00AE7CE5" w:rsidRPr="00AE7CE5">
        <w:rPr>
          <w:noProof/>
          <w:lang w:val="en-US"/>
        </w:rPr>
        <w:t>2010</w:t>
      </w:r>
      <w:r w:rsidR="00327A05">
        <w:rPr>
          <w:noProof/>
          <w:lang w:val="en-US"/>
        </w:rPr>
        <w:t>:82</w:t>
      </w:r>
      <w:r w:rsidR="00AE7CE5" w:rsidRPr="00AE7CE5">
        <w:rPr>
          <w:noProof/>
          <w:lang w:val="en-US"/>
        </w:rPr>
        <w:t>)</w:t>
      </w:r>
      <w:r w:rsidR="00DE408D">
        <w:rPr>
          <w:lang w:val="en-US"/>
        </w:rPr>
        <w:fldChar w:fldCharType="end"/>
      </w:r>
      <w:r w:rsidR="00AE7CE5">
        <w:rPr>
          <w:lang w:val="en-US"/>
        </w:rPr>
        <w:t xml:space="preserve">, </w:t>
      </w:r>
      <w:r w:rsidR="00DE408D">
        <w:rPr>
          <w:lang w:val="en-US"/>
        </w:rPr>
        <w:fldChar w:fldCharType="begin" w:fldLock="1"/>
      </w:r>
      <w:r w:rsidR="00AE7CE5">
        <w:rPr>
          <w:lang w:val="en-US"/>
        </w:rPr>
        <w:instrText>ADDIN CSL_CITATION { "citationItems" : [ { "id" : "ITEM-1", "itemData" : { "author" : [ { "dropping-particle" : "", "family" : "Diantama", "given" : "Randy", "non-dropping-particle" : "", "parse-names" : false, "suffix" : "" } ], "container-title" : "Universitas Komputer", "id" : "ITEM-1", "issued" : { "date-parts" : [ [ "2015" ] ] }, "title" : "PENGARUH DANA PIHAK KETIGA DAN KREDIT BERMASALAH TERHADAP TINGKAT PROFITABILITAS (ROA) PADA BANK BUMN PERIODE 2010 - 2014", "type" : "article-journal" }, "uris" : [ "http://www.mendeley.com/documents/?uuid=f564aaf6-49c5-449c-9130-341d1b817437" ] } ], "mendeley" : { "formattedCitation" : "(Diantama, 2015)", "manualFormatting" : "Diantama (2015)", "plainTextFormattedCitation" : "(Diantama, 2015)", "previouslyFormattedCitation" : "(Diantama, 2015)" }, "properties" : {  }, "schema" : "https://github.com/citation-style-language/schema/raw/master/csl-citation.json" }</w:instrText>
      </w:r>
      <w:r w:rsidR="00DE408D">
        <w:rPr>
          <w:lang w:val="en-US"/>
        </w:rPr>
        <w:fldChar w:fldCharType="separate"/>
      </w:r>
      <w:r w:rsidR="00AE7CE5">
        <w:rPr>
          <w:noProof/>
          <w:lang w:val="en-US"/>
        </w:rPr>
        <w:t>Diantama (</w:t>
      </w:r>
      <w:r w:rsidR="00AE7CE5" w:rsidRPr="00AE7CE5">
        <w:rPr>
          <w:noProof/>
          <w:lang w:val="en-US"/>
        </w:rPr>
        <w:t>2015</w:t>
      </w:r>
      <w:r w:rsidR="00327A05">
        <w:rPr>
          <w:noProof/>
          <w:lang w:val="en-US"/>
        </w:rPr>
        <w:t>:10</w:t>
      </w:r>
      <w:r w:rsidR="00AE7CE5" w:rsidRPr="00AE7CE5">
        <w:rPr>
          <w:noProof/>
          <w:lang w:val="en-US"/>
        </w:rPr>
        <w:t>)</w:t>
      </w:r>
      <w:r w:rsidR="00DE408D">
        <w:rPr>
          <w:lang w:val="en-US"/>
        </w:rPr>
        <w:fldChar w:fldCharType="end"/>
      </w:r>
      <w:r w:rsidR="00AE7CE5">
        <w:rPr>
          <w:lang w:val="en-US"/>
        </w:rPr>
        <w:t xml:space="preserve">, </w:t>
      </w:r>
      <w:r w:rsidR="00DE408D">
        <w:rPr>
          <w:lang w:val="en-US"/>
        </w:rPr>
        <w:fldChar w:fldCharType="begin" w:fldLock="1"/>
      </w:r>
      <w:r w:rsidR="00AE7CE5">
        <w:rPr>
          <w:lang w:val="en-US"/>
        </w:rPr>
        <w:instrText>ADDIN CSL_CITATION { "citationItems" : [ { "id" : "ITEM-1", "itemData" : { "ISBN" : "6287791352301", "author" : [ { "dropping-particle" : "", "family" : "Nur Rohim", "given" : "", "non-dropping-particle" : "", "parse-names" : false, "suffix" : "" }, { "dropping-particle" : "", "family" : "Junaidi", "given" : "Noor Shodiq Askandar", "non-dropping-particle" : "", "parse-names" : false, "suffix" : "" } ], "id" : "ITEM-1", "issued" : { "date-parts" : [ [ "2015" ] ] }, "page" : "58-74", "title" : "PENGARUH AKTIVA PRODUKTIF, DANA PIHAK KETIGA, DAN NON PERFORMING LOAN TERHADAP KINERJA OPERASIONAL BANK UMUM KONVENSIONAL YANG TERDAFTAR DI BURSA EFEK INDONESIA PERIODE 2013-2015", "type" : "article-journal" }, "uris" : [ "http://www.mendeley.com/documents/?uuid=258c8d8a-a1dd-47ad-85c0-a598d4686862" ] } ], "mendeley" : { "formattedCitation" : "(Nur Rohim &amp; Junaidi, 2015)", "manualFormatting" : "Nur Rohim &amp; Junaidi (2015)", "plainTextFormattedCitation" : "(Nur Rohim &amp; Junaidi, 2015)", "previouslyFormattedCitation" : "(Nur Rohim &amp; Junaidi, 2015)" }, "properties" : {  }, "schema" : "https://github.com/citation-style-language/schema/raw/master/csl-citation.json" }</w:instrText>
      </w:r>
      <w:r w:rsidR="00DE408D">
        <w:rPr>
          <w:lang w:val="en-US"/>
        </w:rPr>
        <w:fldChar w:fldCharType="separate"/>
      </w:r>
      <w:r w:rsidR="00AE7CE5">
        <w:rPr>
          <w:noProof/>
          <w:lang w:val="en-US"/>
        </w:rPr>
        <w:t>Nur Rohim &amp; Junaidi (</w:t>
      </w:r>
      <w:r w:rsidR="00AE7CE5" w:rsidRPr="00AE7CE5">
        <w:rPr>
          <w:noProof/>
          <w:lang w:val="en-US"/>
        </w:rPr>
        <w:t>2015</w:t>
      </w:r>
      <w:r w:rsidR="00327A05">
        <w:rPr>
          <w:noProof/>
          <w:lang w:val="en-US"/>
        </w:rPr>
        <w:t>:69</w:t>
      </w:r>
      <w:r w:rsidR="00AE7CE5" w:rsidRPr="00AE7CE5">
        <w:rPr>
          <w:noProof/>
          <w:lang w:val="en-US"/>
        </w:rPr>
        <w:t>)</w:t>
      </w:r>
      <w:r w:rsidR="00DE408D">
        <w:rPr>
          <w:lang w:val="en-US"/>
        </w:rPr>
        <w:fldChar w:fldCharType="end"/>
      </w:r>
      <w:r w:rsidR="00AE7CE5">
        <w:rPr>
          <w:lang w:val="en-US"/>
        </w:rPr>
        <w:t xml:space="preserve"> </w:t>
      </w:r>
      <w:r w:rsidR="00956C5A">
        <w:rPr>
          <w:lang w:val="en-US"/>
        </w:rPr>
        <w:t xml:space="preserve">dan </w:t>
      </w:r>
      <w:r w:rsidR="00DE408D">
        <w:rPr>
          <w:lang w:val="en-US"/>
        </w:rPr>
        <w:fldChar w:fldCharType="begin" w:fldLock="1"/>
      </w:r>
      <w:r w:rsidR="00AE7CE5">
        <w:rPr>
          <w:lang w:val="en-US"/>
        </w:rPr>
        <w:instrText>ADDIN CSL_CITATION { "citationItems" : [ { "id" : "ITEM-1", "itemData" : { "abstract" : "Penelitian ini bertujuan untuk mengetahui pengaruh risiko kredit dan risiko likuiditas terhadap profitabilitas pada perusahaan-perusahaan perbankan yang terdaftar di Bursa Efek Indonesia. Rasio profitabilitas di ukur menggunakan return on asset serta risiko kredit dan risiko likuiditas diukur dengan non performing loan dan loan to deposit ratio. Teknik sampling yang digunakan dalam penelitian ini adalah purposive sampling. Jumlah sampel sebanyak 25 observasi dari perusahaan-perusahaan perbankan yang terdaftar di Bursa Efek Indonesia. Metode analisis regresi berganda data panel dengan menggunakan EViews 8. Berdasarkan hasil penelitian menunjukan bahwa Non Performing Loan (NPL) berpengaruh negatif terhadap Profitabilitas, sedangkan Loan to Deposit Ratio (LDR) tidak berpengaruh terhadap Profitabilitas dan secara simultan terdapat pengaruh yang signifikan dari Non Performing Loan (NPL) dan Loan to Deposit Ratio (LDR) terhadap Profitabilitas. Disarankan kepada penelitian selanjutnya, disarankan untuk mengembangkan penelitian dengan menggunakan variabel-variabel lain yang mempengaruhi Profitabilitas agar mendapatkan hasil yang lebih relevan dan lebih bai", "author" : [ { "dropping-particle" : "", "family" : "Ananda", "given" : "Putri Rizki", "non-dropping-particle" : "", "parse-names" : false, "suffix" : "" } ], "id" : "ITEM-1", "issued" : { "date-parts" : [ [ "2017" ] ] }, "publisher" : "Fakultas Ekonomi dan Bisnis Universitas Lampung", "publisher-place" : "Bandar Lampung", "title" : "ANALISIS PENGARUH RISIKO KREDIT DAN RISIKO LIKUIDITAS TERHADAP PROFITABILITAS PADA PERUSAHAAN PERBANKAN YANG TERDAFTAR DI BURSA EFEK INDONESIA", "type" : "book" }, "uris" : [ "http://www.mendeley.com/documents/?uuid=db2bf6b8-e3a4-49b6-bb2d-03a7c42f2b7f" ] } ], "mendeley" : { "formattedCitation" : "(Ananda, 2017)", "manualFormatting" : "Ananda (2017)", "plainTextFormattedCitation" : "(Ananda, 2017)", "previouslyFormattedCitation" : "(Ananda, 2017)" }, "properties" : {  }, "schema" : "https://github.com/citation-style-language/schema/raw/master/csl-citation.json" }</w:instrText>
      </w:r>
      <w:r w:rsidR="00DE408D">
        <w:rPr>
          <w:lang w:val="en-US"/>
        </w:rPr>
        <w:fldChar w:fldCharType="separate"/>
      </w:r>
      <w:r w:rsidR="00956C5A">
        <w:rPr>
          <w:noProof/>
          <w:lang w:val="en-US"/>
        </w:rPr>
        <w:t>Ananda (</w:t>
      </w:r>
      <w:r w:rsidR="00956C5A" w:rsidRPr="00956C5A">
        <w:rPr>
          <w:noProof/>
          <w:lang w:val="en-US"/>
        </w:rPr>
        <w:t>2017</w:t>
      </w:r>
      <w:r w:rsidR="00327A05">
        <w:rPr>
          <w:noProof/>
          <w:lang w:val="en-US"/>
        </w:rPr>
        <w:t>:48</w:t>
      </w:r>
      <w:r w:rsidR="00956C5A" w:rsidRPr="00956C5A">
        <w:rPr>
          <w:noProof/>
          <w:lang w:val="en-US"/>
        </w:rPr>
        <w:t>)</w:t>
      </w:r>
      <w:r w:rsidR="00DE408D">
        <w:rPr>
          <w:lang w:val="en-US"/>
        </w:rPr>
        <w:fldChar w:fldCharType="end"/>
      </w:r>
      <w:r w:rsidRPr="00543972">
        <w:t xml:space="preserve"> </w:t>
      </w:r>
      <w:r w:rsidRPr="00543972">
        <w:rPr>
          <w:bCs/>
          <w:iCs/>
        </w:rPr>
        <w:t xml:space="preserve">yang menunjukkan </w:t>
      </w:r>
      <w:r w:rsidRPr="00543972">
        <w:t xml:space="preserve">Risiko kredit yang diukur dengan menggunakan </w:t>
      </w:r>
      <w:r w:rsidRPr="00543972">
        <w:rPr>
          <w:i/>
          <w:iCs/>
        </w:rPr>
        <w:t xml:space="preserve">Non Performing Loan </w:t>
      </w:r>
      <w:r w:rsidR="00956C5A">
        <w:t xml:space="preserve">berpengaruh signifikan </w:t>
      </w:r>
      <w:r w:rsidRPr="00543972">
        <w:t xml:space="preserve">terhadap </w:t>
      </w:r>
      <w:r w:rsidR="00956C5A">
        <w:rPr>
          <w:lang w:val="en-US"/>
        </w:rPr>
        <w:t xml:space="preserve">kinerja keuangan </w:t>
      </w:r>
      <w:r w:rsidRPr="00543972">
        <w:t>perbankan. Hal ini terbukti dari hasil analisis data yang me</w:t>
      </w:r>
      <w:r w:rsidR="00AE7CE5">
        <w:t>nunjukkan bahwa</w:t>
      </w:r>
      <w:r w:rsidR="00AE7CE5">
        <w:rPr>
          <w:lang w:val="en-US"/>
        </w:rPr>
        <w:t xml:space="preserve"> p</w:t>
      </w:r>
      <w:r w:rsidRPr="00543972">
        <w:t>engaruh yang ditunjukkan dalam penelitian ini mengindikasikan bahwa semakin tinggi kredit bermasalah dalam pengelolaan kredit bank yang ditunjukkan dalam NPL maka akan menurunkan tingkat pendapatan bank.</w:t>
      </w:r>
      <w:r w:rsidR="006E01CC">
        <w:rPr>
          <w:lang w:val="en-US"/>
        </w:rPr>
        <w:t xml:space="preserve"> Sehingga mengakibatkan kinerja keuangan perbankan menjadi tidak efisien karena beban operasional akan lebih tinggi daripada pendapatan operasionalnya.</w:t>
      </w:r>
    </w:p>
    <w:p w:rsidR="00C41D65" w:rsidRPr="00C76B77" w:rsidRDefault="00C41D65" w:rsidP="00234CD9">
      <w:pPr>
        <w:pStyle w:val="ListParagraph"/>
        <w:numPr>
          <w:ilvl w:val="0"/>
          <w:numId w:val="40"/>
        </w:numPr>
        <w:spacing w:after="0" w:line="360" w:lineRule="auto"/>
        <w:ind w:left="709" w:hanging="709"/>
        <w:jc w:val="both"/>
        <w:rPr>
          <w:rFonts w:ascii="Times New Roman" w:hAnsi="Times New Roman" w:cs="Times New Roman"/>
          <w:b/>
          <w:sz w:val="24"/>
          <w:szCs w:val="24"/>
        </w:rPr>
      </w:pPr>
      <w:r w:rsidRPr="00234CD9">
        <w:rPr>
          <w:rFonts w:ascii="Times New Roman" w:hAnsi="Times New Roman" w:cs="Times New Roman"/>
          <w:b/>
          <w:sz w:val="24"/>
          <w:szCs w:val="24"/>
        </w:rPr>
        <w:t xml:space="preserve">Kerangka </w:t>
      </w:r>
      <w:r w:rsidR="00C76B77">
        <w:rPr>
          <w:rFonts w:ascii="Times New Roman" w:hAnsi="Times New Roman" w:cs="Times New Roman"/>
          <w:b/>
          <w:sz w:val="24"/>
          <w:szCs w:val="24"/>
          <w:lang w:val="en-US"/>
        </w:rPr>
        <w:t>Pemikiran dan Hipotesis Penelitian</w:t>
      </w:r>
    </w:p>
    <w:p w:rsidR="00C76B77" w:rsidRPr="00C76B77" w:rsidRDefault="00C76B77" w:rsidP="00C76B77">
      <w:pPr>
        <w:pStyle w:val="ListParagraph"/>
        <w:numPr>
          <w:ilvl w:val="0"/>
          <w:numId w:val="41"/>
        </w:numPr>
        <w:spacing w:after="0" w:line="36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Kerangka Pemikiran</w:t>
      </w:r>
    </w:p>
    <w:p w:rsidR="00C76B77" w:rsidRDefault="00DE408D" w:rsidP="00C76B77">
      <w:pPr>
        <w:autoSpaceDE w:val="0"/>
        <w:autoSpaceDN w:val="0"/>
        <w:adjustRightInd w:val="0"/>
        <w:spacing w:after="0" w:line="360" w:lineRule="auto"/>
        <w:ind w:left="-11" w:firstLine="720"/>
        <w:jc w:val="both"/>
        <w:rPr>
          <w:rFonts w:ascii="Times New Roman" w:hAnsi="Times New Roman"/>
          <w:sz w:val="24"/>
          <w:szCs w:val="17"/>
          <w:lang w:val="en-US"/>
        </w:rPr>
      </w:pPr>
      <w:r>
        <w:rPr>
          <w:rFonts w:ascii="Times New Roman" w:hAnsi="Times New Roman" w:cs="Times New Roman"/>
          <w:sz w:val="24"/>
          <w:szCs w:val="24"/>
        </w:rPr>
        <w:fldChar w:fldCharType="begin" w:fldLock="1"/>
      </w:r>
      <w:r w:rsidR="0035782C">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"2014" ] ] }, "publisher" : "Alfabeta", "publisher-place" : "Bandung", "title" : "Metode Penelitian Kuantitatif Kualitatif dan Kombinasi (Mixed Methods)", "type" : "book" }, "uris" : [ "http://www.mendeley.com/documents/?uuid=3609c185-ae07-4ad1-880c-7f3784fd21e6" ] } ], "mendeley" : { "formattedCitation" : "(Sugiyono, 2014)", "manualFormatting" : "Sugiyono (2014:60)", "plainTextFormattedCitation" : "(Sugiyono, 2014)", "previouslyFormattedCitation" : "(Sugiyono, 2014)" }, "properties" : {  }, "schema" : "https://github.com/citation-style-language/schema/raw/master/csl-citation.json" }</w:instrText>
      </w:r>
      <w:r>
        <w:rPr>
          <w:rFonts w:ascii="Times New Roman" w:hAnsi="Times New Roman" w:cs="Times New Roman"/>
          <w:sz w:val="24"/>
          <w:szCs w:val="24"/>
        </w:rPr>
        <w:fldChar w:fldCharType="separate"/>
      </w:r>
      <w:r w:rsidR="00C41D65" w:rsidRPr="00200661">
        <w:rPr>
          <w:rFonts w:ascii="Times New Roman" w:hAnsi="Times New Roman" w:cs="Times New Roman"/>
          <w:noProof/>
          <w:sz w:val="24"/>
          <w:szCs w:val="24"/>
        </w:rPr>
        <w:t xml:space="preserve">Sugiyono </w:t>
      </w:r>
      <w:r w:rsidR="00C41D65">
        <w:rPr>
          <w:rFonts w:ascii="Times New Roman" w:hAnsi="Times New Roman" w:cs="Times New Roman"/>
          <w:noProof/>
          <w:sz w:val="24"/>
          <w:szCs w:val="24"/>
        </w:rPr>
        <w:t>(</w:t>
      </w:r>
      <w:r w:rsidR="00855180">
        <w:rPr>
          <w:rFonts w:ascii="Times New Roman" w:hAnsi="Times New Roman" w:cs="Times New Roman"/>
          <w:noProof/>
          <w:sz w:val="24"/>
          <w:szCs w:val="24"/>
        </w:rPr>
        <w:t>201</w:t>
      </w:r>
      <w:r w:rsidR="00855180">
        <w:rPr>
          <w:rFonts w:ascii="Times New Roman" w:hAnsi="Times New Roman" w:cs="Times New Roman"/>
          <w:noProof/>
          <w:sz w:val="24"/>
          <w:szCs w:val="24"/>
          <w:lang w:val="en-US"/>
        </w:rPr>
        <w:t>5</w:t>
      </w:r>
      <w:r w:rsidR="00C41D65" w:rsidRPr="00200661">
        <w:rPr>
          <w:rFonts w:ascii="Times New Roman" w:hAnsi="Times New Roman" w:cs="Times New Roman"/>
          <w:noProof/>
          <w:sz w:val="24"/>
          <w:szCs w:val="24"/>
        </w:rPr>
        <w:t>:60)</w:t>
      </w:r>
      <w:r>
        <w:rPr>
          <w:rFonts w:ascii="Times New Roman" w:hAnsi="Times New Roman" w:cs="Times New Roman"/>
          <w:sz w:val="24"/>
          <w:szCs w:val="24"/>
        </w:rPr>
        <w:fldChar w:fldCharType="end"/>
      </w:r>
      <w:r w:rsidR="00C41D65">
        <w:rPr>
          <w:rFonts w:ascii="Times New Roman" w:hAnsi="Times New Roman" w:cs="Times New Roman"/>
          <w:sz w:val="24"/>
          <w:szCs w:val="24"/>
        </w:rPr>
        <w:t xml:space="preserve"> menjelaskan bahwa kerangka pemikiran merupakan model konseptual yang menggambarkan hubungan antara teori dengan berbagai faktor yang teridentifikasi sebagai masalah riset. </w:t>
      </w:r>
      <w:r w:rsidR="00C41D65" w:rsidRPr="00EF1EED">
        <w:rPr>
          <w:rFonts w:ascii="Times New Roman" w:hAnsi="Times New Roman"/>
          <w:sz w:val="24"/>
          <w:szCs w:val="17"/>
        </w:rPr>
        <w:t xml:space="preserve">Berdasarkan teori-teori yang telah </w:t>
      </w:r>
      <w:r w:rsidR="00C41D65" w:rsidRPr="00EF1EED">
        <w:rPr>
          <w:rFonts w:ascii="Times New Roman" w:hAnsi="Times New Roman"/>
          <w:sz w:val="24"/>
          <w:szCs w:val="17"/>
        </w:rPr>
        <w:lastRenderedPageBreak/>
        <w:t>dideskripsikan tersebut, selanjutnya dianalisis secara kritis dan sistematis, sehingga menghasilkan sintesa tentang hubungan antar variabel yang diteliti. Sintesa tentang hubungan variabel tersebut, selanjutnya digun</w:t>
      </w:r>
      <w:r w:rsidR="00C41D65">
        <w:rPr>
          <w:rFonts w:ascii="Times New Roman" w:hAnsi="Times New Roman"/>
          <w:sz w:val="24"/>
          <w:szCs w:val="17"/>
        </w:rPr>
        <w:t>akan untuk merumuskan hipotesis.</w:t>
      </w:r>
    </w:p>
    <w:p w:rsidR="00C41D65" w:rsidRDefault="00DE408D" w:rsidP="00C41D65">
      <w:pPr>
        <w:rPr>
          <w:rFonts w:ascii="Times New Roman" w:hAnsi="Times New Roman" w:cs="Times New Roman"/>
          <w:b/>
          <w:sz w:val="24"/>
          <w:szCs w:val="24"/>
          <w:lang w:val="en-US"/>
        </w:rPr>
      </w:pPr>
      <w:r>
        <w:rPr>
          <w:rFonts w:ascii="Times New Roman" w:hAnsi="Times New Roman" w:cs="Times New Roman"/>
          <w:b/>
          <w:noProof/>
          <w:sz w:val="24"/>
          <w:szCs w:val="24"/>
          <w:lang w:val="en-US"/>
        </w:rPr>
        <w:pict>
          <v:rect id="Rectangle 3" o:spid="_x0000_s1053" style="position:absolute;left:0;text-align:left;margin-left:10.3pt;margin-top:15.1pt;width:218.5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QwIg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"/>
        </w:pict>
      </w: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AutoShape 9" o:spid="_x0000_s1059" type="#_x0000_t32" style="position:absolute;left:0;text-align:left;margin-left:330.5pt;margin-top:116.75pt;width:0;height:57.8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pcOQIAAGY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">
            <v:stroke endarrow="block"/>
          </v:shape>
        </w:pict>
      </w:r>
      <w:r>
        <w:rPr>
          <w:rFonts w:ascii="Times New Roman" w:hAnsi="Times New Roman" w:cs="Times New Roman"/>
          <w:b/>
          <w:noProof/>
          <w:sz w:val="24"/>
          <w:szCs w:val="24"/>
          <w:lang w:val="en-US"/>
        </w:rPr>
        <w:pict>
          <v:shape id="AutoShape 8" o:spid="_x0000_s1058" type="#_x0000_t32" style="position:absolute;left:0;text-align:left;margin-left:205.95pt;margin-top:90.5pt;width:62.25pt;height:33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05PgIAAGs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">
            <v:stroke endarrow="block"/>
          </v:shape>
        </w:pict>
      </w:r>
      <w:r>
        <w:rPr>
          <w:rFonts w:ascii="Times New Roman" w:hAnsi="Times New Roman" w:cs="Times New Roman"/>
          <w:b/>
          <w:noProof/>
          <w:sz w:val="24"/>
          <w:szCs w:val="24"/>
          <w:lang w:val="en-US"/>
        </w:rPr>
        <w:pict>
          <v:shape id="AutoShape 7" o:spid="_x0000_s1057" type="#_x0000_t32" style="position:absolute;left:0;text-align:left;margin-left:217.65pt;margin-top:60.5pt;width:50.55pt;height: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COgIAAGE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">
            <v:stroke endarrow="block"/>
          </v:shape>
        </w:pict>
      </w:r>
      <w:r>
        <w:rPr>
          <w:rFonts w:ascii="Times New Roman" w:hAnsi="Times New Roman" w:cs="Times New Roman"/>
          <w:b/>
          <w:noProof/>
          <w:sz w:val="24"/>
          <w:szCs w:val="24"/>
          <w:lang w:val="en-US"/>
        </w:rPr>
        <w:pict>
          <v:rect id="Rectangle 5" o:spid="_x0000_s1055" style="position:absolute;left:0;text-align:left;margin-left:22.2pt;margin-top:92.75pt;width:195.45pt;height:5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">
            <v:textbox style="mso-next-textbox:#Rectangle 5">
              <w:txbxContent>
                <w:p w:rsidR="00C95055" w:rsidRDefault="00C95055" w:rsidP="00C95055">
                  <w:pPr>
                    <w:spacing w:before="180" w:after="0"/>
                    <w:jc w:val="center"/>
                    <w:rPr>
                      <w:rFonts w:ascii="Times New Roman" w:hAnsi="Times New Roman"/>
                      <w:sz w:val="24"/>
                    </w:rPr>
                  </w:pPr>
                  <w:r>
                    <w:rPr>
                      <w:rFonts w:ascii="Times New Roman" w:hAnsi="Times New Roman"/>
                      <w:sz w:val="24"/>
                    </w:rPr>
                    <w:t>Risiko Kredit (NPL)</w:t>
                  </w:r>
                </w:p>
                <w:p w:rsidR="00C95055" w:rsidRPr="006C7BD6" w:rsidRDefault="00C95055" w:rsidP="00C95055">
                  <w:pPr>
                    <w:spacing w:after="0"/>
                    <w:jc w:val="center"/>
                    <w:rPr>
                      <w:rFonts w:ascii="Times New Roman" w:hAnsi="Times New Roman"/>
                      <w:sz w:val="24"/>
                    </w:rPr>
                  </w:pPr>
                  <w:r>
                    <w:rPr>
                      <w:rFonts w:ascii="Times New Roman" w:hAnsi="Times New Roman"/>
                      <w:sz w:val="24"/>
                    </w:rPr>
                    <w:t>(X2)</w:t>
                  </w:r>
                </w:p>
              </w:txbxContent>
            </v:textbox>
          </v:rect>
        </w:pict>
      </w:r>
      <w:r>
        <w:rPr>
          <w:rFonts w:ascii="Times New Roman" w:hAnsi="Times New Roman" w:cs="Times New Roman"/>
          <w:b/>
          <w:noProof/>
          <w:sz w:val="24"/>
          <w:szCs w:val="24"/>
          <w:lang w:val="en-US"/>
        </w:rPr>
        <w:pict>
          <v:rect id="Rectangle 4" o:spid="_x0000_s1054" style="position:absolute;left:0;text-align:left;margin-left:22.2pt;margin-top:26.75pt;width:195.45pt;height:5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">
            <v:textbox style="mso-next-textbox:#Rectangle 4">
              <w:txbxContent>
                <w:p w:rsidR="00C95055" w:rsidRDefault="00C95055" w:rsidP="00C95055">
                  <w:pPr>
                    <w:spacing w:after="0"/>
                    <w:jc w:val="center"/>
                    <w:rPr>
                      <w:rFonts w:ascii="Times New Roman" w:hAnsi="Times New Roman"/>
                      <w:sz w:val="24"/>
                      <w:lang w:val="en-US"/>
                    </w:rPr>
                  </w:pPr>
                </w:p>
                <w:p w:rsidR="00C95055" w:rsidRPr="00BE7EA5" w:rsidRDefault="00C95055" w:rsidP="00C95055">
                  <w:pPr>
                    <w:spacing w:after="0"/>
                    <w:jc w:val="center"/>
                    <w:rPr>
                      <w:rFonts w:ascii="Times New Roman" w:hAnsi="Times New Roman"/>
                      <w:i/>
                      <w:sz w:val="24"/>
                    </w:rPr>
                  </w:pPr>
                  <w:r>
                    <w:rPr>
                      <w:rFonts w:ascii="Times New Roman" w:hAnsi="Times New Roman"/>
                      <w:sz w:val="24"/>
                    </w:rPr>
                    <w:t>Dana Pihak Ketiga</w:t>
                  </w:r>
                </w:p>
                <w:p w:rsidR="00C95055" w:rsidRPr="006C7BD6" w:rsidRDefault="00C95055" w:rsidP="00C95055">
                  <w:pPr>
                    <w:spacing w:after="0"/>
                    <w:jc w:val="center"/>
                    <w:rPr>
                      <w:rFonts w:ascii="Times New Roman" w:hAnsi="Times New Roman"/>
                      <w:sz w:val="24"/>
                    </w:rPr>
                  </w:pPr>
                  <w:r>
                    <w:rPr>
                      <w:rFonts w:ascii="Times New Roman" w:hAnsi="Times New Roman"/>
                      <w:sz w:val="24"/>
                    </w:rPr>
                    <w:t>(X1)</w:t>
                  </w:r>
                </w:p>
              </w:txbxContent>
            </v:textbox>
          </v:rect>
        </w:pict>
      </w:r>
    </w:p>
    <w:p w:rsidR="00C95055" w:rsidRDefault="00C95055" w:rsidP="00C41D65">
      <w:pPr>
        <w:rPr>
          <w:rFonts w:ascii="Times New Roman" w:hAnsi="Times New Roman" w:cs="Times New Roman"/>
          <w:b/>
          <w:sz w:val="24"/>
          <w:szCs w:val="24"/>
          <w:lang w:val="en-US"/>
        </w:rPr>
      </w:pPr>
    </w:p>
    <w:p w:rsidR="00C95055" w:rsidRDefault="00DE408D" w:rsidP="00C41D65">
      <w:pPr>
        <w:rPr>
          <w:rFonts w:ascii="Times New Roman" w:hAnsi="Times New Roman" w:cs="Times New Roman"/>
          <w:b/>
          <w:sz w:val="24"/>
          <w:szCs w:val="24"/>
          <w:lang w:val="en-US"/>
        </w:rPr>
      </w:pPr>
      <w:r>
        <w:rPr>
          <w:rFonts w:ascii="Times New Roman" w:hAnsi="Times New Roman" w:cs="Times New Roman"/>
          <w:b/>
          <w:noProof/>
          <w:sz w:val="24"/>
          <w:szCs w:val="24"/>
          <w:lang w:val="en-US"/>
        </w:rPr>
        <w:pict>
          <v:rect id="Rectangle 6" o:spid="_x0000_s1056" style="position:absolute;left:0;text-align:left;margin-left:268.2pt;margin-top:4.4pt;width:126.9pt;height:67.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">
            <v:textbox style="mso-next-textbox:#Rectangle 6">
              <w:txbxContent>
                <w:p w:rsidR="00C95055" w:rsidRDefault="00C95055" w:rsidP="00C95055">
                  <w:pPr>
                    <w:spacing w:before="180" w:after="0"/>
                    <w:jc w:val="center"/>
                    <w:rPr>
                      <w:rFonts w:ascii="Times New Roman" w:hAnsi="Times New Roman"/>
                      <w:sz w:val="24"/>
                    </w:rPr>
                  </w:pPr>
                  <w:r>
                    <w:rPr>
                      <w:rFonts w:ascii="Times New Roman" w:hAnsi="Times New Roman"/>
                      <w:sz w:val="24"/>
                    </w:rPr>
                    <w:t>Kinerja Keuangan Perbankan (BOPO)</w:t>
                  </w:r>
                </w:p>
                <w:p w:rsidR="00C95055" w:rsidRPr="006C7BD6" w:rsidRDefault="00C95055" w:rsidP="00C95055">
                  <w:pPr>
                    <w:spacing w:after="0"/>
                    <w:jc w:val="center"/>
                    <w:rPr>
                      <w:rFonts w:ascii="Times New Roman" w:hAnsi="Times New Roman"/>
                      <w:sz w:val="24"/>
                    </w:rPr>
                  </w:pPr>
                  <w:r>
                    <w:rPr>
                      <w:rFonts w:ascii="Times New Roman" w:hAnsi="Times New Roman"/>
                      <w:sz w:val="24"/>
                    </w:rPr>
                    <w:t>(Y)</w:t>
                  </w:r>
                </w:p>
              </w:txbxContent>
            </v:textbox>
          </v:rect>
        </w:pict>
      </w:r>
    </w:p>
    <w:p w:rsidR="00C95055" w:rsidRDefault="00C95055" w:rsidP="00C41D65">
      <w:pPr>
        <w:rPr>
          <w:rFonts w:ascii="Times New Roman" w:hAnsi="Times New Roman" w:cs="Times New Roman"/>
          <w:b/>
          <w:sz w:val="24"/>
          <w:szCs w:val="24"/>
          <w:lang w:val="en-US"/>
        </w:rPr>
      </w:pPr>
    </w:p>
    <w:p w:rsidR="00C95055" w:rsidRDefault="00C95055" w:rsidP="00C41D65">
      <w:pPr>
        <w:rPr>
          <w:rFonts w:ascii="Times New Roman" w:hAnsi="Times New Roman" w:cs="Times New Roman"/>
          <w:b/>
          <w:sz w:val="24"/>
          <w:szCs w:val="24"/>
          <w:lang w:val="en-US"/>
        </w:rPr>
      </w:pPr>
    </w:p>
    <w:p w:rsidR="00C95055" w:rsidRPr="00C95055" w:rsidRDefault="00C95055" w:rsidP="00C41D65">
      <w:pPr>
        <w:rPr>
          <w:rFonts w:ascii="Times New Roman" w:hAnsi="Times New Roman" w:cs="Times New Roman"/>
          <w:b/>
          <w:sz w:val="24"/>
          <w:szCs w:val="24"/>
          <w:lang w:val="en-US"/>
        </w:rPr>
      </w:pPr>
    </w:p>
    <w:p w:rsidR="00C41D65" w:rsidRDefault="00DE408D" w:rsidP="00C41D65">
      <w:pPr>
        <w:autoSpaceDE w:val="0"/>
        <w:autoSpaceDN w:val="0"/>
        <w:adjustRightInd w:val="0"/>
        <w:spacing w:after="0" w:line="360" w:lineRule="auto"/>
        <w:jc w:val="both"/>
        <w:rPr>
          <w:rFonts w:ascii="Times New Roman" w:hAnsi="Times New Roman"/>
          <w:sz w:val="20"/>
          <w:szCs w:val="20"/>
        </w:rPr>
      </w:pPr>
      <w:r w:rsidRPr="00DE408D">
        <w:rPr>
          <w:rFonts w:ascii="Times New Roman" w:hAnsi="Times New Roman" w:cs="Times New Roman"/>
          <w:b/>
          <w:noProof/>
          <w:sz w:val="24"/>
          <w:szCs w:val="24"/>
          <w:lang w:val="en-US"/>
        </w:rPr>
        <w:pict>
          <v:shape id="AutoShape 13" o:spid="_x0000_s1061" type="#_x0000_t32" style="position:absolute;left:0;text-align:left;margin-left:121.2pt;margin-top:5.45pt;width:0;height:25.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"/>
        </w:pict>
      </w:r>
    </w:p>
    <w:p w:rsidR="00C41D65" w:rsidRDefault="00DE408D" w:rsidP="00C41D65">
      <w:pPr>
        <w:autoSpaceDE w:val="0"/>
        <w:autoSpaceDN w:val="0"/>
        <w:adjustRightInd w:val="0"/>
        <w:spacing w:after="0" w:line="360" w:lineRule="auto"/>
        <w:jc w:val="both"/>
        <w:rPr>
          <w:rFonts w:ascii="Times New Roman" w:hAnsi="Times New Roman"/>
          <w:sz w:val="20"/>
          <w:szCs w:val="20"/>
        </w:rPr>
      </w:pPr>
      <w:r w:rsidRPr="00DE408D">
        <w:rPr>
          <w:rFonts w:ascii="Times New Roman" w:hAnsi="Times New Roman" w:cs="Times New Roman"/>
          <w:b/>
          <w:noProof/>
          <w:sz w:val="24"/>
          <w:szCs w:val="24"/>
          <w:lang w:val="en-US"/>
        </w:rPr>
        <w:pict>
          <v:shape id="AutoShape 12" o:spid="_x0000_s1060" type="#_x0000_t32" style="position:absolute;left:0;text-align:left;margin-left:121.2pt;margin-top:12.85pt;width:209.3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Si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"/>
        </w:pict>
      </w:r>
    </w:p>
    <w:p w:rsidR="00C41D65" w:rsidRDefault="00C41D65" w:rsidP="00C41D65">
      <w:pPr>
        <w:autoSpaceDE w:val="0"/>
        <w:autoSpaceDN w:val="0"/>
        <w:adjustRightInd w:val="0"/>
        <w:spacing w:after="0" w:line="360" w:lineRule="auto"/>
        <w:jc w:val="both"/>
        <w:rPr>
          <w:rFonts w:ascii="Times New Roman" w:hAnsi="Times New Roman"/>
          <w:sz w:val="20"/>
          <w:szCs w:val="20"/>
        </w:rPr>
      </w:pPr>
    </w:p>
    <w:p w:rsidR="00C41D65" w:rsidRPr="00A83814" w:rsidRDefault="00DE408D" w:rsidP="00C95055">
      <w:pPr>
        <w:autoSpaceDE w:val="0"/>
        <w:autoSpaceDN w:val="0"/>
        <w:adjustRightInd w:val="0"/>
        <w:spacing w:after="0" w:line="360" w:lineRule="auto"/>
        <w:ind w:left="0"/>
        <w:jc w:val="both"/>
        <w:rPr>
          <w:rFonts w:ascii="Times New Roman" w:hAnsi="Times New Roman"/>
          <w:i/>
          <w:sz w:val="20"/>
          <w:szCs w:val="20"/>
        </w:rPr>
      </w:pPr>
      <w:r w:rsidRPr="00A83814">
        <w:rPr>
          <w:rFonts w:ascii="Times New Roman" w:hAnsi="Times New Roman"/>
          <w:i/>
          <w:noProof/>
          <w:sz w:val="20"/>
          <w:szCs w:val="20"/>
          <w:lang w:val="en-US"/>
        </w:rPr>
        <w:pict>
          <v:rect id="Rectangle 2" o:spid="_x0000_s1062" style="position:absolute;left:0;text-align:left;margin-left:4.2pt;margin-top:-189.6pt;width:396pt;height:186.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"/>
        </w:pict>
      </w:r>
      <w:r w:rsidR="00C41D65" w:rsidRPr="00A83814">
        <w:rPr>
          <w:rFonts w:ascii="Times New Roman" w:hAnsi="Times New Roman"/>
          <w:i/>
          <w:sz w:val="20"/>
          <w:szCs w:val="20"/>
        </w:rPr>
        <w:t>Sumber: Data diolah, 2018</w:t>
      </w:r>
    </w:p>
    <w:p w:rsidR="00C41D65" w:rsidRPr="00C76B77" w:rsidRDefault="00C41D65" w:rsidP="00C41D65">
      <w:pPr>
        <w:autoSpaceDE w:val="0"/>
        <w:autoSpaceDN w:val="0"/>
        <w:adjustRightInd w:val="0"/>
        <w:spacing w:after="0"/>
        <w:jc w:val="center"/>
        <w:rPr>
          <w:rFonts w:ascii="Times New Roman" w:hAnsi="Times New Roman"/>
          <w:b/>
          <w:sz w:val="24"/>
          <w:szCs w:val="24"/>
        </w:rPr>
      </w:pPr>
      <w:r w:rsidRPr="00C76B77">
        <w:rPr>
          <w:rFonts w:ascii="Times New Roman" w:hAnsi="Times New Roman"/>
          <w:b/>
          <w:sz w:val="24"/>
          <w:szCs w:val="24"/>
        </w:rPr>
        <w:t>Gambar 2.1</w:t>
      </w:r>
    </w:p>
    <w:p w:rsidR="00C41D65" w:rsidRPr="00C76B77" w:rsidRDefault="00C41D65" w:rsidP="00C41D65">
      <w:pPr>
        <w:autoSpaceDE w:val="0"/>
        <w:autoSpaceDN w:val="0"/>
        <w:adjustRightInd w:val="0"/>
        <w:spacing w:after="0"/>
        <w:jc w:val="center"/>
        <w:rPr>
          <w:rFonts w:ascii="Times New Roman" w:hAnsi="Times New Roman"/>
          <w:b/>
          <w:sz w:val="24"/>
          <w:szCs w:val="24"/>
        </w:rPr>
      </w:pPr>
      <w:r w:rsidRPr="00C76B77">
        <w:rPr>
          <w:rFonts w:ascii="Times New Roman" w:hAnsi="Times New Roman"/>
          <w:b/>
          <w:sz w:val="24"/>
          <w:szCs w:val="24"/>
        </w:rPr>
        <w:t>Kerangka Pemikiran</w:t>
      </w:r>
    </w:p>
    <w:p w:rsidR="00C41D65" w:rsidRPr="00EF1EED" w:rsidRDefault="00C41D65" w:rsidP="00C41D65">
      <w:pPr>
        <w:pStyle w:val="ListParagraph"/>
        <w:autoSpaceDE w:val="0"/>
        <w:autoSpaceDN w:val="0"/>
        <w:adjustRightInd w:val="0"/>
        <w:spacing w:after="0" w:line="360" w:lineRule="auto"/>
        <w:ind w:left="709"/>
        <w:jc w:val="both"/>
        <w:rPr>
          <w:rFonts w:ascii="Times New Roman" w:hAnsi="Times New Roman"/>
          <w:b/>
          <w:sz w:val="24"/>
          <w:szCs w:val="17"/>
        </w:rPr>
      </w:pPr>
    </w:p>
    <w:p w:rsidR="00C41D65" w:rsidRPr="00C76B77" w:rsidRDefault="00C41D65" w:rsidP="00C76B77">
      <w:pPr>
        <w:pStyle w:val="ListParagraph"/>
        <w:numPr>
          <w:ilvl w:val="0"/>
          <w:numId w:val="41"/>
        </w:numPr>
        <w:spacing w:after="0" w:line="360" w:lineRule="auto"/>
        <w:ind w:hanging="720"/>
        <w:jc w:val="both"/>
        <w:rPr>
          <w:rFonts w:ascii="Times New Roman" w:hAnsi="Times New Roman" w:cs="Times New Roman"/>
          <w:b/>
          <w:sz w:val="24"/>
          <w:szCs w:val="24"/>
        </w:rPr>
      </w:pPr>
      <w:r w:rsidRPr="00C76B77">
        <w:rPr>
          <w:rFonts w:ascii="Times New Roman" w:hAnsi="Times New Roman" w:cs="Times New Roman"/>
          <w:b/>
          <w:sz w:val="24"/>
          <w:szCs w:val="24"/>
        </w:rPr>
        <w:t>Hipotesis Penelitian</w:t>
      </w:r>
    </w:p>
    <w:p w:rsidR="00C41D65" w:rsidRPr="00EF1EED" w:rsidRDefault="00C41D65" w:rsidP="00C76B77">
      <w:pPr>
        <w:pStyle w:val="ListParagraph"/>
        <w:autoSpaceDE w:val="0"/>
        <w:autoSpaceDN w:val="0"/>
        <w:adjustRightInd w:val="0"/>
        <w:spacing w:after="0" w:line="360" w:lineRule="auto"/>
        <w:ind w:left="0" w:firstLine="720"/>
        <w:jc w:val="both"/>
        <w:rPr>
          <w:rFonts w:ascii="Times New Roman" w:hAnsi="Times New Roman"/>
          <w:b/>
          <w:sz w:val="24"/>
          <w:szCs w:val="17"/>
        </w:rPr>
      </w:pPr>
      <w:r>
        <w:rPr>
          <w:rFonts w:ascii="Times New Roman" w:hAnsi="Times New Roman"/>
          <w:sz w:val="24"/>
          <w:szCs w:val="24"/>
        </w:rPr>
        <w:t>Berdasarkan perumusan masalah, tujuan penelitian, dan</w:t>
      </w:r>
      <w:r w:rsidRPr="00EF1EED">
        <w:rPr>
          <w:rFonts w:ascii="Times New Roman" w:hAnsi="Times New Roman"/>
          <w:sz w:val="24"/>
          <w:szCs w:val="24"/>
        </w:rPr>
        <w:t xml:space="preserve"> kerangka pemikiran </w:t>
      </w:r>
      <w:r>
        <w:rPr>
          <w:rFonts w:ascii="Times New Roman" w:hAnsi="Times New Roman"/>
          <w:sz w:val="24"/>
          <w:szCs w:val="24"/>
        </w:rPr>
        <w:t>yang telah diuraikan di atas maka penulis mengajukan hipotesis sebagai berikut.</w:t>
      </w:r>
    </w:p>
    <w:p w:rsidR="00C41D65" w:rsidRPr="00EF1EED" w:rsidRDefault="00C41D65" w:rsidP="00C41D65">
      <w:pPr>
        <w:pStyle w:val="ListParagraph"/>
        <w:spacing w:before="240" w:line="360" w:lineRule="auto"/>
        <w:ind w:left="1276" w:hanging="709"/>
        <w:jc w:val="both"/>
        <w:rPr>
          <w:rFonts w:ascii="Times New Roman" w:hAnsi="Times New Roman"/>
          <w:sz w:val="24"/>
          <w:szCs w:val="24"/>
        </w:rPr>
      </w:pPr>
      <w:r w:rsidRPr="00EF1EED">
        <w:rPr>
          <w:rFonts w:ascii="Times New Roman" w:hAnsi="Times New Roman"/>
          <w:bCs/>
          <w:noProof/>
          <w:sz w:val="24"/>
          <w:szCs w:val="24"/>
          <w:lang w:eastAsia="id-ID"/>
        </w:rPr>
        <w:t>H</w:t>
      </w:r>
      <w:r w:rsidRPr="00EF1EED">
        <w:rPr>
          <w:rFonts w:ascii="Times New Roman" w:hAnsi="Times New Roman"/>
          <w:bCs/>
          <w:noProof/>
          <w:sz w:val="24"/>
          <w:szCs w:val="24"/>
          <w:vertAlign w:val="subscript"/>
          <w:lang w:eastAsia="id-ID"/>
        </w:rPr>
        <w:t>1</w:t>
      </w:r>
      <w:r>
        <w:rPr>
          <w:rFonts w:ascii="Times New Roman" w:hAnsi="Times New Roman"/>
          <w:bCs/>
          <w:noProof/>
          <w:sz w:val="24"/>
          <w:szCs w:val="24"/>
          <w:vertAlign w:val="subscript"/>
          <w:lang w:eastAsia="id-ID"/>
        </w:rPr>
        <w:t xml:space="preserve">  </w:t>
      </w:r>
      <w:r w:rsidRPr="00EF1EED">
        <w:rPr>
          <w:rFonts w:ascii="Times New Roman" w:hAnsi="Times New Roman"/>
          <w:sz w:val="24"/>
          <w:szCs w:val="24"/>
        </w:rPr>
        <w:t xml:space="preserve">: </w:t>
      </w:r>
      <w:r w:rsidRPr="00EF1EED">
        <w:rPr>
          <w:rFonts w:ascii="Times New Roman" w:hAnsi="Times New Roman"/>
          <w:sz w:val="24"/>
          <w:szCs w:val="24"/>
        </w:rPr>
        <w:tab/>
        <w:t xml:space="preserve">Terdapat pengaruh yang signifikan </w:t>
      </w:r>
      <w:r>
        <w:rPr>
          <w:rFonts w:ascii="Times New Roman" w:hAnsi="Times New Roman"/>
          <w:sz w:val="24"/>
          <w:szCs w:val="24"/>
        </w:rPr>
        <w:t>Dana Pihak Ketiga</w:t>
      </w:r>
      <w:r w:rsidRPr="00EF1EED">
        <w:rPr>
          <w:rFonts w:ascii="Times New Roman" w:hAnsi="Times New Roman"/>
          <w:sz w:val="24"/>
          <w:szCs w:val="24"/>
        </w:rPr>
        <w:t xml:space="preserve"> terhadap kinerja keuangan</w:t>
      </w:r>
      <w:r>
        <w:rPr>
          <w:rFonts w:ascii="Times New Roman" w:hAnsi="Times New Roman"/>
          <w:sz w:val="24"/>
          <w:szCs w:val="24"/>
        </w:rPr>
        <w:t xml:space="preserve"> perbankan</w:t>
      </w:r>
      <w:r w:rsidRPr="00EF1EED">
        <w:rPr>
          <w:rFonts w:ascii="Times New Roman" w:hAnsi="Times New Roman"/>
          <w:sz w:val="24"/>
          <w:szCs w:val="24"/>
        </w:rPr>
        <w:t>.</w:t>
      </w:r>
    </w:p>
    <w:p w:rsidR="00C41D65" w:rsidRPr="00EF1EED" w:rsidRDefault="00C41D65" w:rsidP="00C41D65">
      <w:pPr>
        <w:pStyle w:val="ListParagraph"/>
        <w:spacing w:before="240" w:line="360" w:lineRule="auto"/>
        <w:ind w:left="1276" w:hanging="709"/>
        <w:jc w:val="both"/>
        <w:rPr>
          <w:rFonts w:ascii="Times New Roman" w:hAnsi="Times New Roman"/>
          <w:sz w:val="24"/>
          <w:szCs w:val="24"/>
        </w:rPr>
      </w:pPr>
      <w:r w:rsidRPr="00EF1EED">
        <w:rPr>
          <w:rFonts w:ascii="Times New Roman" w:hAnsi="Times New Roman"/>
          <w:bCs/>
          <w:noProof/>
          <w:sz w:val="24"/>
          <w:szCs w:val="24"/>
          <w:lang w:eastAsia="id-ID"/>
        </w:rPr>
        <w:t>H</w:t>
      </w:r>
      <w:r w:rsidRPr="00EF1EED">
        <w:rPr>
          <w:rFonts w:ascii="Times New Roman" w:hAnsi="Times New Roman"/>
          <w:bCs/>
          <w:noProof/>
          <w:sz w:val="24"/>
          <w:szCs w:val="24"/>
          <w:vertAlign w:val="subscript"/>
          <w:lang w:eastAsia="id-ID"/>
        </w:rPr>
        <w:t>2</w:t>
      </w:r>
      <w:r>
        <w:rPr>
          <w:rFonts w:ascii="Times New Roman" w:hAnsi="Times New Roman"/>
          <w:bCs/>
          <w:noProof/>
          <w:sz w:val="24"/>
          <w:szCs w:val="24"/>
          <w:vertAlign w:val="subscript"/>
          <w:lang w:eastAsia="id-ID"/>
        </w:rPr>
        <w:t xml:space="preserve">  </w:t>
      </w:r>
      <w:r w:rsidRPr="00EF1EED">
        <w:rPr>
          <w:rFonts w:ascii="Times New Roman" w:hAnsi="Times New Roman"/>
          <w:sz w:val="24"/>
          <w:szCs w:val="24"/>
        </w:rPr>
        <w:t>:</w:t>
      </w:r>
      <w:r w:rsidRPr="00EF1EED">
        <w:rPr>
          <w:rFonts w:ascii="Times New Roman" w:hAnsi="Times New Roman"/>
          <w:sz w:val="24"/>
          <w:szCs w:val="24"/>
        </w:rPr>
        <w:tab/>
        <w:t xml:space="preserve">Terdapat pengaruh yang signifikan </w:t>
      </w:r>
      <w:r>
        <w:rPr>
          <w:rFonts w:ascii="Times New Roman" w:hAnsi="Times New Roman"/>
          <w:sz w:val="24"/>
          <w:szCs w:val="24"/>
        </w:rPr>
        <w:t>Risiko kredit</w:t>
      </w:r>
      <w:r w:rsidRPr="00EF1EED">
        <w:rPr>
          <w:rFonts w:ascii="Times New Roman" w:hAnsi="Times New Roman"/>
          <w:sz w:val="24"/>
          <w:szCs w:val="24"/>
        </w:rPr>
        <w:t xml:space="preserve"> terhadap kinerja</w:t>
      </w:r>
      <w:r>
        <w:rPr>
          <w:rFonts w:ascii="Times New Roman" w:hAnsi="Times New Roman"/>
          <w:sz w:val="24"/>
          <w:szCs w:val="24"/>
        </w:rPr>
        <w:t xml:space="preserve"> </w:t>
      </w:r>
      <w:r w:rsidRPr="00EF1EED">
        <w:rPr>
          <w:rFonts w:ascii="Times New Roman" w:hAnsi="Times New Roman"/>
          <w:sz w:val="24"/>
          <w:szCs w:val="24"/>
        </w:rPr>
        <w:t>keuangan</w:t>
      </w:r>
      <w:r>
        <w:rPr>
          <w:rFonts w:ascii="Times New Roman" w:hAnsi="Times New Roman"/>
          <w:sz w:val="24"/>
          <w:szCs w:val="24"/>
        </w:rPr>
        <w:t xml:space="preserve"> perbankan</w:t>
      </w:r>
      <w:r w:rsidRPr="00EF1EED">
        <w:rPr>
          <w:rFonts w:ascii="Times New Roman" w:hAnsi="Times New Roman"/>
          <w:sz w:val="24"/>
          <w:szCs w:val="24"/>
        </w:rPr>
        <w:t xml:space="preserve">. </w:t>
      </w:r>
    </w:p>
    <w:p w:rsidR="00AE7CE5" w:rsidRPr="00AE7CE5" w:rsidRDefault="00C41D65" w:rsidP="00AE7CE5">
      <w:pPr>
        <w:pStyle w:val="ListParagraph"/>
        <w:spacing w:before="240" w:line="360" w:lineRule="auto"/>
        <w:ind w:left="1276" w:hanging="709"/>
        <w:jc w:val="both"/>
        <w:rPr>
          <w:rFonts w:ascii="Times New Roman" w:hAnsi="Times New Roman"/>
          <w:sz w:val="24"/>
          <w:szCs w:val="24"/>
          <w:lang w:val="en-US"/>
        </w:rPr>
      </w:pPr>
      <w:r w:rsidRPr="00EF1EED">
        <w:rPr>
          <w:rFonts w:ascii="Times New Roman" w:hAnsi="Times New Roman"/>
          <w:bCs/>
          <w:noProof/>
          <w:sz w:val="24"/>
          <w:szCs w:val="24"/>
          <w:lang w:eastAsia="id-ID"/>
        </w:rPr>
        <w:t>H</w:t>
      </w:r>
      <w:r w:rsidRPr="00EF1EED">
        <w:rPr>
          <w:rFonts w:ascii="Times New Roman" w:hAnsi="Times New Roman"/>
          <w:bCs/>
          <w:noProof/>
          <w:sz w:val="24"/>
          <w:szCs w:val="24"/>
          <w:vertAlign w:val="subscript"/>
          <w:lang w:eastAsia="id-ID"/>
        </w:rPr>
        <w:t>3</w:t>
      </w:r>
      <w:r>
        <w:rPr>
          <w:rFonts w:ascii="Times New Roman" w:hAnsi="Times New Roman"/>
          <w:bCs/>
          <w:noProof/>
          <w:sz w:val="24"/>
          <w:szCs w:val="24"/>
          <w:vertAlign w:val="subscript"/>
          <w:lang w:eastAsia="id-ID"/>
        </w:rPr>
        <w:t xml:space="preserve">  </w:t>
      </w:r>
      <w:r w:rsidRPr="00EF1EED">
        <w:rPr>
          <w:rFonts w:ascii="Times New Roman" w:hAnsi="Times New Roman"/>
          <w:sz w:val="24"/>
          <w:szCs w:val="24"/>
        </w:rPr>
        <w:t>:</w:t>
      </w:r>
      <w:r w:rsidRPr="00EF1EED">
        <w:rPr>
          <w:rFonts w:ascii="Times New Roman" w:hAnsi="Times New Roman"/>
          <w:sz w:val="24"/>
          <w:szCs w:val="24"/>
        </w:rPr>
        <w:tab/>
        <w:t xml:space="preserve">Terdapat pengaruh yang signifikan </w:t>
      </w:r>
      <w:r>
        <w:rPr>
          <w:rFonts w:ascii="Times New Roman" w:hAnsi="Times New Roman"/>
          <w:sz w:val="24"/>
          <w:szCs w:val="24"/>
        </w:rPr>
        <w:t>Dana Pihak Ketiga</w:t>
      </w:r>
      <w:r w:rsidRPr="00EF1EED">
        <w:rPr>
          <w:rFonts w:ascii="Times New Roman" w:hAnsi="Times New Roman"/>
          <w:sz w:val="24"/>
          <w:szCs w:val="24"/>
        </w:rPr>
        <w:t xml:space="preserve"> </w:t>
      </w:r>
      <w:r>
        <w:rPr>
          <w:rFonts w:ascii="Times New Roman" w:hAnsi="Times New Roman"/>
          <w:sz w:val="24"/>
          <w:szCs w:val="24"/>
        </w:rPr>
        <w:t xml:space="preserve">dan Risiko kredit </w:t>
      </w:r>
      <w:r w:rsidRPr="00EF1EED">
        <w:rPr>
          <w:rFonts w:ascii="Times New Roman" w:hAnsi="Times New Roman"/>
          <w:sz w:val="24"/>
          <w:szCs w:val="24"/>
        </w:rPr>
        <w:t>terhadap kinerja keuangan</w:t>
      </w:r>
      <w:r>
        <w:rPr>
          <w:rFonts w:ascii="Times New Roman" w:hAnsi="Times New Roman"/>
          <w:sz w:val="24"/>
          <w:szCs w:val="24"/>
        </w:rPr>
        <w:t xml:space="preserve"> perbankan</w:t>
      </w:r>
      <w:r w:rsidRPr="00EF1EED">
        <w:rPr>
          <w:rFonts w:ascii="Times New Roman" w:hAnsi="Times New Roman"/>
          <w:sz w:val="24"/>
          <w:szCs w:val="24"/>
        </w:rPr>
        <w:t>.</w:t>
      </w:r>
    </w:p>
    <w:p w:rsidR="00A659D4" w:rsidRPr="00C208D0" w:rsidRDefault="00A659D4" w:rsidP="00A659D4"/>
    <w:p w:rsidR="00A659D4" w:rsidRPr="00D20A5E" w:rsidRDefault="00A659D4" w:rsidP="00A659D4">
      <w:pPr>
        <w:widowControl w:val="0"/>
        <w:autoSpaceDE w:val="0"/>
        <w:autoSpaceDN w:val="0"/>
        <w:adjustRightInd w:val="0"/>
        <w:ind w:left="480" w:hanging="480"/>
        <w:jc w:val="both"/>
        <w:rPr>
          <w:rFonts w:ascii="Times New Roman" w:hAnsi="Times New Roman" w:cs="Times New Roman"/>
          <w:b/>
          <w:sz w:val="24"/>
          <w:szCs w:val="24"/>
        </w:rPr>
      </w:pPr>
    </w:p>
    <w:p w:rsidR="00A659D4" w:rsidRPr="00FB03AC" w:rsidRDefault="00A659D4" w:rsidP="00A659D4">
      <w:pPr>
        <w:tabs>
          <w:tab w:val="left" w:pos="2410"/>
        </w:tabs>
        <w:spacing w:line="360" w:lineRule="auto"/>
        <w:ind w:left="426" w:hanging="426"/>
        <w:jc w:val="both"/>
        <w:outlineLvl w:val="0"/>
        <w:rPr>
          <w:rFonts w:ascii="Times New Roman" w:hAnsi="Times New Roman" w:cs="Times New Roman"/>
          <w:sz w:val="24"/>
          <w:szCs w:val="24"/>
        </w:rPr>
      </w:pPr>
    </w:p>
    <w:p w:rsidR="000E7168" w:rsidRPr="006E01CC" w:rsidRDefault="000E7168" w:rsidP="006E01CC">
      <w:pPr>
        <w:ind w:left="0"/>
        <w:rPr>
          <w:lang w:val="en-US"/>
        </w:rPr>
      </w:pPr>
    </w:p>
    <w:sectPr w:rsidR="000E7168" w:rsidRPr="006E01CC" w:rsidSect="00B40230">
      <w:headerReference w:type="default" r:id="rId14"/>
      <w:pgSz w:w="12240" w:h="15840"/>
      <w:pgMar w:top="2268" w:right="1701" w:bottom="1134"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9B4" w:rsidRDefault="005B09B4" w:rsidP="0074165F">
      <w:pPr>
        <w:spacing w:after="0"/>
      </w:pPr>
      <w:r>
        <w:separator/>
      </w:r>
    </w:p>
  </w:endnote>
  <w:endnote w:type="continuationSeparator" w:id="1">
    <w:p w:rsidR="005B09B4" w:rsidRDefault="005B09B4" w:rsidP="007416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55538"/>
      <w:docPartObj>
        <w:docPartGallery w:val="Page Numbers (Bottom of Page)"/>
        <w:docPartUnique/>
      </w:docPartObj>
    </w:sdtPr>
    <w:sdtContent>
      <w:p w:rsidR="00452F0D" w:rsidRDefault="00DE408D">
        <w:pPr>
          <w:pStyle w:val="Footer"/>
          <w:jc w:val="center"/>
        </w:pPr>
        <w:fldSimple w:instr=" PAGE   \* MERGEFORMAT ">
          <w:r w:rsidR="00A83814">
            <w:rPr>
              <w:noProof/>
            </w:rPr>
            <w:t>11</w:t>
          </w:r>
        </w:fldSimple>
      </w:p>
    </w:sdtContent>
  </w:sdt>
  <w:p w:rsidR="00452F0D" w:rsidRDefault="00452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0D" w:rsidRDefault="00452F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550791"/>
      <w:docPartObj>
        <w:docPartGallery w:val="Page Numbers (Bottom of Page)"/>
        <w:docPartUnique/>
      </w:docPartObj>
    </w:sdtPr>
    <w:sdtContent>
      <w:p w:rsidR="00A83814" w:rsidRDefault="00A83814">
        <w:pPr>
          <w:pStyle w:val="Footer"/>
          <w:jc w:val="right"/>
        </w:pPr>
        <w:fldSimple w:instr=" PAGE   \* MERGEFORMAT ">
          <w:r>
            <w:rPr>
              <w:noProof/>
            </w:rPr>
            <w:t>29</w:t>
          </w:r>
        </w:fldSimple>
      </w:p>
    </w:sdtContent>
  </w:sdt>
  <w:p w:rsidR="00F2131E" w:rsidRDefault="00F21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9B4" w:rsidRDefault="005B09B4" w:rsidP="0074165F">
      <w:pPr>
        <w:spacing w:after="0"/>
      </w:pPr>
      <w:r>
        <w:separator/>
      </w:r>
    </w:p>
  </w:footnote>
  <w:footnote w:type="continuationSeparator" w:id="1">
    <w:p w:rsidR="005B09B4" w:rsidRDefault="005B09B4" w:rsidP="007416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1E" w:rsidRPr="00452F0D" w:rsidRDefault="00F2131E" w:rsidP="00452F0D">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55527"/>
      <w:docPartObj>
        <w:docPartGallery w:val="Page Numbers (Top of Page)"/>
        <w:docPartUnique/>
      </w:docPartObj>
    </w:sdtPr>
    <w:sdtContent>
      <w:p w:rsidR="00452F0D" w:rsidRDefault="00DE408D">
        <w:pPr>
          <w:pStyle w:val="Header"/>
          <w:jc w:val="right"/>
        </w:pPr>
        <w:fldSimple w:instr=" PAGE   \* MERGEFORMAT ">
          <w:r w:rsidR="00A83814">
            <w:rPr>
              <w:noProof/>
            </w:rPr>
            <w:t>20</w:t>
          </w:r>
        </w:fldSimple>
      </w:p>
    </w:sdtContent>
  </w:sdt>
  <w:p w:rsidR="00452F0D" w:rsidRDefault="00452F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1E" w:rsidRDefault="00F2131E">
    <w:pPr>
      <w:pStyle w:val="Header"/>
      <w:jc w:val="right"/>
    </w:pPr>
  </w:p>
  <w:p w:rsidR="00F2131E" w:rsidRDefault="00F2131E" w:rsidP="00091C5F">
    <w:pPr>
      <w:tabs>
        <w:tab w:val="left" w:pos="567"/>
      </w:tabs>
      <w:spacing w:after="0" w:line="360" w:lineRule="auto"/>
      <w:jc w:val="center"/>
      <w:rPr>
        <w:rFonts w:ascii="Times New Roman" w:eastAsia="Times New Roman" w:hAnsi="Times New Roman" w:cs="Times New Roman"/>
        <w:b/>
        <w:sz w:val="24"/>
        <w:szCs w:val="24"/>
        <w:lang w:val="en-US"/>
      </w:rPr>
    </w:pPr>
  </w:p>
  <w:p w:rsidR="00F2131E" w:rsidRDefault="00F2131E" w:rsidP="00091C5F">
    <w:pPr>
      <w:tabs>
        <w:tab w:val="left" w:pos="567"/>
      </w:tabs>
      <w:spacing w:after="0" w:line="360" w:lineRule="auto"/>
      <w:ind w:left="0"/>
      <w:jc w:val="center"/>
      <w:rPr>
        <w:rFonts w:ascii="Times New Roman" w:eastAsia="Times New Roman" w:hAnsi="Times New Roman" w:cs="Times New Roman"/>
        <w:b/>
        <w:sz w:val="24"/>
        <w:szCs w:val="24"/>
        <w:lang w:val="en-US"/>
      </w:rPr>
    </w:pPr>
    <w:r w:rsidRPr="00F121F3">
      <w:rPr>
        <w:rFonts w:ascii="Times New Roman" w:eastAsia="Times New Roman" w:hAnsi="Times New Roman" w:cs="Times New Roman"/>
        <w:b/>
        <w:sz w:val="24"/>
        <w:szCs w:val="24"/>
        <w:lang w:val="en-US"/>
      </w:rPr>
      <w:t xml:space="preserve">Tabel </w:t>
    </w:r>
    <w:r w:rsidRPr="00F121F3">
      <w:rPr>
        <w:rFonts w:ascii="Times New Roman" w:eastAsia="Times New Roman" w:hAnsi="Times New Roman" w:cs="Times New Roman"/>
        <w:b/>
        <w:sz w:val="24"/>
        <w:szCs w:val="24"/>
      </w:rPr>
      <w:t>2</w:t>
    </w:r>
    <w:r w:rsidRPr="00F121F3">
      <w:rPr>
        <w:rFonts w:ascii="Times New Roman" w:eastAsia="Times New Roman" w:hAnsi="Times New Roman" w:cs="Times New Roman"/>
        <w:b/>
        <w:sz w:val="24"/>
        <w:szCs w:val="24"/>
        <w:lang w:val="en-US"/>
      </w:rPr>
      <w:t>.</w:t>
    </w:r>
    <w:r w:rsidRPr="00F121F3">
      <w:rPr>
        <w:rFonts w:ascii="Times New Roman" w:eastAsia="Times New Roman" w:hAnsi="Times New Roman" w:cs="Times New Roman"/>
        <w:b/>
        <w:sz w:val="24"/>
        <w:szCs w:val="24"/>
      </w:rPr>
      <w:t>1</w:t>
    </w:r>
  </w:p>
  <w:p w:rsidR="00F2131E" w:rsidRPr="00091C5F" w:rsidRDefault="00F2131E" w:rsidP="00091C5F">
    <w:pPr>
      <w:tabs>
        <w:tab w:val="left" w:pos="567"/>
      </w:tabs>
      <w:spacing w:after="0" w:line="360" w:lineRule="auto"/>
      <w:ind w:left="0"/>
      <w:jc w:val="center"/>
      <w:rPr>
        <w:rFonts w:ascii="Times New Roman" w:eastAsia="Times New Roman" w:hAnsi="Times New Roman" w:cs="Times New Roman"/>
        <w:b/>
        <w:sz w:val="24"/>
        <w:szCs w:val="24"/>
        <w:lang w:val="en-US"/>
      </w:rPr>
    </w:pPr>
    <w:r w:rsidRPr="00F121F3">
      <w:rPr>
        <w:rFonts w:ascii="Times New Roman" w:eastAsia="Times New Roman" w:hAnsi="Times New Roman" w:cs="Times New Roman"/>
        <w:b/>
        <w:sz w:val="24"/>
        <w:szCs w:val="24"/>
      </w:rPr>
      <w:t xml:space="preserve">Ringkasan </w:t>
    </w:r>
    <w:r w:rsidRPr="00F121F3">
      <w:rPr>
        <w:rFonts w:ascii="Times New Roman" w:eastAsia="Times New Roman" w:hAnsi="Times New Roman" w:cs="Times New Roman"/>
        <w:b/>
        <w:sz w:val="24"/>
        <w:szCs w:val="24"/>
        <w:lang w:val="en-US"/>
      </w:rPr>
      <w:t>Penelitian Terdahulu</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1E" w:rsidRDefault="00DE408D">
    <w:pPr>
      <w:pStyle w:val="Header"/>
      <w:jc w:val="right"/>
    </w:pPr>
    <w:fldSimple w:instr=" PAGE   \* MERGEFORMAT ">
      <w:r w:rsidR="00A83814">
        <w:rPr>
          <w:noProof/>
        </w:rPr>
        <w:t>29</w:t>
      </w:r>
    </w:fldSimple>
  </w:p>
  <w:p w:rsidR="00F2131E" w:rsidRPr="0074165F" w:rsidRDefault="00F2131E" w:rsidP="0074165F">
    <w:pPr>
      <w:tabs>
        <w:tab w:val="left" w:pos="567"/>
      </w:tabs>
      <w:spacing w:after="120"/>
      <w:jc w:val="center"/>
      <w:rPr>
        <w:rFonts w:ascii="Times New Roman" w:eastAsia="Times New Roman" w:hAnsi="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215"/>
    <w:multiLevelType w:val="hybridMultilevel"/>
    <w:tmpl w:val="2550FB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653CE"/>
    <w:multiLevelType w:val="hybridMultilevel"/>
    <w:tmpl w:val="A3464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83162F"/>
    <w:multiLevelType w:val="hybridMultilevel"/>
    <w:tmpl w:val="ADCAC5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CD4489"/>
    <w:multiLevelType w:val="hybridMultilevel"/>
    <w:tmpl w:val="DD861A58"/>
    <w:lvl w:ilvl="0" w:tplc="4BA2E00E">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51F0"/>
    <w:multiLevelType w:val="hybridMultilevel"/>
    <w:tmpl w:val="426ED7B4"/>
    <w:lvl w:ilvl="0" w:tplc="63FAF64A">
      <w:start w:val="2"/>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803AE"/>
    <w:multiLevelType w:val="hybridMultilevel"/>
    <w:tmpl w:val="A3464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B7304A"/>
    <w:multiLevelType w:val="hybridMultilevel"/>
    <w:tmpl w:val="DE3E9F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841C79"/>
    <w:multiLevelType w:val="hybridMultilevel"/>
    <w:tmpl w:val="6EAE6C54"/>
    <w:lvl w:ilvl="0" w:tplc="06540312">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B7DB5"/>
    <w:multiLevelType w:val="hybridMultilevel"/>
    <w:tmpl w:val="C9DA45BE"/>
    <w:lvl w:ilvl="0" w:tplc="93165C1A">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7139B8"/>
    <w:multiLevelType w:val="hybridMultilevel"/>
    <w:tmpl w:val="AEB02CC8"/>
    <w:lvl w:ilvl="0" w:tplc="E7AAFD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5B02AED"/>
    <w:multiLevelType w:val="hybridMultilevel"/>
    <w:tmpl w:val="16B09E44"/>
    <w:lvl w:ilvl="0" w:tplc="F6D29C3C">
      <w:start w:val="6"/>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A455F"/>
    <w:multiLevelType w:val="hybridMultilevel"/>
    <w:tmpl w:val="1C985944"/>
    <w:lvl w:ilvl="0" w:tplc="03F0823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DE5FEC"/>
    <w:multiLevelType w:val="multilevel"/>
    <w:tmpl w:val="8F346702"/>
    <w:lvl w:ilvl="0">
      <w:start w:val="1"/>
      <w:numFmt w:val="decimal"/>
      <w:lvlText w:val="2.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58435C"/>
    <w:multiLevelType w:val="hybridMultilevel"/>
    <w:tmpl w:val="BEB0D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1A2378"/>
    <w:multiLevelType w:val="hybridMultilevel"/>
    <w:tmpl w:val="A3464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DC703A"/>
    <w:multiLevelType w:val="hybridMultilevel"/>
    <w:tmpl w:val="E050110C"/>
    <w:lvl w:ilvl="0" w:tplc="459273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48172AB"/>
    <w:multiLevelType w:val="hybridMultilevel"/>
    <w:tmpl w:val="D6A053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0F7BB9"/>
    <w:multiLevelType w:val="hybridMultilevel"/>
    <w:tmpl w:val="5C24630A"/>
    <w:lvl w:ilvl="0" w:tplc="9094E50C">
      <w:start w:val="3"/>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85EB4"/>
    <w:multiLevelType w:val="hybridMultilevel"/>
    <w:tmpl w:val="B09CFE48"/>
    <w:lvl w:ilvl="0" w:tplc="1902A778">
      <w:start w:val="3"/>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9692E"/>
    <w:multiLevelType w:val="multilevel"/>
    <w:tmpl w:val="B6485604"/>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8AE2835"/>
    <w:multiLevelType w:val="multilevel"/>
    <w:tmpl w:val="D6D42D36"/>
    <w:lvl w:ilvl="0">
      <w:start w:val="3"/>
      <w:numFmt w:val="upperLetter"/>
      <w:lvlText w:val="%1."/>
      <w:lvlJc w:val="left"/>
      <w:pPr>
        <w:ind w:left="2149" w:hanging="360"/>
      </w:pPr>
      <w:rPr>
        <w:rFonts w:hint="default"/>
      </w:rPr>
    </w:lvl>
    <w:lvl w:ilvl="1">
      <w:start w:val="2"/>
      <w:numFmt w:val="upp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i w:val="0"/>
      </w:rPr>
    </w:lvl>
    <w:lvl w:ilvl="4">
      <w:start w:val="2"/>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b w:val="0"/>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21">
    <w:nsid w:val="390B15E0"/>
    <w:multiLevelType w:val="hybridMultilevel"/>
    <w:tmpl w:val="53B4AC42"/>
    <w:lvl w:ilvl="0" w:tplc="1902A778">
      <w:start w:val="3"/>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2BAC"/>
    <w:multiLevelType w:val="hybridMultilevel"/>
    <w:tmpl w:val="8116D0CA"/>
    <w:lvl w:ilvl="0" w:tplc="72CC7F3A">
      <w:start w:val="7"/>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C4B74"/>
    <w:multiLevelType w:val="hybridMultilevel"/>
    <w:tmpl w:val="F6E44FCE"/>
    <w:lvl w:ilvl="0" w:tplc="FB52052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7A0C9A"/>
    <w:multiLevelType w:val="multilevel"/>
    <w:tmpl w:val="83AE3ADC"/>
    <w:lvl w:ilvl="0">
      <w:start w:val="1"/>
      <w:numFmt w:val="decimal"/>
      <w:lvlText w:val="2.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927335F"/>
    <w:multiLevelType w:val="hybridMultilevel"/>
    <w:tmpl w:val="E79277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AA4342"/>
    <w:multiLevelType w:val="hybridMultilevel"/>
    <w:tmpl w:val="DE3E9F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793439"/>
    <w:multiLevelType w:val="hybridMultilevel"/>
    <w:tmpl w:val="6316D362"/>
    <w:lvl w:ilvl="0" w:tplc="BB00777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DA787E"/>
    <w:multiLevelType w:val="hybridMultilevel"/>
    <w:tmpl w:val="74CAC4FE"/>
    <w:lvl w:ilvl="0" w:tplc="6C3E101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72AD1"/>
    <w:multiLevelType w:val="hybridMultilevel"/>
    <w:tmpl w:val="0D165C78"/>
    <w:lvl w:ilvl="0" w:tplc="F3500A68">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773A3"/>
    <w:multiLevelType w:val="hybridMultilevel"/>
    <w:tmpl w:val="8E500D80"/>
    <w:lvl w:ilvl="0" w:tplc="04210015">
      <w:start w:val="1"/>
      <w:numFmt w:val="upperLetter"/>
      <w:lvlText w:val="%1."/>
      <w:lvlJc w:val="left"/>
      <w:pPr>
        <w:ind w:left="3468" w:hanging="360"/>
      </w:pPr>
      <w:rPr>
        <w:rFonts w:hint="default"/>
      </w:rPr>
    </w:lvl>
    <w:lvl w:ilvl="1" w:tplc="04210019">
      <w:start w:val="1"/>
      <w:numFmt w:val="lowerLetter"/>
      <w:lvlText w:val="%2."/>
      <w:lvlJc w:val="left"/>
      <w:pPr>
        <w:ind w:left="4188" w:hanging="360"/>
      </w:pPr>
    </w:lvl>
    <w:lvl w:ilvl="2" w:tplc="0421001B" w:tentative="1">
      <w:start w:val="1"/>
      <w:numFmt w:val="lowerRoman"/>
      <w:lvlText w:val="%3."/>
      <w:lvlJc w:val="right"/>
      <w:pPr>
        <w:ind w:left="4908" w:hanging="180"/>
      </w:pPr>
    </w:lvl>
    <w:lvl w:ilvl="3" w:tplc="0421000F" w:tentative="1">
      <w:start w:val="1"/>
      <w:numFmt w:val="decimal"/>
      <w:lvlText w:val="%4."/>
      <w:lvlJc w:val="left"/>
      <w:pPr>
        <w:ind w:left="5628" w:hanging="360"/>
      </w:pPr>
    </w:lvl>
    <w:lvl w:ilvl="4" w:tplc="04210019" w:tentative="1">
      <w:start w:val="1"/>
      <w:numFmt w:val="lowerLetter"/>
      <w:lvlText w:val="%5."/>
      <w:lvlJc w:val="left"/>
      <w:pPr>
        <w:ind w:left="6348" w:hanging="360"/>
      </w:pPr>
    </w:lvl>
    <w:lvl w:ilvl="5" w:tplc="0421001B" w:tentative="1">
      <w:start w:val="1"/>
      <w:numFmt w:val="lowerRoman"/>
      <w:lvlText w:val="%6."/>
      <w:lvlJc w:val="right"/>
      <w:pPr>
        <w:ind w:left="7068" w:hanging="180"/>
      </w:pPr>
    </w:lvl>
    <w:lvl w:ilvl="6" w:tplc="0421000F" w:tentative="1">
      <w:start w:val="1"/>
      <w:numFmt w:val="decimal"/>
      <w:lvlText w:val="%7."/>
      <w:lvlJc w:val="left"/>
      <w:pPr>
        <w:ind w:left="7788" w:hanging="360"/>
      </w:pPr>
    </w:lvl>
    <w:lvl w:ilvl="7" w:tplc="04210019" w:tentative="1">
      <w:start w:val="1"/>
      <w:numFmt w:val="lowerLetter"/>
      <w:lvlText w:val="%8."/>
      <w:lvlJc w:val="left"/>
      <w:pPr>
        <w:ind w:left="8508" w:hanging="360"/>
      </w:pPr>
    </w:lvl>
    <w:lvl w:ilvl="8" w:tplc="0421001B" w:tentative="1">
      <w:start w:val="1"/>
      <w:numFmt w:val="lowerRoman"/>
      <w:lvlText w:val="%9."/>
      <w:lvlJc w:val="right"/>
      <w:pPr>
        <w:ind w:left="9228" w:hanging="180"/>
      </w:pPr>
    </w:lvl>
  </w:abstractNum>
  <w:abstractNum w:abstractNumId="31">
    <w:nsid w:val="5C241720"/>
    <w:multiLevelType w:val="multilevel"/>
    <w:tmpl w:val="D6D42D36"/>
    <w:lvl w:ilvl="0">
      <w:start w:val="3"/>
      <w:numFmt w:val="upperLetter"/>
      <w:lvlText w:val="%1."/>
      <w:lvlJc w:val="left"/>
      <w:pPr>
        <w:ind w:left="2149" w:hanging="360"/>
      </w:pPr>
      <w:rPr>
        <w:rFonts w:hint="default"/>
      </w:rPr>
    </w:lvl>
    <w:lvl w:ilvl="1">
      <w:start w:val="2"/>
      <w:numFmt w:val="upp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i w:val="0"/>
      </w:rPr>
    </w:lvl>
    <w:lvl w:ilvl="4">
      <w:start w:val="2"/>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b w:val="0"/>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32">
    <w:nsid w:val="5FD94B66"/>
    <w:multiLevelType w:val="hybridMultilevel"/>
    <w:tmpl w:val="ED0A332E"/>
    <w:lvl w:ilvl="0" w:tplc="FEE4151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06F39"/>
    <w:multiLevelType w:val="hybridMultilevel"/>
    <w:tmpl w:val="ADCAC5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BA1CE7"/>
    <w:multiLevelType w:val="hybridMultilevel"/>
    <w:tmpl w:val="10AC00E0"/>
    <w:lvl w:ilvl="0" w:tplc="C7209586">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41C3A"/>
    <w:multiLevelType w:val="hybridMultilevel"/>
    <w:tmpl w:val="2550FB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A1F0599"/>
    <w:multiLevelType w:val="hybridMultilevel"/>
    <w:tmpl w:val="EA0669F8"/>
    <w:lvl w:ilvl="0" w:tplc="8704242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51488F"/>
    <w:multiLevelType w:val="hybridMultilevel"/>
    <w:tmpl w:val="A87E81B0"/>
    <w:lvl w:ilvl="0" w:tplc="050E224A">
      <w:start w:val="2"/>
      <w:numFmt w:val="decimal"/>
      <w:lvlText w:val="2.%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525C8"/>
    <w:multiLevelType w:val="hybridMultilevel"/>
    <w:tmpl w:val="5658EA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D067A7"/>
    <w:multiLevelType w:val="hybridMultilevel"/>
    <w:tmpl w:val="29B69A90"/>
    <w:lvl w:ilvl="0" w:tplc="24CAD41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246C5B"/>
    <w:multiLevelType w:val="hybridMultilevel"/>
    <w:tmpl w:val="7ED2B268"/>
    <w:lvl w:ilvl="0" w:tplc="B80E946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FA4F93"/>
    <w:multiLevelType w:val="hybridMultilevel"/>
    <w:tmpl w:val="E79277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DD7800"/>
    <w:multiLevelType w:val="hybridMultilevel"/>
    <w:tmpl w:val="B12EBD20"/>
    <w:lvl w:ilvl="0" w:tplc="1378464A">
      <w:start w:val="8"/>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6D1499"/>
    <w:multiLevelType w:val="hybridMultilevel"/>
    <w:tmpl w:val="C6F4173C"/>
    <w:lvl w:ilvl="0" w:tplc="0B10A058">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836A31"/>
    <w:multiLevelType w:val="hybridMultilevel"/>
    <w:tmpl w:val="A3464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1E6E5B"/>
    <w:multiLevelType w:val="hybridMultilevel"/>
    <w:tmpl w:val="CF14CB96"/>
    <w:lvl w:ilvl="0" w:tplc="DDC43C7E">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E81FD3"/>
    <w:multiLevelType w:val="hybridMultilevel"/>
    <w:tmpl w:val="232222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15"/>
  </w:num>
  <w:num w:numId="3">
    <w:abstractNumId w:val="9"/>
  </w:num>
  <w:num w:numId="4">
    <w:abstractNumId w:val="46"/>
  </w:num>
  <w:num w:numId="5">
    <w:abstractNumId w:val="14"/>
  </w:num>
  <w:num w:numId="6">
    <w:abstractNumId w:val="2"/>
  </w:num>
  <w:num w:numId="7">
    <w:abstractNumId w:val="38"/>
  </w:num>
  <w:num w:numId="8">
    <w:abstractNumId w:val="16"/>
  </w:num>
  <w:num w:numId="9">
    <w:abstractNumId w:val="33"/>
  </w:num>
  <w:num w:numId="10">
    <w:abstractNumId w:val="19"/>
  </w:num>
  <w:num w:numId="11">
    <w:abstractNumId w:val="32"/>
  </w:num>
  <w:num w:numId="12">
    <w:abstractNumId w:val="39"/>
  </w:num>
  <w:num w:numId="13">
    <w:abstractNumId w:val="27"/>
  </w:num>
  <w:num w:numId="14">
    <w:abstractNumId w:val="37"/>
  </w:num>
  <w:num w:numId="15">
    <w:abstractNumId w:val="23"/>
  </w:num>
  <w:num w:numId="16">
    <w:abstractNumId w:val="28"/>
  </w:num>
  <w:num w:numId="17">
    <w:abstractNumId w:val="4"/>
  </w:num>
  <w:num w:numId="18">
    <w:abstractNumId w:val="7"/>
  </w:num>
  <w:num w:numId="19">
    <w:abstractNumId w:val="34"/>
  </w:num>
  <w:num w:numId="20">
    <w:abstractNumId w:val="17"/>
  </w:num>
  <w:num w:numId="21">
    <w:abstractNumId w:val="3"/>
  </w:num>
  <w:num w:numId="22">
    <w:abstractNumId w:val="21"/>
  </w:num>
  <w:num w:numId="23">
    <w:abstractNumId w:val="43"/>
  </w:num>
  <w:num w:numId="24">
    <w:abstractNumId w:val="18"/>
  </w:num>
  <w:num w:numId="25">
    <w:abstractNumId w:val="30"/>
  </w:num>
  <w:num w:numId="26">
    <w:abstractNumId w:val="40"/>
  </w:num>
  <w:num w:numId="27">
    <w:abstractNumId w:val="13"/>
  </w:num>
  <w:num w:numId="28">
    <w:abstractNumId w:val="8"/>
  </w:num>
  <w:num w:numId="29">
    <w:abstractNumId w:val="36"/>
  </w:num>
  <w:num w:numId="30">
    <w:abstractNumId w:val="1"/>
  </w:num>
  <w:num w:numId="31">
    <w:abstractNumId w:val="11"/>
  </w:num>
  <w:num w:numId="32">
    <w:abstractNumId w:val="0"/>
  </w:num>
  <w:num w:numId="33">
    <w:abstractNumId w:val="25"/>
  </w:num>
  <w:num w:numId="34">
    <w:abstractNumId w:val="26"/>
  </w:num>
  <w:num w:numId="35">
    <w:abstractNumId w:val="20"/>
  </w:num>
  <w:num w:numId="36">
    <w:abstractNumId w:val="10"/>
  </w:num>
  <w:num w:numId="37">
    <w:abstractNumId w:val="22"/>
  </w:num>
  <w:num w:numId="38">
    <w:abstractNumId w:val="24"/>
  </w:num>
  <w:num w:numId="39">
    <w:abstractNumId w:val="45"/>
  </w:num>
  <w:num w:numId="40">
    <w:abstractNumId w:val="42"/>
  </w:num>
  <w:num w:numId="41">
    <w:abstractNumId w:val="29"/>
  </w:num>
  <w:num w:numId="42">
    <w:abstractNumId w:val="12"/>
  </w:num>
  <w:num w:numId="43">
    <w:abstractNumId w:val="5"/>
  </w:num>
  <w:num w:numId="44">
    <w:abstractNumId w:val="44"/>
  </w:num>
  <w:num w:numId="45">
    <w:abstractNumId w:val="6"/>
  </w:num>
  <w:num w:numId="46">
    <w:abstractNumId w:val="35"/>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710F98"/>
    <w:rsid w:val="0007641A"/>
    <w:rsid w:val="000853A3"/>
    <w:rsid w:val="0008608A"/>
    <w:rsid w:val="00091C5F"/>
    <w:rsid w:val="000C0A38"/>
    <w:rsid w:val="000D2833"/>
    <w:rsid w:val="000E7168"/>
    <w:rsid w:val="0014751E"/>
    <w:rsid w:val="0015799D"/>
    <w:rsid w:val="0018037A"/>
    <w:rsid w:val="001C0247"/>
    <w:rsid w:val="00234CD9"/>
    <w:rsid w:val="002444AA"/>
    <w:rsid w:val="00294B44"/>
    <w:rsid w:val="002E194B"/>
    <w:rsid w:val="00316A50"/>
    <w:rsid w:val="00327A05"/>
    <w:rsid w:val="0035782C"/>
    <w:rsid w:val="003C47E5"/>
    <w:rsid w:val="003F0283"/>
    <w:rsid w:val="003F4096"/>
    <w:rsid w:val="0040077C"/>
    <w:rsid w:val="00414686"/>
    <w:rsid w:val="00432DC2"/>
    <w:rsid w:val="00452F0D"/>
    <w:rsid w:val="00462C1E"/>
    <w:rsid w:val="00477DCB"/>
    <w:rsid w:val="004D7A63"/>
    <w:rsid w:val="00500C1D"/>
    <w:rsid w:val="0051456B"/>
    <w:rsid w:val="005367B9"/>
    <w:rsid w:val="00563EEA"/>
    <w:rsid w:val="005727E3"/>
    <w:rsid w:val="005B09B4"/>
    <w:rsid w:val="005E7177"/>
    <w:rsid w:val="00637B8F"/>
    <w:rsid w:val="006E01CC"/>
    <w:rsid w:val="006E41EE"/>
    <w:rsid w:val="00710F98"/>
    <w:rsid w:val="0071511B"/>
    <w:rsid w:val="007321A9"/>
    <w:rsid w:val="0074165F"/>
    <w:rsid w:val="007F023B"/>
    <w:rsid w:val="00813F99"/>
    <w:rsid w:val="00836BEE"/>
    <w:rsid w:val="00855180"/>
    <w:rsid w:val="008572C1"/>
    <w:rsid w:val="00871514"/>
    <w:rsid w:val="009022DA"/>
    <w:rsid w:val="00956C5A"/>
    <w:rsid w:val="009761C0"/>
    <w:rsid w:val="009A6FFA"/>
    <w:rsid w:val="009E3F8D"/>
    <w:rsid w:val="00A659D4"/>
    <w:rsid w:val="00A83814"/>
    <w:rsid w:val="00AE7CE5"/>
    <w:rsid w:val="00B11DD3"/>
    <w:rsid w:val="00B40230"/>
    <w:rsid w:val="00B511C7"/>
    <w:rsid w:val="00C035E0"/>
    <w:rsid w:val="00C41D65"/>
    <w:rsid w:val="00C749D9"/>
    <w:rsid w:val="00C76B77"/>
    <w:rsid w:val="00C916C0"/>
    <w:rsid w:val="00C95055"/>
    <w:rsid w:val="00CD7124"/>
    <w:rsid w:val="00D02473"/>
    <w:rsid w:val="00D17A88"/>
    <w:rsid w:val="00D35598"/>
    <w:rsid w:val="00D752AA"/>
    <w:rsid w:val="00D901D5"/>
    <w:rsid w:val="00DE408D"/>
    <w:rsid w:val="00DF7793"/>
    <w:rsid w:val="00E45496"/>
    <w:rsid w:val="00E7160C"/>
    <w:rsid w:val="00E83A89"/>
    <w:rsid w:val="00E903AD"/>
    <w:rsid w:val="00EC591B"/>
    <w:rsid w:val="00F2131E"/>
    <w:rsid w:val="00F70C8E"/>
    <w:rsid w:val="00F77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6" type="connector" idref="#AutoShape 13"/>
        <o:r id="V:Rule7" type="connector" idref="#AutoShape 9"/>
        <o:r id="V:Rule8" type="connector" idref="#AutoShape 12"/>
        <o:r id="V:Rule9" type="connector" idref="#AutoShape 8"/>
        <o:r id="V:Rule10"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98"/>
    <w:pPr>
      <w:spacing w:line="240" w:lineRule="auto"/>
      <w:ind w:left="284"/>
    </w:pPr>
    <w:rPr>
      <w:lang w:val="id-ID"/>
    </w:rPr>
  </w:style>
  <w:style w:type="paragraph" w:styleId="Heading1">
    <w:name w:val="heading 1"/>
    <w:basedOn w:val="Normal"/>
    <w:next w:val="Normal"/>
    <w:link w:val="Heading1Char"/>
    <w:uiPriority w:val="9"/>
    <w:qFormat/>
    <w:rsid w:val="004D7A63"/>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7A63"/>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7A63"/>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7A63"/>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7A63"/>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7A63"/>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7A6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7A6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7A6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0F98"/>
    <w:pPr>
      <w:ind w:left="720"/>
      <w:contextualSpacing/>
    </w:pPr>
  </w:style>
  <w:style w:type="paragraph" w:customStyle="1" w:styleId="Default">
    <w:name w:val="Default"/>
    <w:rsid w:val="00710F9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710F98"/>
    <w:pPr>
      <w:spacing w:before="100" w:beforeAutospacing="1" w:after="100" w:afterAutospacing="1"/>
      <w:ind w:left="0"/>
    </w:pPr>
    <w:rPr>
      <w:rFonts w:ascii="Times New Roman" w:eastAsia="Times New Roman" w:hAnsi="Times New Roman" w:cs="Times New Roman"/>
      <w:sz w:val="24"/>
      <w:szCs w:val="24"/>
      <w:lang w:eastAsia="id-ID"/>
    </w:rPr>
  </w:style>
  <w:style w:type="table" w:styleId="TableGrid">
    <w:name w:val="Table Grid"/>
    <w:basedOn w:val="TableNormal"/>
    <w:uiPriority w:val="59"/>
    <w:rsid w:val="00710F9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10F98"/>
    <w:rPr>
      <w:lang w:val="id-ID"/>
    </w:rPr>
  </w:style>
  <w:style w:type="character" w:customStyle="1" w:styleId="percentage">
    <w:name w:val="percentage"/>
    <w:basedOn w:val="DefaultParagraphFont"/>
    <w:rsid w:val="00710F98"/>
  </w:style>
  <w:style w:type="character" w:customStyle="1" w:styleId="Heading1Char">
    <w:name w:val="Heading 1 Char"/>
    <w:basedOn w:val="DefaultParagraphFont"/>
    <w:link w:val="Heading1"/>
    <w:uiPriority w:val="9"/>
    <w:rsid w:val="004D7A6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4D7A6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4D7A63"/>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4D7A63"/>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4D7A63"/>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4D7A63"/>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4D7A63"/>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4D7A63"/>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4D7A63"/>
    <w:rPr>
      <w:rFonts w:asciiTheme="majorHAnsi" w:eastAsiaTheme="majorEastAsia" w:hAnsiTheme="majorHAnsi" w:cstheme="majorBidi"/>
      <w:i/>
      <w:iCs/>
      <w:color w:val="404040" w:themeColor="text1" w:themeTint="BF"/>
      <w:sz w:val="20"/>
      <w:szCs w:val="20"/>
      <w:lang w:val="id-ID"/>
    </w:rPr>
  </w:style>
  <w:style w:type="character" w:styleId="Hyperlink">
    <w:name w:val="Hyperlink"/>
    <w:basedOn w:val="DefaultParagraphFont"/>
    <w:uiPriority w:val="99"/>
    <w:unhideWhenUsed/>
    <w:rsid w:val="00C41D65"/>
    <w:rPr>
      <w:color w:val="0000FF"/>
      <w:u w:val="single"/>
    </w:rPr>
  </w:style>
  <w:style w:type="paragraph" w:styleId="Header">
    <w:name w:val="header"/>
    <w:basedOn w:val="Normal"/>
    <w:link w:val="HeaderChar"/>
    <w:uiPriority w:val="99"/>
    <w:unhideWhenUsed/>
    <w:rsid w:val="0074165F"/>
    <w:pPr>
      <w:tabs>
        <w:tab w:val="center" w:pos="4680"/>
        <w:tab w:val="right" w:pos="9360"/>
      </w:tabs>
      <w:spacing w:after="0"/>
    </w:pPr>
  </w:style>
  <w:style w:type="character" w:customStyle="1" w:styleId="HeaderChar">
    <w:name w:val="Header Char"/>
    <w:basedOn w:val="DefaultParagraphFont"/>
    <w:link w:val="Header"/>
    <w:uiPriority w:val="99"/>
    <w:rsid w:val="0074165F"/>
    <w:rPr>
      <w:lang w:val="id-ID"/>
    </w:rPr>
  </w:style>
  <w:style w:type="paragraph" w:styleId="Footer">
    <w:name w:val="footer"/>
    <w:basedOn w:val="Normal"/>
    <w:link w:val="FooterChar"/>
    <w:uiPriority w:val="99"/>
    <w:unhideWhenUsed/>
    <w:rsid w:val="0074165F"/>
    <w:pPr>
      <w:tabs>
        <w:tab w:val="center" w:pos="4680"/>
        <w:tab w:val="right" w:pos="9360"/>
      </w:tabs>
      <w:spacing w:after="0"/>
    </w:pPr>
  </w:style>
  <w:style w:type="character" w:customStyle="1" w:styleId="FooterChar">
    <w:name w:val="Footer Char"/>
    <w:basedOn w:val="DefaultParagraphFont"/>
    <w:link w:val="Footer"/>
    <w:uiPriority w:val="99"/>
    <w:rsid w:val="0074165F"/>
    <w:rPr>
      <w:lang w:val="id-ID"/>
    </w:rPr>
  </w:style>
  <w:style w:type="paragraph" w:customStyle="1" w:styleId="Pa5">
    <w:name w:val="Pa5"/>
    <w:basedOn w:val="Default"/>
    <w:next w:val="Default"/>
    <w:uiPriority w:val="99"/>
    <w:rsid w:val="003C47E5"/>
    <w:pPr>
      <w:spacing w:line="241" w:lineRule="atLeast"/>
    </w:pPr>
    <w:rPr>
      <w:color w:val="auto"/>
      <w:lang w:val="en-US"/>
    </w:rPr>
  </w:style>
  <w:style w:type="character" w:customStyle="1" w:styleId="A0">
    <w:name w:val="A0"/>
    <w:uiPriority w:val="99"/>
    <w:rsid w:val="002E194B"/>
    <w:rPr>
      <w:i/>
      <w:iCs/>
      <w:color w:val="000000"/>
      <w:sz w:val="22"/>
      <w:szCs w:val="22"/>
    </w:rPr>
  </w:style>
  <w:style w:type="paragraph" w:styleId="BalloonText">
    <w:name w:val="Balloon Text"/>
    <w:basedOn w:val="Normal"/>
    <w:link w:val="BalloonTextChar"/>
    <w:uiPriority w:val="99"/>
    <w:semiHidden/>
    <w:unhideWhenUsed/>
    <w:rsid w:val="008572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C1"/>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21D9-04F2-4E56-8427-519FA6EC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19</Pages>
  <Words>9708</Words>
  <Characters>55337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dcterms:created xsi:type="dcterms:W3CDTF">2018-05-08T01:25:00Z</dcterms:created>
  <dcterms:modified xsi:type="dcterms:W3CDTF">2018-07-31T09:22:00Z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(author-date)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ce546a4c-0f38-3568-a196-e4baa87c67ed</vt:lpwstr>
  </property>
  <property fmtid="{D5CDD505-2E9C-101B-9397-08002B2CF9AE}" pid="24" name="Mendeley Citation Style_1">
    <vt:lpwstr>http://www.zotero.org/styles/apa</vt:lpwstr>
  </property>
</Properties>
</file>