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6A" w:rsidRDefault="00E6546A" w:rsidP="00450035">
      <w:pPr>
        <w:tabs>
          <w:tab w:val="left" w:leader="dot" w:pos="7797"/>
        </w:tabs>
        <w:spacing w:after="12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465BF">
        <w:rPr>
          <w:rFonts w:ascii="Times New Roman" w:hAnsi="Times New Roman"/>
          <w:b/>
          <w:sz w:val="24"/>
          <w:szCs w:val="24"/>
        </w:rPr>
        <w:t>DAFTAR PUSTAKA</w:t>
      </w: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Dietzel, Fritz, 1996, </w:t>
      </w:r>
      <w:r w:rsidRPr="002811F6">
        <w:rPr>
          <w:rFonts w:ascii="Times New Roman" w:hAnsi="Times New Roman"/>
          <w:i/>
          <w:sz w:val="24"/>
          <w:szCs w:val="24"/>
        </w:rPr>
        <w:t>Turbin Pompa dan Kompresor</w:t>
      </w:r>
      <w:r>
        <w:rPr>
          <w:rFonts w:ascii="Times New Roman" w:hAnsi="Times New Roman"/>
          <w:sz w:val="24"/>
          <w:szCs w:val="24"/>
        </w:rPr>
        <w:t>, cetakan ke-5, Penerbit, Erlangga, Jakarta.</w:t>
      </w: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Sularso dan Kiyokatsu Suga, 2004, </w:t>
      </w:r>
      <w:r w:rsidRPr="002811F6">
        <w:rPr>
          <w:rFonts w:ascii="Times New Roman" w:hAnsi="Times New Roman"/>
          <w:i/>
          <w:sz w:val="24"/>
          <w:szCs w:val="24"/>
        </w:rPr>
        <w:t>Dasar Perencanaan dan Pemilihan Elemen Mesin</w:t>
      </w:r>
      <w:r>
        <w:rPr>
          <w:rFonts w:ascii="Times New Roman" w:hAnsi="Times New Roman"/>
          <w:sz w:val="24"/>
          <w:szCs w:val="24"/>
        </w:rPr>
        <w:t>, Cetakan ke-11. Jakarta : PT. Pradnya.</w:t>
      </w: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34477" w:rsidRDefault="00C34477" w:rsidP="00450035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</w:t>
      </w:r>
      <w:r w:rsidR="002811F6">
        <w:rPr>
          <w:rFonts w:ascii="Times New Roman" w:hAnsi="Times New Roman"/>
          <w:sz w:val="24"/>
          <w:szCs w:val="24"/>
        </w:rPr>
        <w:t xml:space="preserve">ke, Jeremy, 2000, </w:t>
      </w:r>
      <w:r w:rsidR="002811F6" w:rsidRPr="002811F6">
        <w:rPr>
          <w:rFonts w:ascii="Times New Roman" w:hAnsi="Times New Roman"/>
          <w:i/>
          <w:sz w:val="24"/>
          <w:szCs w:val="24"/>
        </w:rPr>
        <w:t>The Micro-Hydro Pelton Turbine Manual</w:t>
      </w:r>
      <w:r w:rsidR="002811F6">
        <w:rPr>
          <w:rFonts w:ascii="Times New Roman" w:hAnsi="Times New Roman"/>
          <w:sz w:val="24"/>
          <w:szCs w:val="24"/>
        </w:rPr>
        <w:t>, ITDG, Southampton Row, London.</w:t>
      </w:r>
    </w:p>
    <w:p w:rsidR="002811F6" w:rsidRDefault="002811F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66C95" w:rsidRDefault="00B66C9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Arismunandar, Wiranto, 1995, Penggerak Mula Turbin, ITB, Ban</w:t>
      </w:r>
      <w:r w:rsidR="0047621F">
        <w:rPr>
          <w:rFonts w:ascii="Times New Roman" w:hAnsi="Times New Roman"/>
          <w:sz w:val="24"/>
          <w:szCs w:val="24"/>
        </w:rPr>
        <w:t>dung.</w:t>
      </w:r>
    </w:p>
    <w:p w:rsidR="0047621F" w:rsidRDefault="0047621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7621F" w:rsidRDefault="0047621F" w:rsidP="0047621F">
      <w:pPr>
        <w:spacing w:after="200"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Smith, Nigel, and Maher, Philip, 2001, Pico Hydro For Village Power, A Practical Manual for Schemes up to 5 kw in Hilly Areas, Edition 2, May.</w:t>
      </w:r>
    </w:p>
    <w:p w:rsidR="0047621F" w:rsidRDefault="0047621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E2856" w:rsidRDefault="00EE285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7621F" w:rsidRDefault="0047621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70A26" w:rsidRPr="00D516F4" w:rsidRDefault="00670A26" w:rsidP="00D516F4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670A26" w:rsidRPr="00D516F4" w:rsidSect="008861CE">
      <w:footerReference w:type="default" r:id="rId9"/>
      <w:footerReference w:type="first" r:id="rId10"/>
      <w:pgSz w:w="11907" w:h="16840" w:code="9"/>
      <w:pgMar w:top="2268" w:right="1701" w:bottom="1440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97" w:rsidRDefault="007D5A97" w:rsidP="00625774">
      <w:pPr>
        <w:spacing w:after="0" w:line="240" w:lineRule="auto"/>
      </w:pPr>
      <w:r>
        <w:separator/>
      </w:r>
    </w:p>
  </w:endnote>
  <w:endnote w:type="continuationSeparator" w:id="0">
    <w:p w:rsidR="007D5A97" w:rsidRDefault="007D5A97" w:rsidP="006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781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621F" w:rsidRPr="006562B8" w:rsidRDefault="006562B8" w:rsidP="006562B8">
        <w:pPr>
          <w:pStyle w:val="Footer"/>
          <w:jc w:val="center"/>
          <w:rPr>
            <w:rFonts w:ascii="Times New Roman" w:hAnsi="Times New Roman" w:cs="Times New Roman"/>
            <w:lang w:val="en-US"/>
          </w:rPr>
        </w:pPr>
        <w:proofErr w:type="gramStart"/>
        <w:r>
          <w:rPr>
            <w:rFonts w:ascii="Times New Roman" w:hAnsi="Times New Roman" w:cs="Times New Roman"/>
            <w:lang w:val="en-US"/>
          </w:rPr>
          <w:t>ii</w:t>
        </w:r>
        <w:proofErr w:type="gramEnd"/>
      </w:p>
    </w:sdtContent>
  </w:sdt>
  <w:p w:rsidR="005C0DD6" w:rsidRDefault="005C0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5" w:rsidRPr="002875A6" w:rsidRDefault="00B66C95" w:rsidP="002875A6">
    <w:pPr>
      <w:pStyle w:val="Footer"/>
      <w:rPr>
        <w:lang w:val="en-US"/>
      </w:rPr>
    </w:pPr>
  </w:p>
  <w:p w:rsidR="00B66C95" w:rsidRDefault="00B66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97" w:rsidRDefault="007D5A97" w:rsidP="00625774">
      <w:pPr>
        <w:spacing w:after="0" w:line="240" w:lineRule="auto"/>
      </w:pPr>
      <w:r>
        <w:separator/>
      </w:r>
    </w:p>
  </w:footnote>
  <w:footnote w:type="continuationSeparator" w:id="0">
    <w:p w:rsidR="007D5A97" w:rsidRDefault="007D5A97" w:rsidP="006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5A6"/>
    <w:multiLevelType w:val="hybridMultilevel"/>
    <w:tmpl w:val="0406A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E68"/>
    <w:multiLevelType w:val="hybridMultilevel"/>
    <w:tmpl w:val="E1982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2B7"/>
    <w:multiLevelType w:val="hybridMultilevel"/>
    <w:tmpl w:val="0406A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A5"/>
    <w:multiLevelType w:val="hybridMultilevel"/>
    <w:tmpl w:val="2B0A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0562"/>
    <w:multiLevelType w:val="hybridMultilevel"/>
    <w:tmpl w:val="6F823E1A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89F38E2"/>
    <w:multiLevelType w:val="hybridMultilevel"/>
    <w:tmpl w:val="D5942F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05CC"/>
    <w:multiLevelType w:val="hybridMultilevel"/>
    <w:tmpl w:val="34C4D54E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EFD5813"/>
    <w:multiLevelType w:val="hybridMultilevel"/>
    <w:tmpl w:val="48E4E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3F9D"/>
    <w:multiLevelType w:val="hybridMultilevel"/>
    <w:tmpl w:val="48E4E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206"/>
    <w:multiLevelType w:val="hybridMultilevel"/>
    <w:tmpl w:val="59DA79FC"/>
    <w:lvl w:ilvl="0" w:tplc="54943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7B99"/>
    <w:multiLevelType w:val="hybridMultilevel"/>
    <w:tmpl w:val="EBC68DF8"/>
    <w:lvl w:ilvl="0" w:tplc="187EEC1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80C58"/>
    <w:multiLevelType w:val="hybridMultilevel"/>
    <w:tmpl w:val="48E4E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32B0B"/>
    <w:multiLevelType w:val="hybridMultilevel"/>
    <w:tmpl w:val="7604D4B2"/>
    <w:lvl w:ilvl="0" w:tplc="5518FC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37DF3"/>
    <w:multiLevelType w:val="hybridMultilevel"/>
    <w:tmpl w:val="48E4E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C"/>
    <w:rsid w:val="00044CE8"/>
    <w:rsid w:val="00047422"/>
    <w:rsid w:val="00050C6F"/>
    <w:rsid w:val="00065547"/>
    <w:rsid w:val="000735B3"/>
    <w:rsid w:val="0009713D"/>
    <w:rsid w:val="000C1E60"/>
    <w:rsid w:val="000D28B2"/>
    <w:rsid w:val="0010737A"/>
    <w:rsid w:val="0017207B"/>
    <w:rsid w:val="001F409E"/>
    <w:rsid w:val="0020173A"/>
    <w:rsid w:val="002076C9"/>
    <w:rsid w:val="002266ED"/>
    <w:rsid w:val="0024187F"/>
    <w:rsid w:val="00243875"/>
    <w:rsid w:val="00252370"/>
    <w:rsid w:val="00266517"/>
    <w:rsid w:val="002811F6"/>
    <w:rsid w:val="002875A6"/>
    <w:rsid w:val="002A7157"/>
    <w:rsid w:val="002B7D20"/>
    <w:rsid w:val="002D3FEB"/>
    <w:rsid w:val="002F2054"/>
    <w:rsid w:val="00303278"/>
    <w:rsid w:val="0031377A"/>
    <w:rsid w:val="00347CB7"/>
    <w:rsid w:val="0036571B"/>
    <w:rsid w:val="003761F9"/>
    <w:rsid w:val="00393BE6"/>
    <w:rsid w:val="003A17D0"/>
    <w:rsid w:val="003E44B4"/>
    <w:rsid w:val="00420317"/>
    <w:rsid w:val="004231EF"/>
    <w:rsid w:val="00443358"/>
    <w:rsid w:val="00450035"/>
    <w:rsid w:val="00453CDA"/>
    <w:rsid w:val="004639AC"/>
    <w:rsid w:val="0046416A"/>
    <w:rsid w:val="00470F60"/>
    <w:rsid w:val="0047621F"/>
    <w:rsid w:val="004B2743"/>
    <w:rsid w:val="004D0631"/>
    <w:rsid w:val="004E5A3A"/>
    <w:rsid w:val="00540FE8"/>
    <w:rsid w:val="00560A4B"/>
    <w:rsid w:val="00566C76"/>
    <w:rsid w:val="005B4D4C"/>
    <w:rsid w:val="005B6842"/>
    <w:rsid w:val="005C0DD6"/>
    <w:rsid w:val="005C7FB3"/>
    <w:rsid w:val="005F5BC7"/>
    <w:rsid w:val="00617EC5"/>
    <w:rsid w:val="00625774"/>
    <w:rsid w:val="0063007D"/>
    <w:rsid w:val="006562B8"/>
    <w:rsid w:val="00670A26"/>
    <w:rsid w:val="00680773"/>
    <w:rsid w:val="0068219C"/>
    <w:rsid w:val="006856A6"/>
    <w:rsid w:val="0068617B"/>
    <w:rsid w:val="0069352F"/>
    <w:rsid w:val="006C3C2A"/>
    <w:rsid w:val="006D30B8"/>
    <w:rsid w:val="00703AE9"/>
    <w:rsid w:val="0070620F"/>
    <w:rsid w:val="00712A46"/>
    <w:rsid w:val="00727B0A"/>
    <w:rsid w:val="00756F88"/>
    <w:rsid w:val="0077310F"/>
    <w:rsid w:val="007937CC"/>
    <w:rsid w:val="007A096B"/>
    <w:rsid w:val="007A4E21"/>
    <w:rsid w:val="007D300F"/>
    <w:rsid w:val="007D43E2"/>
    <w:rsid w:val="007D5A97"/>
    <w:rsid w:val="007E3B7E"/>
    <w:rsid w:val="007F177F"/>
    <w:rsid w:val="007F6327"/>
    <w:rsid w:val="00804E0F"/>
    <w:rsid w:val="00836FAF"/>
    <w:rsid w:val="00847361"/>
    <w:rsid w:val="00851E51"/>
    <w:rsid w:val="00856223"/>
    <w:rsid w:val="00864A8E"/>
    <w:rsid w:val="008861CE"/>
    <w:rsid w:val="0089372D"/>
    <w:rsid w:val="008C717D"/>
    <w:rsid w:val="009052F4"/>
    <w:rsid w:val="00907EA9"/>
    <w:rsid w:val="0093589D"/>
    <w:rsid w:val="0096206C"/>
    <w:rsid w:val="00974B14"/>
    <w:rsid w:val="009809BE"/>
    <w:rsid w:val="009B6A8E"/>
    <w:rsid w:val="009C2629"/>
    <w:rsid w:val="009E530D"/>
    <w:rsid w:val="00A21761"/>
    <w:rsid w:val="00A2576D"/>
    <w:rsid w:val="00A7144A"/>
    <w:rsid w:val="00A73179"/>
    <w:rsid w:val="00A872C9"/>
    <w:rsid w:val="00A91D13"/>
    <w:rsid w:val="00AF3C1B"/>
    <w:rsid w:val="00AF5161"/>
    <w:rsid w:val="00B01F6C"/>
    <w:rsid w:val="00B22BF3"/>
    <w:rsid w:val="00B250A7"/>
    <w:rsid w:val="00B433F9"/>
    <w:rsid w:val="00B66C95"/>
    <w:rsid w:val="00B814E1"/>
    <w:rsid w:val="00BC4310"/>
    <w:rsid w:val="00BD2DB3"/>
    <w:rsid w:val="00BE059D"/>
    <w:rsid w:val="00C21C55"/>
    <w:rsid w:val="00C34477"/>
    <w:rsid w:val="00C47BA4"/>
    <w:rsid w:val="00C76E00"/>
    <w:rsid w:val="00C77A70"/>
    <w:rsid w:val="00C9047D"/>
    <w:rsid w:val="00CA2B72"/>
    <w:rsid w:val="00CA446E"/>
    <w:rsid w:val="00CA7CEC"/>
    <w:rsid w:val="00CD08A7"/>
    <w:rsid w:val="00CF6CB3"/>
    <w:rsid w:val="00CF73CA"/>
    <w:rsid w:val="00D07A3A"/>
    <w:rsid w:val="00D10A50"/>
    <w:rsid w:val="00D44892"/>
    <w:rsid w:val="00D516F4"/>
    <w:rsid w:val="00D57917"/>
    <w:rsid w:val="00D61B59"/>
    <w:rsid w:val="00D63F52"/>
    <w:rsid w:val="00D951A6"/>
    <w:rsid w:val="00D97EB3"/>
    <w:rsid w:val="00DA4DEC"/>
    <w:rsid w:val="00DA7EDD"/>
    <w:rsid w:val="00DB12F5"/>
    <w:rsid w:val="00DC1696"/>
    <w:rsid w:val="00DE4E0C"/>
    <w:rsid w:val="00E37873"/>
    <w:rsid w:val="00E57B94"/>
    <w:rsid w:val="00E6546A"/>
    <w:rsid w:val="00E71276"/>
    <w:rsid w:val="00E80539"/>
    <w:rsid w:val="00E824AE"/>
    <w:rsid w:val="00EB358E"/>
    <w:rsid w:val="00EC54E4"/>
    <w:rsid w:val="00EE2856"/>
    <w:rsid w:val="00EE4FEA"/>
    <w:rsid w:val="00F2399C"/>
    <w:rsid w:val="00F35F22"/>
    <w:rsid w:val="00F52DAC"/>
    <w:rsid w:val="00F60EB2"/>
    <w:rsid w:val="00F825E8"/>
    <w:rsid w:val="00FD14D9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EC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C"/>
    <w:rPr>
      <w:rFonts w:ascii="Tahoma" w:eastAsiaTheme="minorEastAsi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243875"/>
    <w:pPr>
      <w:spacing w:after="0" w:line="240" w:lineRule="auto"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74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74"/>
    <w:rPr>
      <w:rFonts w:eastAsiaTheme="minorEastAsia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E654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4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B7D20"/>
    <w:pPr>
      <w:ind w:left="720"/>
      <w:contextualSpacing/>
    </w:pPr>
  </w:style>
  <w:style w:type="table" w:styleId="TableGrid">
    <w:name w:val="Table Grid"/>
    <w:basedOn w:val="TableNormal"/>
    <w:uiPriority w:val="59"/>
    <w:rsid w:val="00EB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EC"/>
    <w:pPr>
      <w:spacing w:after="160" w:line="259" w:lineRule="auto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C"/>
    <w:rPr>
      <w:rFonts w:ascii="Tahoma" w:eastAsiaTheme="minorEastAsi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243875"/>
    <w:pPr>
      <w:spacing w:after="0" w:line="240" w:lineRule="auto"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2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74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74"/>
    <w:rPr>
      <w:rFonts w:eastAsiaTheme="minorEastAsia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E6546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4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B7D20"/>
    <w:pPr>
      <w:ind w:left="720"/>
      <w:contextualSpacing/>
    </w:pPr>
  </w:style>
  <w:style w:type="table" w:styleId="TableGrid">
    <w:name w:val="Table Grid"/>
    <w:basedOn w:val="TableNormal"/>
    <w:uiPriority w:val="59"/>
    <w:rsid w:val="00EB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AC94-F9E2-4FED-A19D-8321251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2019-08-05T23:46:00Z</cp:lastPrinted>
  <dcterms:created xsi:type="dcterms:W3CDTF">2019-09-05T04:28:00Z</dcterms:created>
  <dcterms:modified xsi:type="dcterms:W3CDTF">2019-09-05T04:28:00Z</dcterms:modified>
</cp:coreProperties>
</file>